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0A" w:rsidRPr="0011581E" w:rsidRDefault="00432D09" w:rsidP="00E01B0A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>
        <w:rPr>
          <w:b/>
          <w:bCs/>
          <w:szCs w:val="22"/>
          <w:lang w:val="it-IT"/>
        </w:rPr>
        <w:t>MODELLO</w:t>
      </w:r>
      <w:r w:rsidR="00E01B0A" w:rsidRPr="0011581E">
        <w:rPr>
          <w:b/>
          <w:bCs/>
          <w:szCs w:val="22"/>
          <w:lang w:val="it-IT"/>
        </w:rPr>
        <w:t xml:space="preserve"> </w:t>
      </w:r>
      <w:r w:rsidR="0011581E" w:rsidRPr="0011581E">
        <w:rPr>
          <w:b/>
          <w:bCs/>
          <w:szCs w:val="22"/>
          <w:lang w:val="it-IT"/>
        </w:rPr>
        <w:t>E</w:t>
      </w:r>
    </w:p>
    <w:p w:rsidR="00E01B0A" w:rsidRPr="0011581E" w:rsidRDefault="00E01B0A" w:rsidP="00E01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</w:p>
    <w:p w:rsidR="00E01B0A" w:rsidRDefault="0011581E" w:rsidP="00E01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</w:rPr>
      </w:pPr>
      <w:r w:rsidRPr="0011581E">
        <w:rPr>
          <w:b/>
          <w:bCs/>
          <w:sz w:val="22"/>
          <w:szCs w:val="22"/>
        </w:rPr>
        <w:t>SCHEDA PER REFERENZE PROFESSIONALI N……..</w:t>
      </w:r>
    </w:p>
    <w:p w:rsidR="00D665E6" w:rsidRPr="0011581E" w:rsidRDefault="00D665E6" w:rsidP="00E01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E01B0A" w:rsidRPr="0011581E" w:rsidRDefault="00E01B0A" w:rsidP="00E01B0A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E01B0A" w:rsidRPr="0011581E" w:rsidRDefault="00E01B0A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  <w:r w:rsidRPr="0011581E">
        <w:rPr>
          <w:b/>
          <w:bCs/>
          <w:sz w:val="22"/>
          <w:szCs w:val="22"/>
        </w:rPr>
        <w:t xml:space="preserve">OGGETTO: </w:t>
      </w:r>
      <w:r w:rsidRPr="0011581E">
        <w:rPr>
          <w:b/>
          <w:position w:val="-1"/>
          <w:sz w:val="22"/>
          <w:szCs w:val="22"/>
        </w:rPr>
        <w:t xml:space="preserve">AFFIDAMENTO DEI SERVIZI DI PROGETTAZIONE PRELIMINARE, DEFINITIVA, ESECUTIVA, COORDINAMENTO SICUREZZA FASE DELLA PROGETTAZIONE E DELL’ESECUZIONE,  DI DIREZIONE LAVORI, CONTABILITA’ ASSISTENZA E DELLE ATTIVITÀ TECNICO-AMMINISTRATIVE RELATIVAMENTE AI LAVORI DI RISTRUTTURAZIONE ED ACCREDITAMENTO DELL’OSPEDALE “S.ANTONIO ABATE” DI TOLMEZZO – IV LOTTO </w:t>
      </w:r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</w:p>
    <w:p w:rsidR="00E7678D" w:rsidRDefault="00E7678D" w:rsidP="00E7678D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CUP B31E14000820005 - CIG 652311766F</w:t>
      </w:r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  <w:bookmarkStart w:id="0" w:name="_GoBack"/>
      <w:bookmarkEnd w:id="0"/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</w:p>
    <w:p w:rsidR="0011581E" w:rsidRPr="0011581E" w:rsidRDefault="0011581E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  <w:sz w:val="22"/>
          <w:szCs w:val="22"/>
        </w:rPr>
      </w:pPr>
    </w:p>
    <w:p w:rsidR="00CE0AA4" w:rsidRPr="0011581E" w:rsidRDefault="00CE0AA4" w:rsidP="004C06C4">
      <w:pPr>
        <w:rPr>
          <w:sz w:val="22"/>
          <w:szCs w:val="22"/>
        </w:rPr>
      </w:pPr>
    </w:p>
    <w:p w:rsidR="00CE0AA4" w:rsidRPr="0011581E" w:rsidRDefault="00CE0AA4" w:rsidP="0086544A">
      <w:pPr>
        <w:jc w:val="both"/>
        <w:rPr>
          <w:b/>
          <w:sz w:val="22"/>
          <w:szCs w:val="22"/>
        </w:rPr>
      </w:pPr>
    </w:p>
    <w:p w:rsidR="0011581E" w:rsidRPr="0011581E" w:rsidRDefault="0011581E" w:rsidP="0011581E">
      <w:pPr>
        <w:ind w:hanging="851"/>
        <w:rPr>
          <w:b/>
          <w:bCs/>
          <w:color w:val="548DD4"/>
          <w:sz w:val="22"/>
          <w:szCs w:val="22"/>
        </w:rPr>
      </w:pPr>
    </w:p>
    <w:p w:rsidR="0011581E" w:rsidRPr="0011581E" w:rsidRDefault="0011581E" w:rsidP="0011581E">
      <w:pPr>
        <w:ind w:hanging="851"/>
        <w:rPr>
          <w:b/>
          <w:bCs/>
          <w:color w:val="548DD4"/>
          <w:sz w:val="22"/>
          <w:szCs w:val="22"/>
        </w:rPr>
      </w:pPr>
    </w:p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tbl>
      <w:tblPr>
        <w:tblpPr w:leftFromText="141" w:rightFromText="141" w:vertAnchor="page" w:horzAnchor="margin" w:tblpXSpec="center" w:tblpY="6841"/>
        <w:tblW w:w="104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57"/>
        <w:gridCol w:w="4993"/>
      </w:tblGrid>
      <w:tr w:rsidR="0011581E" w:rsidRPr="0011581E" w:rsidTr="00AB7657">
        <w:trPr>
          <w:trHeight w:val="300"/>
        </w:trPr>
        <w:tc>
          <w:tcPr>
            <w:tcW w:w="104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81E">
              <w:rPr>
                <w:rFonts w:ascii="Times New Roman" w:hAnsi="Times New Roman" w:cs="Times New Roman"/>
                <w:sz w:val="22"/>
                <w:szCs w:val="22"/>
              </w:rPr>
              <w:t>INFORMAZIONI GENERALI SUL SERVIZIO</w:t>
            </w:r>
          </w:p>
        </w:tc>
      </w:tr>
      <w:tr w:rsidR="0011581E" w:rsidRPr="0011581E" w:rsidTr="00AB7657">
        <w:trPr>
          <w:trHeight w:val="300"/>
        </w:trPr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b/>
                <w:bCs/>
                <w:color w:val="000000"/>
                <w:szCs w:val="22"/>
              </w:rPr>
            </w:pPr>
            <w:r w:rsidRPr="0011581E">
              <w:rPr>
                <w:b/>
                <w:bCs/>
                <w:color w:val="000000"/>
                <w:sz w:val="22"/>
                <w:szCs w:val="22"/>
              </w:rPr>
              <w:t>Committente</w:t>
            </w:r>
          </w:p>
        </w:tc>
        <w:tc>
          <w:tcPr>
            <w:tcW w:w="4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color w:val="000000"/>
                <w:szCs w:val="22"/>
              </w:rPr>
            </w:pPr>
            <w:r w:rsidRPr="0011581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581E" w:rsidRPr="0011581E" w:rsidTr="00AB7657">
        <w:trPr>
          <w:trHeight w:val="30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b/>
                <w:bCs/>
                <w:color w:val="000000"/>
                <w:szCs w:val="22"/>
              </w:rPr>
            </w:pPr>
            <w:r w:rsidRPr="0011581E">
              <w:rPr>
                <w:b/>
                <w:bCs/>
                <w:color w:val="000000"/>
                <w:sz w:val="22"/>
                <w:szCs w:val="22"/>
              </w:rPr>
              <w:t xml:space="preserve">Titolo 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color w:val="000000"/>
                <w:szCs w:val="22"/>
              </w:rPr>
            </w:pPr>
            <w:r w:rsidRPr="0011581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581E" w:rsidRPr="0011581E" w:rsidTr="00AB7657">
        <w:trPr>
          <w:trHeight w:val="179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b/>
                <w:bCs/>
                <w:color w:val="000000"/>
                <w:szCs w:val="22"/>
              </w:rPr>
            </w:pPr>
            <w:r w:rsidRPr="0011581E">
              <w:rPr>
                <w:b/>
                <w:bCs/>
                <w:color w:val="000000"/>
                <w:sz w:val="22"/>
                <w:szCs w:val="22"/>
              </w:rPr>
              <w:t>Periodo di esecuzione del servizio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color w:val="000000"/>
                <w:szCs w:val="22"/>
              </w:rPr>
            </w:pPr>
            <w:r w:rsidRPr="0011581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581E" w:rsidRPr="0011581E" w:rsidTr="00AB7657">
        <w:trPr>
          <w:trHeight w:val="30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b/>
                <w:bCs/>
                <w:color w:val="000000"/>
                <w:szCs w:val="22"/>
              </w:rPr>
            </w:pPr>
            <w:r w:rsidRPr="0011581E">
              <w:rPr>
                <w:b/>
                <w:bCs/>
                <w:color w:val="000000"/>
                <w:sz w:val="22"/>
                <w:szCs w:val="22"/>
              </w:rPr>
              <w:t>importo complessivo dell'opera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color w:val="000000"/>
                <w:szCs w:val="22"/>
              </w:rPr>
            </w:pPr>
            <w:r w:rsidRPr="0011581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581E" w:rsidRPr="0011581E" w:rsidTr="00AB7657">
        <w:trPr>
          <w:trHeight w:val="30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b/>
                <w:bCs/>
                <w:color w:val="000000"/>
                <w:szCs w:val="22"/>
              </w:rPr>
            </w:pPr>
            <w:r w:rsidRPr="0011581E">
              <w:rPr>
                <w:b/>
                <w:bCs/>
                <w:color w:val="000000"/>
                <w:sz w:val="22"/>
                <w:szCs w:val="22"/>
              </w:rPr>
              <w:t>Importo del servizio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color w:val="000000"/>
                <w:szCs w:val="22"/>
              </w:rPr>
            </w:pPr>
            <w:r w:rsidRPr="0011581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581E" w:rsidRPr="0011581E" w:rsidTr="00AB7657">
        <w:trPr>
          <w:trHeight w:val="30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b/>
                <w:bCs/>
                <w:color w:val="000000"/>
                <w:szCs w:val="22"/>
              </w:rPr>
            </w:pPr>
            <w:r w:rsidRPr="0011581E">
              <w:rPr>
                <w:b/>
                <w:bCs/>
                <w:color w:val="000000"/>
                <w:sz w:val="22"/>
                <w:szCs w:val="22"/>
              </w:rPr>
              <w:t>data di approvazione/validazione (per i progetti)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color w:val="000000"/>
                <w:szCs w:val="22"/>
              </w:rPr>
            </w:pPr>
            <w:r w:rsidRPr="0011581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1581E" w:rsidRPr="0011581E" w:rsidTr="00AB7657">
        <w:trPr>
          <w:trHeight w:val="320"/>
        </w:trPr>
        <w:tc>
          <w:tcPr>
            <w:tcW w:w="5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b/>
                <w:bCs/>
                <w:color w:val="000000"/>
                <w:szCs w:val="22"/>
              </w:rPr>
            </w:pPr>
            <w:r w:rsidRPr="0011581E">
              <w:rPr>
                <w:b/>
                <w:bCs/>
                <w:color w:val="000000"/>
                <w:sz w:val="22"/>
                <w:szCs w:val="22"/>
              </w:rPr>
              <w:t>ruolo svolto dal dichiarante nell'esecuzione del servizio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581E" w:rsidRPr="0011581E" w:rsidRDefault="0011581E" w:rsidP="00AB7657">
            <w:pPr>
              <w:rPr>
                <w:color w:val="000000"/>
                <w:szCs w:val="22"/>
              </w:rPr>
            </w:pPr>
            <w:r w:rsidRPr="0011581E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jc w:val="both"/>
        <w:rPr>
          <w:b/>
          <w:bCs/>
          <w:sz w:val="22"/>
          <w:szCs w:val="22"/>
        </w:rPr>
      </w:pPr>
      <w:r w:rsidRPr="0011581E">
        <w:rPr>
          <w:b/>
          <w:bCs/>
          <w:sz w:val="22"/>
          <w:szCs w:val="22"/>
        </w:rPr>
        <w:t>.</w:t>
      </w:r>
    </w:p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tbl>
      <w:tblPr>
        <w:tblpPr w:leftFromText="141" w:rightFromText="141" w:horzAnchor="margin" w:tblpXSpec="center" w:tblpY="12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"/>
        <w:gridCol w:w="477"/>
        <w:gridCol w:w="2922"/>
        <w:gridCol w:w="506"/>
        <w:gridCol w:w="254"/>
        <w:gridCol w:w="252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8"/>
      </w:tblGrid>
      <w:tr w:rsidR="0011581E" w:rsidRPr="0011581E" w:rsidTr="0011581E">
        <w:tc>
          <w:tcPr>
            <w:tcW w:w="5000" w:type="pct"/>
            <w:gridSpan w:val="16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lastRenderedPageBreak/>
              <w:t>CLASSIFICAZIONE DEI SERVIZI</w:t>
            </w:r>
          </w:p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(da compilare per ciascun intervento)</w:t>
            </w:r>
          </w:p>
        </w:tc>
      </w:tr>
      <w:tr w:rsidR="0011581E" w:rsidRPr="0011581E" w:rsidTr="0011581E">
        <w:tc>
          <w:tcPr>
            <w:tcW w:w="5000" w:type="pct"/>
            <w:gridSpan w:val="16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color w:val="FF0000"/>
                <w:szCs w:val="22"/>
              </w:rPr>
            </w:pPr>
            <w:r w:rsidRPr="0011581E">
              <w:rPr>
                <w:b/>
                <w:bCs/>
                <w:color w:val="FF0000"/>
                <w:sz w:val="22"/>
                <w:szCs w:val="22"/>
              </w:rPr>
              <w:t>SERVIZI GENERALI</w:t>
            </w:r>
          </w:p>
        </w:tc>
      </w:tr>
      <w:tr w:rsidR="0011581E" w:rsidRPr="0011581E" w:rsidTr="0011581E">
        <w:tc>
          <w:tcPr>
            <w:tcW w:w="1963" w:type="pct"/>
            <w:gridSpan w:val="3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i/>
                <w:sz w:val="22"/>
                <w:szCs w:val="22"/>
              </w:rPr>
              <w:t>Categorie</w:t>
            </w:r>
          </w:p>
        </w:tc>
        <w:tc>
          <w:tcPr>
            <w:tcW w:w="380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657" w:type="pct"/>
            <w:gridSpan w:val="11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i/>
                <w:sz w:val="22"/>
                <w:szCs w:val="22"/>
              </w:rPr>
              <w:t>Prestazione parziale (1)</w:t>
            </w:r>
          </w:p>
        </w:tc>
      </w:tr>
      <w:tr w:rsidR="0011581E" w:rsidRPr="0011581E" w:rsidTr="0011581E">
        <w:trPr>
          <w:cantSplit/>
          <w:trHeight w:val="2541"/>
        </w:trPr>
        <w:tc>
          <w:tcPr>
            <w:tcW w:w="262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i/>
                <w:sz w:val="22"/>
                <w:szCs w:val="22"/>
              </w:rPr>
              <w:t xml:space="preserve">GRUPPI (2) </w:t>
            </w:r>
          </w:p>
        </w:tc>
        <w:tc>
          <w:tcPr>
            <w:tcW w:w="1701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i/>
                <w:sz w:val="22"/>
                <w:szCs w:val="22"/>
              </w:rPr>
              <w:t>TIPO LAVORI (SPECIALIZZAZIONI)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 w:righ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Fattibilità</w:t>
            </w:r>
          </w:p>
        </w:tc>
        <w:tc>
          <w:tcPr>
            <w:tcW w:w="253" w:type="pct"/>
            <w:gridSpan w:val="2"/>
            <w:textDirection w:val="btLr"/>
          </w:tcPr>
          <w:p w:rsidR="0011581E" w:rsidRPr="003F2EC0" w:rsidRDefault="0011581E" w:rsidP="00AB7657">
            <w:pPr>
              <w:ind w:left="113" w:righ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Progetto preliminare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 w:righ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Progetto definitivo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 w:righ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Progetto esecutivo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 w:righ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Direzione lavori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 w:righ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Coordinamento sicurezza progettazione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 w:righ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Coordinamento sicurezza in esecuzione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Project management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Coordinamento progettuale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Verifica progetto</w:t>
            </w:r>
          </w:p>
        </w:tc>
        <w:tc>
          <w:tcPr>
            <w:tcW w:w="253" w:type="pct"/>
            <w:textDirection w:val="btLr"/>
          </w:tcPr>
          <w:p w:rsidR="0011581E" w:rsidRPr="003F2EC0" w:rsidRDefault="0011581E" w:rsidP="00AB7657">
            <w:pPr>
              <w:ind w:left="113" w:right="113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F2EC0">
              <w:rPr>
                <w:b/>
                <w:bCs/>
                <w:i/>
                <w:sz w:val="18"/>
                <w:szCs w:val="18"/>
              </w:rPr>
              <w:t>Collaudo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i/>
                <w:sz w:val="22"/>
                <w:szCs w:val="22"/>
              </w:rPr>
              <w:t>TOTALI (3)</w:t>
            </w:r>
          </w:p>
        </w:tc>
      </w:tr>
      <w:tr w:rsidR="0011581E" w:rsidRPr="0011581E" w:rsidTr="0011581E">
        <w:trPr>
          <w:cantSplit/>
          <w:trHeight w:val="320"/>
        </w:trPr>
        <w:tc>
          <w:tcPr>
            <w:tcW w:w="262" w:type="pct"/>
            <w:vMerge w:val="restart"/>
            <w:vAlign w:val="center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1°</w:t>
            </w: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Pianificazione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472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39" w:type="pct"/>
            <w:vAlign w:val="center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Ingegneria ambientale per interventi territoriali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459"/>
        </w:trPr>
        <w:tc>
          <w:tcPr>
            <w:tcW w:w="262" w:type="pct"/>
            <w:vMerge w:val="restar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2°</w:t>
            </w: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 xml:space="preserve">Edilizia semplice (4) 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6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Edilizia commerciale e residenziale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417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Edifici produttivi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6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Edifici sportivi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59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Scuole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91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Ospedali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6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Musei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4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 xml:space="preserve">Edifici pubblici monumentali 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4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Recupero edifici vincolati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6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Complessi tecnologici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31"/>
        </w:trPr>
        <w:tc>
          <w:tcPr>
            <w:tcW w:w="262" w:type="pct"/>
            <w:vMerge w:val="restar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 xml:space="preserve">3° </w:t>
            </w: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Impianti tecnici a rete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4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smartTag w:uri="urn:schemas-microsoft-com:office:smarttags" w:element="metricconverter">
              <w:smartTagPr>
                <w:attr w:name="ProductID" w:val="13 a"/>
              </w:smartTagPr>
              <w:r w:rsidRPr="0011581E">
                <w:rPr>
                  <w:b/>
                  <w:bCs/>
                  <w:sz w:val="22"/>
                  <w:szCs w:val="22"/>
                </w:rPr>
                <w:t>13 a</w:t>
              </w:r>
            </w:smartTag>
            <w:r w:rsidRPr="0011581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Infrastrutture per approvvigionamento trasporto e depurazione acque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60"/>
        </w:trPr>
        <w:tc>
          <w:tcPr>
            <w:tcW w:w="262" w:type="pct"/>
            <w:vMerge w:val="restar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4°</w:t>
            </w: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 xml:space="preserve">Ponti 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520"/>
        </w:trPr>
        <w:tc>
          <w:tcPr>
            <w:tcW w:w="262" w:type="pct"/>
            <w:vMerge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Impianti idraulici e di bonifica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Opere portuali e di navigazione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Strade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Ferrovie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Gallerie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Dighe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 w:val="restar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5°</w:t>
            </w: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Macchinari di produzione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Impianti meccanici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Impianti elettrici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 w:val="restar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6°</w:t>
            </w: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Strutture generiche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Strutture complesse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  <w:vMerge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Restauro strutturale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 xml:space="preserve">7° </w:t>
            </w: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Impatto ambientale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8°</w:t>
            </w: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Acustica tecnica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9°</w:t>
            </w: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Sicurezza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10°</w:t>
            </w:r>
          </w:p>
        </w:tc>
        <w:tc>
          <w:tcPr>
            <w:tcW w:w="239" w:type="pct"/>
          </w:tcPr>
          <w:p w:rsidR="0011581E" w:rsidRPr="003F2EC0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  <w:r w:rsidRPr="003F2EC0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462" w:type="pct"/>
          </w:tcPr>
          <w:p w:rsidR="0011581E" w:rsidRPr="003F2EC0" w:rsidRDefault="0011581E" w:rsidP="00AB7657">
            <w:pPr>
              <w:rPr>
                <w:b/>
                <w:bCs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262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39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1462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1963" w:type="pct"/>
            <w:gridSpan w:val="3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 xml:space="preserve">TOTALI </w:t>
            </w: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gridSpan w:val="2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  <w:tc>
          <w:tcPr>
            <w:tcW w:w="253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i/>
                <w:szCs w:val="22"/>
              </w:rPr>
            </w:pPr>
          </w:p>
        </w:tc>
      </w:tr>
      <w:tr w:rsidR="0011581E" w:rsidRPr="0011581E" w:rsidTr="0011581E">
        <w:trPr>
          <w:cantSplit/>
          <w:trHeight w:val="300"/>
        </w:trPr>
        <w:tc>
          <w:tcPr>
            <w:tcW w:w="1963" w:type="pct"/>
            <w:gridSpan w:val="3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SIGLE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53" w:type="pct"/>
            <w:gridSpan w:val="2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rPr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rPr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rPr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G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rPr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H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rPr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rPr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rPr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253" w:type="pct"/>
          </w:tcPr>
          <w:p w:rsidR="0011581E" w:rsidRPr="0011581E" w:rsidRDefault="0011581E" w:rsidP="00AB7657">
            <w:pPr>
              <w:rPr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N</w:t>
            </w:r>
          </w:p>
        </w:tc>
      </w:tr>
    </w:tbl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9"/>
        <w:gridCol w:w="673"/>
        <w:gridCol w:w="2022"/>
        <w:gridCol w:w="619"/>
        <w:gridCol w:w="588"/>
        <w:gridCol w:w="650"/>
        <w:gridCol w:w="492"/>
        <w:gridCol w:w="592"/>
        <w:gridCol w:w="512"/>
        <w:gridCol w:w="512"/>
        <w:gridCol w:w="488"/>
        <w:gridCol w:w="426"/>
        <w:gridCol w:w="454"/>
        <w:gridCol w:w="1080"/>
      </w:tblGrid>
      <w:tr w:rsidR="0011581E" w:rsidRPr="0011581E" w:rsidTr="0011581E">
        <w:trPr>
          <w:trHeight w:val="294"/>
        </w:trPr>
        <w:tc>
          <w:tcPr>
            <w:tcW w:w="5000" w:type="pct"/>
            <w:gridSpan w:val="14"/>
          </w:tcPr>
          <w:p w:rsidR="0011581E" w:rsidRPr="0011581E" w:rsidRDefault="0011581E" w:rsidP="00AB7657">
            <w:pPr>
              <w:jc w:val="center"/>
              <w:rPr>
                <w:b/>
                <w:bCs/>
                <w:color w:val="FF0000"/>
                <w:szCs w:val="22"/>
              </w:rPr>
            </w:pPr>
            <w:r w:rsidRPr="0011581E">
              <w:rPr>
                <w:b/>
                <w:bCs/>
                <w:color w:val="FF0000"/>
                <w:sz w:val="22"/>
                <w:szCs w:val="22"/>
              </w:rPr>
              <w:t>SERVIZI DI ASSISTENZA TECNICA</w:t>
            </w:r>
          </w:p>
        </w:tc>
      </w:tr>
      <w:tr w:rsidR="0011581E" w:rsidRPr="0011581E" w:rsidTr="0011581E">
        <w:tc>
          <w:tcPr>
            <w:tcW w:w="1771" w:type="pct"/>
            <w:gridSpan w:val="3"/>
          </w:tcPr>
          <w:p w:rsidR="0011581E" w:rsidRPr="0011581E" w:rsidRDefault="0011581E" w:rsidP="00AB7657">
            <w:pPr>
              <w:jc w:val="center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Categorie</w:t>
            </w:r>
          </w:p>
        </w:tc>
        <w:tc>
          <w:tcPr>
            <w:tcW w:w="3229" w:type="pct"/>
            <w:gridSpan w:val="11"/>
          </w:tcPr>
          <w:p w:rsidR="0011581E" w:rsidRPr="0011581E" w:rsidRDefault="0011581E" w:rsidP="00AB7657">
            <w:pPr>
              <w:jc w:val="center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Prestazione parziale (1)</w:t>
            </w:r>
          </w:p>
        </w:tc>
      </w:tr>
      <w:tr w:rsidR="0011581E" w:rsidRPr="0011581E" w:rsidTr="0011581E">
        <w:trPr>
          <w:cantSplit/>
          <w:trHeight w:val="1437"/>
        </w:trPr>
        <w:tc>
          <w:tcPr>
            <w:tcW w:w="418" w:type="pct"/>
            <w:textDirection w:val="btLr"/>
          </w:tcPr>
          <w:p w:rsidR="0011581E" w:rsidRPr="0011581E" w:rsidRDefault="0011581E" w:rsidP="00AB7657">
            <w:pPr>
              <w:ind w:left="113" w:right="113"/>
              <w:jc w:val="center"/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i/>
                <w:sz w:val="22"/>
                <w:szCs w:val="22"/>
              </w:rPr>
              <w:t>GRUPPI (2)</w:t>
            </w:r>
          </w:p>
        </w:tc>
        <w:tc>
          <w:tcPr>
            <w:tcW w:w="1353" w:type="pct"/>
            <w:gridSpan w:val="2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Tipo di lavori (specializzazioni)</w:t>
            </w:r>
          </w:p>
        </w:tc>
        <w:tc>
          <w:tcPr>
            <w:tcW w:w="312" w:type="pct"/>
            <w:textDirection w:val="btLr"/>
          </w:tcPr>
          <w:p w:rsidR="0011581E" w:rsidRPr="0011581E" w:rsidRDefault="0011581E" w:rsidP="00AB7657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Rilievi topografici</w:t>
            </w:r>
          </w:p>
        </w:tc>
        <w:tc>
          <w:tcPr>
            <w:tcW w:w="296" w:type="pct"/>
            <w:textDirection w:val="btLr"/>
          </w:tcPr>
          <w:p w:rsidR="0011581E" w:rsidRPr="0011581E" w:rsidRDefault="0011581E" w:rsidP="00AB7657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Misurazioni e monitoraggi</w:t>
            </w:r>
          </w:p>
        </w:tc>
        <w:tc>
          <w:tcPr>
            <w:tcW w:w="327" w:type="pct"/>
            <w:textDirection w:val="btLr"/>
          </w:tcPr>
          <w:p w:rsidR="0011581E" w:rsidRPr="0011581E" w:rsidRDefault="0011581E" w:rsidP="00AB7657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Indagini idrogeologiche</w:t>
            </w:r>
          </w:p>
        </w:tc>
        <w:tc>
          <w:tcPr>
            <w:tcW w:w="248" w:type="pct"/>
            <w:textDirection w:val="btLr"/>
          </w:tcPr>
          <w:p w:rsidR="0011581E" w:rsidRPr="0011581E" w:rsidRDefault="0011581E" w:rsidP="00AB7657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Indagini geotecniche</w:t>
            </w:r>
          </w:p>
        </w:tc>
        <w:tc>
          <w:tcPr>
            <w:tcW w:w="298" w:type="pct"/>
            <w:textDirection w:val="btLr"/>
          </w:tcPr>
          <w:p w:rsidR="0011581E" w:rsidRPr="0011581E" w:rsidRDefault="0011581E" w:rsidP="00AB7657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Consulenza idrogeologica</w:t>
            </w:r>
          </w:p>
        </w:tc>
        <w:tc>
          <w:tcPr>
            <w:tcW w:w="258" w:type="pct"/>
            <w:textDirection w:val="btLr"/>
          </w:tcPr>
          <w:p w:rsidR="0011581E" w:rsidRPr="0011581E" w:rsidRDefault="0011581E" w:rsidP="00AB7657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Consulenza geotecnica</w:t>
            </w:r>
          </w:p>
        </w:tc>
        <w:tc>
          <w:tcPr>
            <w:tcW w:w="258" w:type="pct"/>
            <w:textDirection w:val="btLr"/>
          </w:tcPr>
          <w:p w:rsidR="0011581E" w:rsidRPr="0011581E" w:rsidRDefault="0011581E" w:rsidP="00AB7657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Analisi di laboratorio</w:t>
            </w:r>
          </w:p>
        </w:tc>
        <w:tc>
          <w:tcPr>
            <w:tcW w:w="246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5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1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TOTALI (3)</w:t>
            </w:r>
          </w:p>
        </w:tc>
      </w:tr>
      <w:tr w:rsidR="0011581E" w:rsidRPr="0011581E" w:rsidTr="0011581E">
        <w:tc>
          <w:tcPr>
            <w:tcW w:w="418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</w:tc>
        <w:tc>
          <w:tcPr>
            <w:tcW w:w="339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014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2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6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7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8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5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1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1581E" w:rsidRPr="0011581E" w:rsidTr="0011581E">
        <w:tc>
          <w:tcPr>
            <w:tcW w:w="418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  <w:r w:rsidRPr="0011581E">
              <w:rPr>
                <w:b/>
                <w:bCs/>
                <w:sz w:val="22"/>
                <w:szCs w:val="22"/>
              </w:rPr>
              <w:t>SIGLE</w:t>
            </w:r>
          </w:p>
        </w:tc>
        <w:tc>
          <w:tcPr>
            <w:tcW w:w="1353" w:type="pct"/>
            <w:gridSpan w:val="2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2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296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b.</w:t>
            </w:r>
          </w:p>
        </w:tc>
        <w:tc>
          <w:tcPr>
            <w:tcW w:w="327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c.</w:t>
            </w:r>
          </w:p>
        </w:tc>
        <w:tc>
          <w:tcPr>
            <w:tcW w:w="248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d.</w:t>
            </w:r>
          </w:p>
        </w:tc>
        <w:tc>
          <w:tcPr>
            <w:tcW w:w="298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e.</w:t>
            </w:r>
          </w:p>
        </w:tc>
        <w:tc>
          <w:tcPr>
            <w:tcW w:w="258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f.</w:t>
            </w:r>
          </w:p>
        </w:tc>
        <w:tc>
          <w:tcPr>
            <w:tcW w:w="258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g.</w:t>
            </w:r>
          </w:p>
        </w:tc>
        <w:tc>
          <w:tcPr>
            <w:tcW w:w="246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h.</w:t>
            </w:r>
          </w:p>
        </w:tc>
        <w:tc>
          <w:tcPr>
            <w:tcW w:w="215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229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  <w:r w:rsidRPr="0011581E">
              <w:rPr>
                <w:b/>
                <w:bCs/>
                <w:sz w:val="18"/>
                <w:szCs w:val="18"/>
              </w:rPr>
              <w:t>l.</w:t>
            </w:r>
          </w:p>
        </w:tc>
        <w:tc>
          <w:tcPr>
            <w:tcW w:w="541" w:type="pct"/>
          </w:tcPr>
          <w:p w:rsidR="0011581E" w:rsidRPr="0011581E" w:rsidRDefault="0011581E" w:rsidP="00AB7657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ind w:hanging="709"/>
        <w:jc w:val="center"/>
        <w:rPr>
          <w:b/>
          <w:bCs/>
          <w:sz w:val="22"/>
          <w:szCs w:val="22"/>
        </w:rPr>
      </w:pPr>
      <w:r w:rsidRPr="0011581E">
        <w:rPr>
          <w:b/>
          <w:bCs/>
          <w:sz w:val="22"/>
          <w:szCs w:val="22"/>
        </w:rPr>
        <w:t>AUTOCERTIFICAZIONE DEL PRESTATORE DEL SERVIZIO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7"/>
        <w:gridCol w:w="4511"/>
        <w:gridCol w:w="1999"/>
      </w:tblGrid>
      <w:tr w:rsidR="0011581E" w:rsidRPr="0011581E" w:rsidTr="0011581E">
        <w:tc>
          <w:tcPr>
            <w:tcW w:w="1744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i/>
                <w:sz w:val="22"/>
                <w:szCs w:val="22"/>
              </w:rPr>
              <w:t>Nome e Cognome</w:t>
            </w:r>
          </w:p>
        </w:tc>
        <w:tc>
          <w:tcPr>
            <w:tcW w:w="2256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i/>
                <w:sz w:val="22"/>
                <w:szCs w:val="22"/>
              </w:rPr>
              <w:t>Firma</w:t>
            </w:r>
          </w:p>
        </w:tc>
        <w:tc>
          <w:tcPr>
            <w:tcW w:w="1000" w:type="pct"/>
          </w:tcPr>
          <w:p w:rsidR="0011581E" w:rsidRPr="0011581E" w:rsidRDefault="0011581E" w:rsidP="00AB7657">
            <w:pPr>
              <w:jc w:val="center"/>
              <w:rPr>
                <w:b/>
                <w:bCs/>
                <w:i/>
                <w:szCs w:val="22"/>
              </w:rPr>
            </w:pPr>
            <w:r w:rsidRPr="0011581E">
              <w:rPr>
                <w:b/>
                <w:bCs/>
                <w:i/>
                <w:sz w:val="22"/>
                <w:szCs w:val="22"/>
              </w:rPr>
              <w:t>Data</w:t>
            </w:r>
          </w:p>
        </w:tc>
      </w:tr>
      <w:tr w:rsidR="0011581E" w:rsidRPr="0011581E" w:rsidTr="0011581E">
        <w:tc>
          <w:tcPr>
            <w:tcW w:w="1744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</w:tc>
        <w:tc>
          <w:tcPr>
            <w:tcW w:w="2256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</w:tc>
        <w:tc>
          <w:tcPr>
            <w:tcW w:w="1000" w:type="pct"/>
          </w:tcPr>
          <w:p w:rsidR="0011581E" w:rsidRPr="0011581E" w:rsidRDefault="0011581E" w:rsidP="00AB7657">
            <w:pPr>
              <w:rPr>
                <w:b/>
                <w:bCs/>
                <w:szCs w:val="22"/>
              </w:rPr>
            </w:pPr>
          </w:p>
        </w:tc>
      </w:tr>
    </w:tbl>
    <w:p w:rsidR="0011581E" w:rsidRPr="0011581E" w:rsidRDefault="0011581E" w:rsidP="0011581E">
      <w:pPr>
        <w:ind w:hanging="709"/>
        <w:rPr>
          <w:b/>
          <w:bCs/>
          <w:sz w:val="22"/>
          <w:szCs w:val="22"/>
        </w:rPr>
      </w:pPr>
    </w:p>
    <w:p w:rsidR="0011581E" w:rsidRPr="0011581E" w:rsidRDefault="0011581E" w:rsidP="0011581E">
      <w:pPr>
        <w:ind w:hanging="709"/>
        <w:rPr>
          <w:b/>
          <w:bCs/>
          <w:sz w:val="18"/>
          <w:szCs w:val="18"/>
        </w:rPr>
      </w:pPr>
      <w:r w:rsidRPr="0011581E">
        <w:rPr>
          <w:b/>
          <w:bCs/>
          <w:sz w:val="18"/>
          <w:szCs w:val="18"/>
        </w:rPr>
        <w:t>NOTE:</w:t>
      </w:r>
    </w:p>
    <w:p w:rsidR="0011581E" w:rsidRPr="0011581E" w:rsidRDefault="0011581E" w:rsidP="0011581E">
      <w:pPr>
        <w:ind w:hanging="709"/>
        <w:rPr>
          <w:b/>
          <w:bCs/>
          <w:sz w:val="18"/>
          <w:szCs w:val="18"/>
        </w:rPr>
      </w:pPr>
    </w:p>
    <w:p w:rsidR="0011581E" w:rsidRPr="00FD16B4" w:rsidRDefault="0011581E" w:rsidP="0011581E">
      <w:pPr>
        <w:pStyle w:val="Paragrafoelenco"/>
        <w:numPr>
          <w:ilvl w:val="0"/>
          <w:numId w:val="50"/>
        </w:numPr>
        <w:jc w:val="both"/>
        <w:rPr>
          <w:b/>
          <w:bCs/>
          <w:sz w:val="18"/>
          <w:szCs w:val="18"/>
        </w:rPr>
      </w:pPr>
      <w:r w:rsidRPr="00FD16B4">
        <w:rPr>
          <w:b/>
          <w:bCs/>
          <w:sz w:val="18"/>
          <w:szCs w:val="18"/>
        </w:rPr>
        <w:t>Nelle singole righe devono essere barrate le caselle corrispondenti al tipo di prestazione parziale effettuata per l’intervento (opera) considerata</w:t>
      </w:r>
    </w:p>
    <w:p w:rsidR="0011581E" w:rsidRPr="00FD16B4" w:rsidRDefault="0011581E" w:rsidP="0011581E">
      <w:pPr>
        <w:pStyle w:val="Paragrafoelenco"/>
        <w:numPr>
          <w:ilvl w:val="0"/>
          <w:numId w:val="50"/>
        </w:numPr>
        <w:jc w:val="both"/>
        <w:rPr>
          <w:b/>
          <w:bCs/>
          <w:sz w:val="18"/>
          <w:szCs w:val="18"/>
        </w:rPr>
      </w:pPr>
      <w:r w:rsidRPr="00FD16B4">
        <w:rPr>
          <w:b/>
          <w:bCs/>
          <w:sz w:val="18"/>
          <w:szCs w:val="18"/>
        </w:rPr>
        <w:t xml:space="preserve">Le categorie di lavoro relative ad opere considerate similari sono separate in blocchi (denominati Gruppi di categorie) </w:t>
      </w:r>
    </w:p>
    <w:p w:rsidR="0011581E" w:rsidRPr="00FD16B4" w:rsidRDefault="0011581E" w:rsidP="0011581E">
      <w:pPr>
        <w:pStyle w:val="Paragrafoelenco"/>
        <w:numPr>
          <w:ilvl w:val="0"/>
          <w:numId w:val="50"/>
        </w:numPr>
        <w:rPr>
          <w:b/>
          <w:bCs/>
          <w:sz w:val="18"/>
          <w:szCs w:val="18"/>
        </w:rPr>
      </w:pPr>
      <w:r w:rsidRPr="00FD16B4">
        <w:rPr>
          <w:b/>
          <w:bCs/>
          <w:sz w:val="18"/>
          <w:szCs w:val="18"/>
        </w:rPr>
        <w:t>Devono essere inseriti gli importi complessivi, espressi in migliaia di euro, riferiti al servizio e risultanti dalla scheda delle referenze personali</w:t>
      </w:r>
    </w:p>
    <w:p w:rsidR="00CE0AA4" w:rsidRDefault="0011581E" w:rsidP="00FD16B4">
      <w:pPr>
        <w:pStyle w:val="Paragrafoelenco"/>
        <w:numPr>
          <w:ilvl w:val="0"/>
          <w:numId w:val="50"/>
        </w:numPr>
        <w:jc w:val="both"/>
        <w:rPr>
          <w:b/>
          <w:bCs/>
          <w:sz w:val="18"/>
          <w:szCs w:val="18"/>
        </w:rPr>
      </w:pPr>
      <w:r w:rsidRPr="00FD16B4">
        <w:rPr>
          <w:b/>
          <w:bCs/>
          <w:sz w:val="18"/>
          <w:szCs w:val="18"/>
        </w:rPr>
        <w:t>Vanno inserite tutte quelle opere che non si caratterizzano particolarmente nelle altre categorie o che sono inferiori a 15.000 mc non presentando nel contempo caratteristiche speciali</w:t>
      </w:r>
    </w:p>
    <w:p w:rsidR="00FD16B4" w:rsidRPr="00FD16B4" w:rsidRDefault="00FD16B4" w:rsidP="00FD16B4">
      <w:pPr>
        <w:ind w:left="-709"/>
        <w:jc w:val="both"/>
        <w:rPr>
          <w:b/>
          <w:bCs/>
          <w:sz w:val="18"/>
          <w:szCs w:val="18"/>
        </w:rPr>
      </w:pPr>
    </w:p>
    <w:sectPr w:rsidR="00FD16B4" w:rsidRPr="00FD16B4" w:rsidSect="00A83117">
      <w:footerReference w:type="even" r:id="rId8"/>
      <w:footerReference w:type="default" r:id="rId9"/>
      <w:pgSz w:w="11906" w:h="16838"/>
      <w:pgMar w:top="1417" w:right="991" w:bottom="156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93F" w:rsidRDefault="00F6293F">
      <w:r>
        <w:separator/>
      </w:r>
    </w:p>
  </w:endnote>
  <w:endnote w:type="continuationSeparator" w:id="0">
    <w:p w:rsidR="00F6293F" w:rsidRDefault="00F6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AA4" w:rsidRDefault="004C475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CE0AA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E0AA4" w:rsidRDefault="00CE0AA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AA4" w:rsidRPr="007B6E57" w:rsidRDefault="00CE0AA4" w:rsidP="007B6E57">
    <w:pPr>
      <w:pStyle w:val="Pidipagina"/>
      <w:jc w:val="right"/>
      <w:rPr>
        <w:sz w:val="16"/>
      </w:rPr>
    </w:pPr>
    <w:r w:rsidRPr="007B6E57">
      <w:rPr>
        <w:sz w:val="16"/>
      </w:rPr>
      <w:t xml:space="preserve">Pagina </w:t>
    </w:r>
    <w:r w:rsidR="004C4759" w:rsidRPr="007B6E57">
      <w:rPr>
        <w:sz w:val="16"/>
      </w:rPr>
      <w:fldChar w:fldCharType="begin"/>
    </w:r>
    <w:r w:rsidRPr="007B6E57">
      <w:rPr>
        <w:sz w:val="16"/>
      </w:rPr>
      <w:instrText xml:space="preserve"> PAGE </w:instrText>
    </w:r>
    <w:r w:rsidR="004C4759" w:rsidRPr="007B6E57">
      <w:rPr>
        <w:sz w:val="16"/>
      </w:rPr>
      <w:fldChar w:fldCharType="separate"/>
    </w:r>
    <w:r w:rsidR="00F6293F">
      <w:rPr>
        <w:noProof/>
        <w:sz w:val="16"/>
      </w:rPr>
      <w:t>1</w:t>
    </w:r>
    <w:r w:rsidR="004C4759" w:rsidRPr="007B6E57">
      <w:rPr>
        <w:sz w:val="16"/>
      </w:rPr>
      <w:fldChar w:fldCharType="end"/>
    </w:r>
    <w:r w:rsidRPr="007B6E57">
      <w:rPr>
        <w:sz w:val="16"/>
      </w:rPr>
      <w:t xml:space="preserve"> di </w:t>
    </w:r>
    <w:r w:rsidR="004C4759" w:rsidRPr="007B6E57">
      <w:rPr>
        <w:sz w:val="16"/>
      </w:rPr>
      <w:fldChar w:fldCharType="begin"/>
    </w:r>
    <w:r w:rsidRPr="007B6E57">
      <w:rPr>
        <w:sz w:val="16"/>
      </w:rPr>
      <w:instrText xml:space="preserve"> NUMPAGES </w:instrText>
    </w:r>
    <w:r w:rsidR="004C4759" w:rsidRPr="007B6E57">
      <w:rPr>
        <w:sz w:val="16"/>
      </w:rPr>
      <w:fldChar w:fldCharType="separate"/>
    </w:r>
    <w:r w:rsidR="00F6293F">
      <w:rPr>
        <w:noProof/>
        <w:sz w:val="16"/>
      </w:rPr>
      <w:t>1</w:t>
    </w:r>
    <w:r w:rsidR="004C4759" w:rsidRPr="007B6E57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93F" w:rsidRDefault="00F6293F">
      <w:r>
        <w:separator/>
      </w:r>
    </w:p>
  </w:footnote>
  <w:footnote w:type="continuationSeparator" w:id="0">
    <w:p w:rsidR="00F6293F" w:rsidRDefault="00F62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E"/>
    <w:multiLevelType w:val="hybridMultilevel"/>
    <w:tmpl w:val="0000000E"/>
    <w:lvl w:ilvl="0" w:tplc="00000515">
      <w:start w:val="4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8A5C5F"/>
    <w:multiLevelType w:val="hybridMultilevel"/>
    <w:tmpl w:val="06B2262C"/>
    <w:lvl w:ilvl="0" w:tplc="E6F03CB2">
      <w:start w:val="1"/>
      <w:numFmt w:val="decimal"/>
      <w:lvlText w:val="%1."/>
      <w:lvlJc w:val="left"/>
      <w:pPr>
        <w:ind w:left="720" w:hanging="360"/>
      </w:pPr>
      <w:rPr>
        <w:rFonts w:ascii="Calisto MT" w:hAnsi="Calisto MT" w:cs="Times New Roman" w:hint="default"/>
        <w:b/>
        <w:bCs/>
        <w:i w:val="0"/>
        <w:i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2883CD0"/>
    <w:multiLevelType w:val="hybridMultilevel"/>
    <w:tmpl w:val="003A2732"/>
    <w:lvl w:ilvl="0" w:tplc="257ED738">
      <w:start w:val="4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05105FC4"/>
    <w:multiLevelType w:val="hybridMultilevel"/>
    <w:tmpl w:val="EF52ABF4"/>
    <w:lvl w:ilvl="0" w:tplc="277C252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545E22"/>
    <w:multiLevelType w:val="hybridMultilevel"/>
    <w:tmpl w:val="C90C7856"/>
    <w:lvl w:ilvl="0" w:tplc="FD6E070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656670"/>
    <w:multiLevelType w:val="hybridMultilevel"/>
    <w:tmpl w:val="3C32AE58"/>
    <w:lvl w:ilvl="0" w:tplc="0F1272E4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0A700C52"/>
    <w:multiLevelType w:val="multilevel"/>
    <w:tmpl w:val="2CCCDB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0E7C6A89"/>
    <w:multiLevelType w:val="hybridMultilevel"/>
    <w:tmpl w:val="B16CF12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054092B"/>
    <w:multiLevelType w:val="hybridMultilevel"/>
    <w:tmpl w:val="BED470F0"/>
    <w:lvl w:ilvl="0" w:tplc="DB7EF8A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1F76C7D"/>
    <w:multiLevelType w:val="hybridMultilevel"/>
    <w:tmpl w:val="89ECBF04"/>
    <w:lvl w:ilvl="0" w:tplc="2FEE29EE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16A2678E"/>
    <w:multiLevelType w:val="multilevel"/>
    <w:tmpl w:val="A16889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1A0555CE"/>
    <w:multiLevelType w:val="hybridMultilevel"/>
    <w:tmpl w:val="471C499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0468CE"/>
    <w:multiLevelType w:val="hybridMultilevel"/>
    <w:tmpl w:val="450AEE98"/>
    <w:lvl w:ilvl="0" w:tplc="98F801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E7F2D8B"/>
    <w:multiLevelType w:val="hybridMultilevel"/>
    <w:tmpl w:val="5A68A9A8"/>
    <w:lvl w:ilvl="0" w:tplc="4872B718">
      <w:start w:val="1"/>
      <w:numFmt w:val="lowerLetter"/>
      <w:lvlText w:val="%1)"/>
      <w:lvlJc w:val="left"/>
      <w:pPr>
        <w:ind w:left="720" w:hanging="360"/>
      </w:pPr>
      <w:rPr>
        <w:rFonts w:ascii="Cambria" w:hAnsi="Cambria" w:cs="Times New Roman" w:hint="default"/>
        <w:b w:val="0"/>
        <w:bCs w:val="0"/>
        <w:i w:val="0"/>
        <w:i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FA8180D"/>
    <w:multiLevelType w:val="hybridMultilevel"/>
    <w:tmpl w:val="C50A9E30"/>
    <w:lvl w:ilvl="0" w:tplc="F59263C6">
      <w:start w:val="4"/>
      <w:numFmt w:val="bullet"/>
      <w:lvlText w:val=""/>
      <w:lvlJc w:val="left"/>
      <w:pPr>
        <w:tabs>
          <w:tab w:val="num" w:pos="1129"/>
        </w:tabs>
        <w:ind w:left="11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5B567E"/>
    <w:multiLevelType w:val="hybridMultilevel"/>
    <w:tmpl w:val="3C3C20BE"/>
    <w:lvl w:ilvl="0" w:tplc="A2E002D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3F938C5"/>
    <w:multiLevelType w:val="multilevel"/>
    <w:tmpl w:val="55843F36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>
      <w:start w:val="5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9">
    <w:nsid w:val="244D4DA4"/>
    <w:multiLevelType w:val="hybridMultilevel"/>
    <w:tmpl w:val="B83694D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47967D7"/>
    <w:multiLevelType w:val="hybridMultilevel"/>
    <w:tmpl w:val="FAE25548"/>
    <w:lvl w:ilvl="0" w:tplc="EBCEC12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F07849"/>
    <w:multiLevelType w:val="hybridMultilevel"/>
    <w:tmpl w:val="4FF0153A"/>
    <w:lvl w:ilvl="0" w:tplc="99D61E7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B088B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color w:val="0000FF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06D14CD"/>
    <w:multiLevelType w:val="hybridMultilevel"/>
    <w:tmpl w:val="5A68A9A8"/>
    <w:lvl w:ilvl="0" w:tplc="4872B718">
      <w:start w:val="1"/>
      <w:numFmt w:val="lowerLetter"/>
      <w:lvlText w:val="%1)"/>
      <w:lvlJc w:val="left"/>
      <w:pPr>
        <w:ind w:left="720" w:hanging="360"/>
      </w:pPr>
      <w:rPr>
        <w:rFonts w:ascii="Cambria" w:hAnsi="Cambria" w:cs="Times New Roman" w:hint="default"/>
        <w:b w:val="0"/>
        <w:bCs w:val="0"/>
        <w:i w:val="0"/>
        <w:i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0B67E7E"/>
    <w:multiLevelType w:val="hybridMultilevel"/>
    <w:tmpl w:val="4FE8C72A"/>
    <w:lvl w:ilvl="0" w:tplc="75DAB2D6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>
    <w:nsid w:val="31A00184"/>
    <w:multiLevelType w:val="hybridMultilevel"/>
    <w:tmpl w:val="003A2732"/>
    <w:lvl w:ilvl="0" w:tplc="AD422C42">
      <w:start w:val="4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>
    <w:nsid w:val="38A30CD3"/>
    <w:multiLevelType w:val="hybridMultilevel"/>
    <w:tmpl w:val="3E9AEE86"/>
    <w:lvl w:ilvl="0" w:tplc="FD6E070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B3B0CD1"/>
    <w:multiLevelType w:val="hybridMultilevel"/>
    <w:tmpl w:val="C90C7856"/>
    <w:lvl w:ilvl="0" w:tplc="066A85E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C263DDE"/>
    <w:multiLevelType w:val="hybridMultilevel"/>
    <w:tmpl w:val="AD6A4EAA"/>
    <w:lvl w:ilvl="0" w:tplc="44C21DE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C8200CE"/>
    <w:multiLevelType w:val="multilevel"/>
    <w:tmpl w:val="5C64D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3E306775"/>
    <w:multiLevelType w:val="multilevel"/>
    <w:tmpl w:val="80F0FE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>
    <w:nsid w:val="3E935788"/>
    <w:multiLevelType w:val="hybridMultilevel"/>
    <w:tmpl w:val="FA4E08E2"/>
    <w:lvl w:ilvl="0" w:tplc="062E62C0">
      <w:start w:val="4"/>
      <w:numFmt w:val="bullet"/>
      <w:lvlText w:val="-"/>
      <w:lvlJc w:val="left"/>
      <w:pPr>
        <w:ind w:left="720" w:hanging="360"/>
      </w:pPr>
      <w:rPr>
        <w:rFonts w:ascii="Calisto MT" w:eastAsia="Times New Roman" w:hAnsi="Calisto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4B1BB6"/>
    <w:multiLevelType w:val="multilevel"/>
    <w:tmpl w:val="003A2732"/>
    <w:lvl w:ilvl="0">
      <w:start w:val="4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>
    <w:nsid w:val="42D52115"/>
    <w:multiLevelType w:val="hybridMultilevel"/>
    <w:tmpl w:val="A8402C48"/>
    <w:lvl w:ilvl="0" w:tplc="163438DC">
      <w:start w:val="4"/>
      <w:numFmt w:val="bullet"/>
      <w:lvlText w:val=""/>
      <w:lvlJc w:val="left"/>
      <w:pPr>
        <w:tabs>
          <w:tab w:val="num" w:pos="1129"/>
        </w:tabs>
        <w:ind w:left="11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3084909"/>
    <w:multiLevelType w:val="hybridMultilevel"/>
    <w:tmpl w:val="5EECD74E"/>
    <w:lvl w:ilvl="0" w:tplc="470E68B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456A3484"/>
    <w:multiLevelType w:val="singleLevel"/>
    <w:tmpl w:val="EBCEC122"/>
    <w:lvl w:ilvl="0">
      <w:start w:val="3"/>
      <w:numFmt w:val="bullet"/>
      <w:lvlText w:val="-"/>
      <w:lvlJc w:val="left"/>
      <w:pPr>
        <w:tabs>
          <w:tab w:val="num" w:pos="616"/>
        </w:tabs>
        <w:ind w:left="616" w:hanging="360"/>
      </w:pPr>
      <w:rPr>
        <w:rFonts w:hint="default"/>
      </w:rPr>
    </w:lvl>
  </w:abstractNum>
  <w:abstractNum w:abstractNumId="35">
    <w:nsid w:val="462835AC"/>
    <w:multiLevelType w:val="hybridMultilevel"/>
    <w:tmpl w:val="003A2732"/>
    <w:lvl w:ilvl="0" w:tplc="0410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0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>
    <w:nsid w:val="494B10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4D9C16CD"/>
    <w:multiLevelType w:val="hybridMultilevel"/>
    <w:tmpl w:val="2A322A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008176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560720BC"/>
    <w:multiLevelType w:val="hybridMultilevel"/>
    <w:tmpl w:val="003A2732"/>
    <w:lvl w:ilvl="0" w:tplc="95241478">
      <w:start w:val="4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0">
    <w:nsid w:val="593C1717"/>
    <w:multiLevelType w:val="hybridMultilevel"/>
    <w:tmpl w:val="5204BE8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E56603D"/>
    <w:multiLevelType w:val="hybridMultilevel"/>
    <w:tmpl w:val="003A2732"/>
    <w:lvl w:ilvl="0" w:tplc="9278AD1C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10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>
    <w:nsid w:val="5FFB657B"/>
    <w:multiLevelType w:val="hybridMultilevel"/>
    <w:tmpl w:val="36048244"/>
    <w:lvl w:ilvl="0" w:tplc="A63CFF24">
      <w:start w:val="9"/>
      <w:numFmt w:val="bullet"/>
      <w:lvlText w:val="-"/>
      <w:lvlJc w:val="left"/>
      <w:pPr>
        <w:ind w:left="473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3">
    <w:nsid w:val="652169CB"/>
    <w:multiLevelType w:val="hybridMultilevel"/>
    <w:tmpl w:val="C92C5B3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44C21D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BB07E9F"/>
    <w:multiLevelType w:val="hybridMultilevel"/>
    <w:tmpl w:val="073C0BBA"/>
    <w:lvl w:ilvl="0" w:tplc="F8989F98">
      <w:start w:val="1"/>
      <w:numFmt w:val="decimal"/>
      <w:lvlText w:val="(%1)."/>
      <w:lvlJc w:val="left"/>
      <w:pPr>
        <w:ind w:left="-349" w:hanging="360"/>
      </w:pPr>
      <w:rPr>
        <w:rFonts w:ascii="Bell MT" w:hAnsi="Bell MT" w:cs="Times New Roman" w:hint="default"/>
        <w:b/>
        <w:bCs/>
        <w:i w:val="0"/>
        <w:i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45">
    <w:nsid w:val="6D8609F1"/>
    <w:multiLevelType w:val="hybridMultilevel"/>
    <w:tmpl w:val="003A2732"/>
    <w:lvl w:ilvl="0" w:tplc="C894844C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10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6">
    <w:nsid w:val="76AE35C7"/>
    <w:multiLevelType w:val="hybridMultilevel"/>
    <w:tmpl w:val="D0422C8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2221B0"/>
    <w:multiLevelType w:val="hybridMultilevel"/>
    <w:tmpl w:val="F63611D6"/>
    <w:lvl w:ilvl="0" w:tplc="0410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C9E066B"/>
    <w:multiLevelType w:val="hybridMultilevel"/>
    <w:tmpl w:val="B2A86AEA"/>
    <w:lvl w:ilvl="0" w:tplc="EBCEC122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FDC01D4"/>
    <w:multiLevelType w:val="hybridMultilevel"/>
    <w:tmpl w:val="A5182CA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38"/>
  </w:num>
  <w:num w:numId="3">
    <w:abstractNumId w:val="34"/>
  </w:num>
  <w:num w:numId="4">
    <w:abstractNumId w:val="29"/>
  </w:num>
  <w:num w:numId="5">
    <w:abstractNumId w:val="6"/>
  </w:num>
  <w:num w:numId="6">
    <w:abstractNumId w:val="43"/>
  </w:num>
  <w:num w:numId="7">
    <w:abstractNumId w:val="40"/>
  </w:num>
  <w:num w:numId="8">
    <w:abstractNumId w:val="18"/>
  </w:num>
  <w:num w:numId="9">
    <w:abstractNumId w:val="25"/>
  </w:num>
  <w:num w:numId="10">
    <w:abstractNumId w:val="19"/>
  </w:num>
  <w:num w:numId="11">
    <w:abstractNumId w:val="46"/>
  </w:num>
  <w:num w:numId="12">
    <w:abstractNumId w:val="35"/>
  </w:num>
  <w:num w:numId="13">
    <w:abstractNumId w:val="49"/>
  </w:num>
  <w:num w:numId="14">
    <w:abstractNumId w:val="37"/>
  </w:num>
  <w:num w:numId="15">
    <w:abstractNumId w:val="27"/>
  </w:num>
  <w:num w:numId="16">
    <w:abstractNumId w:val="28"/>
  </w:num>
  <w:num w:numId="17">
    <w:abstractNumId w:val="14"/>
  </w:num>
  <w:num w:numId="18">
    <w:abstractNumId w:val="8"/>
  </w:num>
  <w:num w:numId="19">
    <w:abstractNumId w:val="12"/>
  </w:num>
  <w:num w:numId="20">
    <w:abstractNumId w:val="33"/>
  </w:num>
  <w:num w:numId="21">
    <w:abstractNumId w:val="13"/>
  </w:num>
  <w:num w:numId="22">
    <w:abstractNumId w:val="21"/>
  </w:num>
  <w:num w:numId="23">
    <w:abstractNumId w:val="47"/>
  </w:num>
  <w:num w:numId="24">
    <w:abstractNumId w:val="17"/>
  </w:num>
  <w:num w:numId="25">
    <w:abstractNumId w:val="10"/>
  </w:num>
  <w:num w:numId="26">
    <w:abstractNumId w:val="11"/>
  </w:num>
  <w:num w:numId="27">
    <w:abstractNumId w:val="41"/>
  </w:num>
  <w:num w:numId="28">
    <w:abstractNumId w:val="24"/>
  </w:num>
  <w:num w:numId="29">
    <w:abstractNumId w:val="45"/>
  </w:num>
  <w:num w:numId="30">
    <w:abstractNumId w:val="4"/>
  </w:num>
  <w:num w:numId="31">
    <w:abstractNumId w:val="39"/>
  </w:num>
  <w:num w:numId="32">
    <w:abstractNumId w:val="7"/>
  </w:num>
  <w:num w:numId="33">
    <w:abstractNumId w:val="5"/>
  </w:num>
  <w:num w:numId="34">
    <w:abstractNumId w:val="16"/>
  </w:num>
  <w:num w:numId="35">
    <w:abstractNumId w:val="32"/>
  </w:num>
  <w:num w:numId="36">
    <w:abstractNumId w:val="26"/>
  </w:num>
  <w:num w:numId="37">
    <w:abstractNumId w:val="22"/>
  </w:num>
  <w:num w:numId="38">
    <w:abstractNumId w:val="15"/>
  </w:num>
  <w:num w:numId="39">
    <w:abstractNumId w:val="9"/>
  </w:num>
  <w:num w:numId="40">
    <w:abstractNumId w:val="1"/>
  </w:num>
  <w:num w:numId="41">
    <w:abstractNumId w:val="2"/>
  </w:num>
  <w:num w:numId="42">
    <w:abstractNumId w:val="3"/>
  </w:num>
  <w:num w:numId="43">
    <w:abstractNumId w:val="30"/>
  </w:num>
  <w:num w:numId="44">
    <w:abstractNumId w:val="31"/>
  </w:num>
  <w:num w:numId="45">
    <w:abstractNumId w:val="48"/>
  </w:num>
  <w:num w:numId="46">
    <w:abstractNumId w:val="20"/>
  </w:num>
  <w:num w:numId="47">
    <w:abstractNumId w:val="23"/>
  </w:num>
  <w:num w:numId="48">
    <w:abstractNumId w:val="0"/>
  </w:num>
  <w:num w:numId="49">
    <w:abstractNumId w:val="42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51"/>
    <w:rsid w:val="000323FD"/>
    <w:rsid w:val="000D7549"/>
    <w:rsid w:val="001002E2"/>
    <w:rsid w:val="0011581E"/>
    <w:rsid w:val="001163D1"/>
    <w:rsid w:val="00116866"/>
    <w:rsid w:val="00161B98"/>
    <w:rsid w:val="00177EF1"/>
    <w:rsid w:val="001854B9"/>
    <w:rsid w:val="00197506"/>
    <w:rsid w:val="001A56E7"/>
    <w:rsid w:val="001B66FE"/>
    <w:rsid w:val="001C30CA"/>
    <w:rsid w:val="001E6042"/>
    <w:rsid w:val="00207CE8"/>
    <w:rsid w:val="00216CB8"/>
    <w:rsid w:val="002178D7"/>
    <w:rsid w:val="00225407"/>
    <w:rsid w:val="00233182"/>
    <w:rsid w:val="00255084"/>
    <w:rsid w:val="00265E45"/>
    <w:rsid w:val="00283A33"/>
    <w:rsid w:val="002A21C4"/>
    <w:rsid w:val="002B73FB"/>
    <w:rsid w:val="002D1739"/>
    <w:rsid w:val="002D4A54"/>
    <w:rsid w:val="003365DC"/>
    <w:rsid w:val="003A1CD0"/>
    <w:rsid w:val="003C4C36"/>
    <w:rsid w:val="003C6D7E"/>
    <w:rsid w:val="003D3007"/>
    <w:rsid w:val="003D7E8F"/>
    <w:rsid w:val="003E14B4"/>
    <w:rsid w:val="003E5A9A"/>
    <w:rsid w:val="003E5EDF"/>
    <w:rsid w:val="003E62D1"/>
    <w:rsid w:val="003F2EC0"/>
    <w:rsid w:val="00405255"/>
    <w:rsid w:val="00406EBA"/>
    <w:rsid w:val="00411975"/>
    <w:rsid w:val="00432AC8"/>
    <w:rsid w:val="00432D09"/>
    <w:rsid w:val="00447C34"/>
    <w:rsid w:val="0045129E"/>
    <w:rsid w:val="0046314D"/>
    <w:rsid w:val="00467268"/>
    <w:rsid w:val="0047206C"/>
    <w:rsid w:val="00495807"/>
    <w:rsid w:val="004C06C4"/>
    <w:rsid w:val="004C3DCA"/>
    <w:rsid w:val="004C4759"/>
    <w:rsid w:val="004C75B5"/>
    <w:rsid w:val="004E0F65"/>
    <w:rsid w:val="004F7E12"/>
    <w:rsid w:val="00501B2A"/>
    <w:rsid w:val="00505CBA"/>
    <w:rsid w:val="00511779"/>
    <w:rsid w:val="00526501"/>
    <w:rsid w:val="00537123"/>
    <w:rsid w:val="0055255E"/>
    <w:rsid w:val="0057255F"/>
    <w:rsid w:val="00582792"/>
    <w:rsid w:val="00593433"/>
    <w:rsid w:val="005D56E0"/>
    <w:rsid w:val="005F0561"/>
    <w:rsid w:val="00600E70"/>
    <w:rsid w:val="006014C9"/>
    <w:rsid w:val="00617B7B"/>
    <w:rsid w:val="00624840"/>
    <w:rsid w:val="00630034"/>
    <w:rsid w:val="0063323A"/>
    <w:rsid w:val="00636B77"/>
    <w:rsid w:val="00637810"/>
    <w:rsid w:val="006464A0"/>
    <w:rsid w:val="0069152E"/>
    <w:rsid w:val="006A1815"/>
    <w:rsid w:val="006C1650"/>
    <w:rsid w:val="006E152A"/>
    <w:rsid w:val="006E203F"/>
    <w:rsid w:val="006E5252"/>
    <w:rsid w:val="006F3E88"/>
    <w:rsid w:val="006F617A"/>
    <w:rsid w:val="00706F88"/>
    <w:rsid w:val="00706FE1"/>
    <w:rsid w:val="00716DD0"/>
    <w:rsid w:val="00722B86"/>
    <w:rsid w:val="00737274"/>
    <w:rsid w:val="00741433"/>
    <w:rsid w:val="00791526"/>
    <w:rsid w:val="0079205E"/>
    <w:rsid w:val="007B2408"/>
    <w:rsid w:val="007B6E57"/>
    <w:rsid w:val="007C2177"/>
    <w:rsid w:val="007F32F0"/>
    <w:rsid w:val="00806136"/>
    <w:rsid w:val="00843E4D"/>
    <w:rsid w:val="00845855"/>
    <w:rsid w:val="0085125F"/>
    <w:rsid w:val="008526B3"/>
    <w:rsid w:val="0086544A"/>
    <w:rsid w:val="008804DF"/>
    <w:rsid w:val="008D147C"/>
    <w:rsid w:val="008D4DDC"/>
    <w:rsid w:val="008E6C82"/>
    <w:rsid w:val="008F6439"/>
    <w:rsid w:val="00910BA4"/>
    <w:rsid w:val="00914512"/>
    <w:rsid w:val="009227B6"/>
    <w:rsid w:val="00940333"/>
    <w:rsid w:val="00944E76"/>
    <w:rsid w:val="00971F99"/>
    <w:rsid w:val="00976208"/>
    <w:rsid w:val="009D7847"/>
    <w:rsid w:val="009F35DE"/>
    <w:rsid w:val="00A014D8"/>
    <w:rsid w:val="00A03DE1"/>
    <w:rsid w:val="00A1798E"/>
    <w:rsid w:val="00A2659A"/>
    <w:rsid w:val="00A506FC"/>
    <w:rsid w:val="00A83117"/>
    <w:rsid w:val="00A93E8D"/>
    <w:rsid w:val="00AA091B"/>
    <w:rsid w:val="00AB70C0"/>
    <w:rsid w:val="00B224ED"/>
    <w:rsid w:val="00B33156"/>
    <w:rsid w:val="00B63386"/>
    <w:rsid w:val="00B700E2"/>
    <w:rsid w:val="00B702C5"/>
    <w:rsid w:val="00B77F8A"/>
    <w:rsid w:val="00B81F94"/>
    <w:rsid w:val="00BA06A4"/>
    <w:rsid w:val="00BA06C7"/>
    <w:rsid w:val="00BA08C9"/>
    <w:rsid w:val="00BA76CC"/>
    <w:rsid w:val="00BB1016"/>
    <w:rsid w:val="00BC3CCD"/>
    <w:rsid w:val="00BE211D"/>
    <w:rsid w:val="00C17151"/>
    <w:rsid w:val="00C22DD7"/>
    <w:rsid w:val="00C22F20"/>
    <w:rsid w:val="00C70648"/>
    <w:rsid w:val="00C7382F"/>
    <w:rsid w:val="00C7445F"/>
    <w:rsid w:val="00C812CE"/>
    <w:rsid w:val="00C84CA8"/>
    <w:rsid w:val="00C96A4B"/>
    <w:rsid w:val="00CE0AA4"/>
    <w:rsid w:val="00CF2FDE"/>
    <w:rsid w:val="00D04F3A"/>
    <w:rsid w:val="00D11879"/>
    <w:rsid w:val="00D13280"/>
    <w:rsid w:val="00D305F3"/>
    <w:rsid w:val="00D32CA1"/>
    <w:rsid w:val="00D409CE"/>
    <w:rsid w:val="00D6249B"/>
    <w:rsid w:val="00D65845"/>
    <w:rsid w:val="00D665E6"/>
    <w:rsid w:val="00DA23BE"/>
    <w:rsid w:val="00DD4A9A"/>
    <w:rsid w:val="00DD6DF9"/>
    <w:rsid w:val="00DE1D18"/>
    <w:rsid w:val="00E01B0A"/>
    <w:rsid w:val="00E05FAB"/>
    <w:rsid w:val="00E073F5"/>
    <w:rsid w:val="00E07D0F"/>
    <w:rsid w:val="00E11F42"/>
    <w:rsid w:val="00E3409B"/>
    <w:rsid w:val="00E36B69"/>
    <w:rsid w:val="00E41707"/>
    <w:rsid w:val="00E650FD"/>
    <w:rsid w:val="00E66A03"/>
    <w:rsid w:val="00E7678D"/>
    <w:rsid w:val="00E83E7A"/>
    <w:rsid w:val="00E84644"/>
    <w:rsid w:val="00E94E7B"/>
    <w:rsid w:val="00EA5756"/>
    <w:rsid w:val="00ED35B7"/>
    <w:rsid w:val="00EF0877"/>
    <w:rsid w:val="00F13778"/>
    <w:rsid w:val="00F23E47"/>
    <w:rsid w:val="00F245CA"/>
    <w:rsid w:val="00F24FB5"/>
    <w:rsid w:val="00F6293F"/>
    <w:rsid w:val="00F7094E"/>
    <w:rsid w:val="00F80EA3"/>
    <w:rsid w:val="00F82BC1"/>
    <w:rsid w:val="00F83D98"/>
    <w:rsid w:val="00FD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3593087-7CA9-41D1-B59C-F31AE050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4CA8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84CA8"/>
    <w:pPr>
      <w:keepNext/>
      <w:outlineLvl w:val="0"/>
    </w:pPr>
  </w:style>
  <w:style w:type="paragraph" w:styleId="Titolo2">
    <w:name w:val="heading 2"/>
    <w:basedOn w:val="Normale"/>
    <w:next w:val="Normale"/>
    <w:link w:val="Titolo2Carattere"/>
    <w:uiPriority w:val="99"/>
    <w:qFormat/>
    <w:rsid w:val="00C84CA8"/>
    <w:pPr>
      <w:keepNext/>
      <w:ind w:firstLine="708"/>
      <w:jc w:val="both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C84CA8"/>
    <w:pPr>
      <w:keepNext/>
      <w:ind w:left="360"/>
      <w:jc w:val="center"/>
      <w:outlineLvl w:val="2"/>
    </w:pPr>
    <w:rPr>
      <w:b/>
      <w:sz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84CA8"/>
    <w:pPr>
      <w:keepNext/>
      <w:jc w:val="both"/>
      <w:outlineLvl w:val="3"/>
    </w:pPr>
  </w:style>
  <w:style w:type="paragraph" w:styleId="Titolo5">
    <w:name w:val="heading 5"/>
    <w:basedOn w:val="Normale"/>
    <w:next w:val="Normale"/>
    <w:link w:val="Titolo5Carattere"/>
    <w:uiPriority w:val="99"/>
    <w:qFormat/>
    <w:rsid w:val="00C84CA8"/>
    <w:pPr>
      <w:keepNext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84CA8"/>
    <w:pPr>
      <w:keepNext/>
      <w:ind w:firstLine="708"/>
      <w:jc w:val="both"/>
      <w:outlineLvl w:val="5"/>
    </w:pPr>
    <w:rPr>
      <w:b/>
      <w:sz w:val="3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84CA8"/>
    <w:pPr>
      <w:keepNext/>
      <w:jc w:val="both"/>
      <w:outlineLvl w:val="6"/>
    </w:pPr>
    <w:rPr>
      <w:b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84CA8"/>
    <w:pPr>
      <w:keepNext/>
      <w:jc w:val="both"/>
      <w:outlineLvl w:val="7"/>
    </w:pPr>
    <w:rPr>
      <w:b/>
      <w:sz w:val="36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84CA8"/>
    <w:pPr>
      <w:keepNext/>
      <w:jc w:val="center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0323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323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0323FD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0323FD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0323F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0323FD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0323FD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0323FD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5D56E0"/>
    <w:rPr>
      <w:rFonts w:cs="Times New Roman"/>
      <w:b/>
      <w:sz w:val="24"/>
    </w:rPr>
  </w:style>
  <w:style w:type="paragraph" w:styleId="Titolo">
    <w:name w:val="Title"/>
    <w:basedOn w:val="Normale"/>
    <w:link w:val="TitoloCarattere"/>
    <w:uiPriority w:val="99"/>
    <w:qFormat/>
    <w:rsid w:val="00C84CA8"/>
    <w:pPr>
      <w:jc w:val="center"/>
    </w:pPr>
    <w:rPr>
      <w:b/>
      <w:sz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0323FD"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semiHidden/>
    <w:rsid w:val="00C84CA8"/>
    <w:pPr>
      <w:jc w:val="both"/>
    </w:pPr>
    <w:rPr>
      <w:sz w:val="20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0323FD"/>
    <w:rPr>
      <w:rFonts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84CA8"/>
    <w:pPr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0323FD"/>
    <w:rPr>
      <w:rFonts w:cs="Times New Roman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C84CA8"/>
    <w:pPr>
      <w:ind w:left="360"/>
      <w:jc w:val="both"/>
    </w:pPr>
    <w:rPr>
      <w:sz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0323FD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rsid w:val="00C84CA8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C84CA8"/>
    <w:pPr>
      <w:ind w:left="357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0323FD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semiHidden/>
    <w:rsid w:val="00C84CA8"/>
    <w:pPr>
      <w:ind w:left="1134" w:right="1133"/>
      <w:jc w:val="both"/>
    </w:pPr>
    <w:rPr>
      <w:sz w:val="18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C84CA8"/>
    <w:pPr>
      <w:ind w:left="708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0323FD"/>
    <w:rPr>
      <w:rFonts w:cs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rsid w:val="00C84CA8"/>
    <w:pPr>
      <w:jc w:val="both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0323F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84CA8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C84CA8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582792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C84CA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C84CA8"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323FD"/>
    <w:rPr>
      <w:rFonts w:cs="Times New Roman"/>
      <w:sz w:val="20"/>
      <w:szCs w:val="20"/>
    </w:rPr>
  </w:style>
  <w:style w:type="paragraph" w:customStyle="1" w:styleId="Testonormale1">
    <w:name w:val="Testo normale1"/>
    <w:basedOn w:val="Normale"/>
    <w:uiPriority w:val="99"/>
    <w:rsid w:val="00C84CA8"/>
    <w:rPr>
      <w:rFonts w:ascii="Courier New" w:hAnsi="Courier New"/>
      <w:sz w:val="20"/>
    </w:rPr>
  </w:style>
  <w:style w:type="paragraph" w:styleId="Intestazione">
    <w:name w:val="header"/>
    <w:basedOn w:val="Normale"/>
    <w:link w:val="IntestazioneCarattere"/>
    <w:uiPriority w:val="99"/>
    <w:semiHidden/>
    <w:rsid w:val="00C84C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D56E0"/>
    <w:rPr>
      <w:rFonts w:cs="Times New Roman"/>
      <w:sz w:val="24"/>
    </w:rPr>
  </w:style>
  <w:style w:type="character" w:styleId="Enfasicorsivo">
    <w:name w:val="Emphasis"/>
    <w:basedOn w:val="Carpredefinitoparagrafo"/>
    <w:uiPriority w:val="99"/>
    <w:qFormat/>
    <w:rsid w:val="00C84CA8"/>
    <w:rPr>
      <w:rFonts w:cs="Times New Roman"/>
      <w:i/>
    </w:rPr>
  </w:style>
  <w:style w:type="paragraph" w:styleId="Mappadocumento">
    <w:name w:val="Document Map"/>
    <w:basedOn w:val="Normale"/>
    <w:link w:val="MappadocumentoCarattere"/>
    <w:uiPriority w:val="99"/>
    <w:semiHidden/>
    <w:rsid w:val="00C84CA8"/>
    <w:pPr>
      <w:shd w:val="clear" w:color="auto" w:fill="000080"/>
    </w:pPr>
    <w:rPr>
      <w:rFonts w:ascii="Tahoma" w:hAnsi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0323FD"/>
    <w:rPr>
      <w:rFonts w:cs="Times New Roman"/>
      <w:sz w:val="2"/>
    </w:rPr>
  </w:style>
  <w:style w:type="paragraph" w:customStyle="1" w:styleId="p12">
    <w:name w:val="p12"/>
    <w:basedOn w:val="Normale"/>
    <w:uiPriority w:val="99"/>
    <w:rsid w:val="00C84CA8"/>
    <w:pPr>
      <w:widowControl w:val="0"/>
      <w:tabs>
        <w:tab w:val="left" w:pos="720"/>
      </w:tabs>
      <w:snapToGrid w:val="0"/>
      <w:spacing w:line="280" w:lineRule="atLeast"/>
      <w:jc w:val="both"/>
    </w:pPr>
  </w:style>
  <w:style w:type="paragraph" w:styleId="NormaleWeb">
    <w:name w:val="Normal (Web)"/>
    <w:basedOn w:val="Normale"/>
    <w:uiPriority w:val="99"/>
    <w:semiHidden/>
    <w:rsid w:val="00C84CA8"/>
    <w:pPr>
      <w:spacing w:before="100" w:beforeAutospacing="1" w:after="100" w:afterAutospacing="1"/>
    </w:pPr>
    <w:rPr>
      <w:szCs w:val="24"/>
    </w:rPr>
  </w:style>
  <w:style w:type="character" w:styleId="Collegamentovisitato">
    <w:name w:val="FollowedHyperlink"/>
    <w:basedOn w:val="Carpredefinitoparagrafo"/>
    <w:uiPriority w:val="99"/>
    <w:semiHidden/>
    <w:rsid w:val="00C84CA8"/>
    <w:rPr>
      <w:rFonts w:cs="Times New Roman"/>
      <w:color w:val="800080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C84CA8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582792"/>
    <w:rPr>
      <w:rFonts w:cs="Times New Roman"/>
    </w:rPr>
  </w:style>
  <w:style w:type="character" w:styleId="Rimandonotadichiusura">
    <w:name w:val="endnote reference"/>
    <w:basedOn w:val="Carpredefinitoparagrafo"/>
    <w:uiPriority w:val="99"/>
    <w:semiHidden/>
    <w:rsid w:val="00C84CA8"/>
    <w:rPr>
      <w:rFonts w:ascii="Times New Roman" w:hAnsi="Times New Roman" w:cs="Times New Roman"/>
      <w:vertAlign w:val="superscript"/>
    </w:rPr>
  </w:style>
  <w:style w:type="paragraph" w:customStyle="1" w:styleId="regolamento">
    <w:name w:val="regolamento"/>
    <w:basedOn w:val="Normale"/>
    <w:uiPriority w:val="99"/>
    <w:rsid w:val="00C84C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sche22">
    <w:name w:val="sche2_2"/>
    <w:uiPriority w:val="99"/>
    <w:rsid w:val="00C84CA8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lang w:val="en-US"/>
    </w:rPr>
  </w:style>
  <w:style w:type="paragraph" w:customStyle="1" w:styleId="sche3">
    <w:name w:val="sche_3"/>
    <w:uiPriority w:val="99"/>
    <w:rsid w:val="00C84CA8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  <w:lang w:val="en-US"/>
    </w:rPr>
  </w:style>
  <w:style w:type="paragraph" w:styleId="Paragrafoelenco">
    <w:name w:val="List Paragraph"/>
    <w:basedOn w:val="Normale"/>
    <w:uiPriority w:val="99"/>
    <w:qFormat/>
    <w:rsid w:val="00F13778"/>
    <w:pPr>
      <w:ind w:left="720"/>
      <w:contextualSpacing/>
    </w:pPr>
  </w:style>
  <w:style w:type="table" w:styleId="Grigliatabella">
    <w:name w:val="Table Grid"/>
    <w:basedOn w:val="Tabellanormale"/>
    <w:uiPriority w:val="59"/>
    <w:rsid w:val="0052650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5D56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D56E0"/>
    <w:rPr>
      <w:rFonts w:ascii="Tahoma" w:hAnsi="Tahoma" w:cs="Tahoma"/>
      <w:sz w:val="16"/>
      <w:szCs w:val="16"/>
    </w:rPr>
  </w:style>
  <w:style w:type="paragraph" w:styleId="Puntoelenco">
    <w:name w:val="List Bullet"/>
    <w:basedOn w:val="Normale"/>
    <w:uiPriority w:val="99"/>
    <w:locked/>
    <w:rsid w:val="00E01B0A"/>
    <w:pPr>
      <w:numPr>
        <w:numId w:val="48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lang w:val="en-US" w:eastAsia="en-US"/>
    </w:rPr>
  </w:style>
  <w:style w:type="paragraph" w:customStyle="1" w:styleId="CM2">
    <w:name w:val="CM2"/>
    <w:basedOn w:val="Normale"/>
    <w:next w:val="Normale"/>
    <w:uiPriority w:val="99"/>
    <w:rsid w:val="00E01B0A"/>
    <w:pPr>
      <w:widowControl w:val="0"/>
      <w:autoSpaceDE w:val="0"/>
      <w:autoSpaceDN w:val="0"/>
      <w:adjustRightInd w:val="0"/>
      <w:spacing w:line="251" w:lineRule="atLeast"/>
    </w:pPr>
    <w:rPr>
      <w:rFonts w:ascii="Times" w:eastAsia="Calibri" w:hAnsi="Times" w:cs="Times"/>
      <w:szCs w:val="24"/>
    </w:rPr>
  </w:style>
  <w:style w:type="paragraph" w:customStyle="1" w:styleId="Default">
    <w:name w:val="Default"/>
    <w:uiPriority w:val="99"/>
    <w:rsid w:val="0011581E"/>
    <w:pPr>
      <w:widowControl w:val="0"/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5726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5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BFD16-4050-429D-9764-456A12888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Procedura ristretta - domanda di partecipazione</vt:lpstr>
    </vt:vector>
  </TitlesOfParts>
  <Company>AAS3</Company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E</dc:title>
  <dc:subject/>
  <dc:creator>sandro barbina</dc:creator>
  <cp:keywords/>
  <dc:description/>
  <cp:lastModifiedBy>Sandro Barbina</cp:lastModifiedBy>
  <cp:revision>10</cp:revision>
  <cp:lastPrinted>2015-11-16T12:05:00Z</cp:lastPrinted>
  <dcterms:created xsi:type="dcterms:W3CDTF">2015-11-16T12:23:00Z</dcterms:created>
  <dcterms:modified xsi:type="dcterms:W3CDTF">2015-12-22T09:12:00Z</dcterms:modified>
</cp:coreProperties>
</file>