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2" w:rsidRPr="008401A7" w:rsidRDefault="008401A7" w:rsidP="00264F92">
      <w:pPr>
        <w:spacing w:after="0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  <w:u w:val="single"/>
        </w:rPr>
        <w:t xml:space="preserve">Modello </w:t>
      </w:r>
      <w:r w:rsidRPr="008401A7">
        <w:rPr>
          <w:rFonts w:ascii="Garamond" w:hAnsi="Garamond"/>
          <w:b/>
          <w:sz w:val="24"/>
          <w:szCs w:val="24"/>
          <w:u w:val="single"/>
        </w:rPr>
        <w:t>E</w:t>
      </w:r>
    </w:p>
    <w:p w:rsidR="00975F8F" w:rsidRPr="008401A7" w:rsidRDefault="00975F8F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3244B3" w:rsidRPr="008401A7" w:rsidRDefault="003244B3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8401A7">
        <w:rPr>
          <w:rFonts w:ascii="Garamond" w:hAnsi="Garamond"/>
          <w:b/>
          <w:sz w:val="24"/>
          <w:szCs w:val="24"/>
          <w:u w:val="single"/>
        </w:rPr>
        <w:t xml:space="preserve">Procedimento </w:t>
      </w:r>
      <w:r w:rsidR="00891381" w:rsidRPr="008401A7">
        <w:rPr>
          <w:rFonts w:ascii="Garamond" w:hAnsi="Garamond"/>
          <w:b/>
          <w:sz w:val="24"/>
          <w:szCs w:val="24"/>
          <w:u w:val="single"/>
        </w:rPr>
        <w:t xml:space="preserve">articolo </w:t>
      </w:r>
      <w:r w:rsidRPr="008401A7">
        <w:rPr>
          <w:rFonts w:ascii="Garamond" w:hAnsi="Garamond"/>
          <w:b/>
          <w:sz w:val="24"/>
          <w:szCs w:val="24"/>
          <w:u w:val="single"/>
        </w:rPr>
        <w:t xml:space="preserve">74, comma 6, </w:t>
      </w:r>
      <w:proofErr w:type="spellStart"/>
      <w:r w:rsidRPr="008401A7">
        <w:rPr>
          <w:rFonts w:ascii="Garamond" w:hAnsi="Garamond"/>
          <w:b/>
          <w:sz w:val="24"/>
          <w:szCs w:val="24"/>
          <w:u w:val="single"/>
        </w:rPr>
        <w:t>d.p.r.</w:t>
      </w:r>
      <w:proofErr w:type="spellEnd"/>
      <w:r w:rsidRPr="008401A7">
        <w:rPr>
          <w:rFonts w:ascii="Garamond" w:hAnsi="Garamond"/>
          <w:b/>
          <w:sz w:val="24"/>
          <w:szCs w:val="24"/>
          <w:u w:val="single"/>
        </w:rPr>
        <w:t xml:space="preserve"> 207/2010</w:t>
      </w:r>
    </w:p>
    <w:p w:rsidR="00B61605" w:rsidRPr="008401A7" w:rsidRDefault="003244B3" w:rsidP="008847A0">
      <w:pPr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b/>
        </w:rPr>
        <w:t>(mancata comunicazione dell’Operatore economico all’Osservatorio della variazione dei requisiti di ordine generale nonché della variazione della direzione tecnica)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All’Autorità Nazionale Anticorruzione</w:t>
      </w:r>
    </w:p>
    <w:p w:rsidR="00CC4DCB" w:rsidRPr="008401A7" w:rsidRDefault="002360DC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Vigilanza e Qualificazione Operatori Economici (UVOE)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via </w:t>
      </w:r>
      <w:proofErr w:type="spellStart"/>
      <w:r w:rsidRPr="008401A7">
        <w:rPr>
          <w:rFonts w:ascii="Garamond" w:hAnsi="Garamond"/>
          <w:sz w:val="24"/>
          <w:szCs w:val="24"/>
        </w:rPr>
        <w:t>Minghetti</w:t>
      </w:r>
      <w:proofErr w:type="spellEnd"/>
      <w:r w:rsidRPr="008401A7">
        <w:rPr>
          <w:rFonts w:ascii="Garamond" w:hAnsi="Garamond"/>
          <w:sz w:val="24"/>
          <w:szCs w:val="24"/>
        </w:rPr>
        <w:t xml:space="preserve"> ,10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00187 – Roma</w:t>
      </w:r>
    </w:p>
    <w:p w:rsidR="00CC4DCB" w:rsidRPr="008401A7" w:rsidRDefault="00CC4DCB" w:rsidP="00CC4DCB">
      <w:pPr>
        <w:ind w:left="4248"/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sz w:val="24"/>
          <w:szCs w:val="24"/>
        </w:rPr>
        <w:t xml:space="preserve">      </w:t>
      </w:r>
      <w:proofErr w:type="spellStart"/>
      <w:r w:rsidRPr="008401A7">
        <w:rPr>
          <w:rFonts w:ascii="Garamond" w:hAnsi="Garamond"/>
          <w:sz w:val="24"/>
          <w:szCs w:val="24"/>
        </w:rPr>
        <w:t>pec</w:t>
      </w:r>
      <w:proofErr w:type="spellEnd"/>
      <w:r w:rsidRPr="008401A7">
        <w:rPr>
          <w:rFonts w:ascii="Garamond" w:hAnsi="Garamond"/>
          <w:sz w:val="24"/>
          <w:szCs w:val="24"/>
        </w:rPr>
        <w:t xml:space="preserve">: </w:t>
      </w:r>
      <w:hyperlink r:id="rId9" w:history="1">
        <w:r w:rsidR="00CE23F9">
          <w:rPr>
            <w:rStyle w:val="Collegamentoipertestuale"/>
            <w:rFonts w:ascii="Garamond" w:hAnsi="Garamond"/>
            <w:sz w:val="24"/>
            <w:szCs w:val="24"/>
          </w:rPr>
          <w:t>protocollo@pec.anticorruzione.it</w:t>
        </w:r>
      </w:hyperlink>
    </w:p>
    <w:tbl>
      <w:tblPr>
        <w:tblW w:w="973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8"/>
      </w:tblGrid>
      <w:tr w:rsidR="008847A0" w:rsidRPr="008401A7" w:rsidTr="008847A0">
        <w:trPr>
          <w:trHeight w:val="3465"/>
        </w:trPr>
        <w:tc>
          <w:tcPr>
            <w:tcW w:w="9738" w:type="dxa"/>
          </w:tcPr>
          <w:p w:rsidR="008847A0" w:rsidRPr="008401A7" w:rsidRDefault="008847A0" w:rsidP="008847A0">
            <w:pPr>
              <w:ind w:left="9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Soggetto segnalante</w:t>
            </w:r>
            <w:r w:rsidRPr="008401A7">
              <w:rPr>
                <w:rFonts w:ascii="Garamond" w:hAnsi="Garamond"/>
                <w:sz w:val="24"/>
                <w:szCs w:val="24"/>
              </w:rPr>
              <w:t>: SOA o privato;</w:t>
            </w:r>
          </w:p>
          <w:p w:rsidR="008847A0" w:rsidRPr="008401A7" w:rsidRDefault="008847A0" w:rsidP="008847A0">
            <w:pPr>
              <w:ind w:left="9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O.E. segnalato</w:t>
            </w:r>
            <w:r w:rsidRPr="008401A7">
              <w:rPr>
                <w:rFonts w:ascii="Garamond" w:hAnsi="Garamond"/>
                <w:sz w:val="24"/>
                <w:szCs w:val="24"/>
              </w:rPr>
              <w:t>………… (C.F. ……….);</w:t>
            </w:r>
          </w:p>
          <w:p w:rsidR="008847A0" w:rsidRPr="008401A7" w:rsidRDefault="008847A0" w:rsidP="008847A0">
            <w:pPr>
              <w:ind w:left="99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401A7">
              <w:rPr>
                <w:rFonts w:ascii="Garamond" w:hAnsi="Garamond"/>
                <w:b/>
                <w:sz w:val="24"/>
                <w:szCs w:val="24"/>
              </w:rPr>
              <w:t>rif.</w:t>
            </w:r>
            <w:proofErr w:type="spellEnd"/>
            <w:r w:rsidRPr="008401A7">
              <w:rPr>
                <w:rFonts w:ascii="Garamond" w:hAnsi="Garamond"/>
                <w:b/>
                <w:sz w:val="24"/>
                <w:szCs w:val="24"/>
              </w:rPr>
              <w:t xml:space="preserve"> normativo violato</w:t>
            </w:r>
            <w:r w:rsidRPr="008401A7">
              <w:rPr>
                <w:rFonts w:ascii="Garamond" w:hAnsi="Garamond"/>
                <w:sz w:val="24"/>
                <w:szCs w:val="24"/>
              </w:rPr>
              <w:t xml:space="preserve">: (sempre art. 74, comma 6, </w:t>
            </w:r>
            <w:proofErr w:type="spellStart"/>
            <w:r w:rsidRPr="008401A7">
              <w:rPr>
                <w:rFonts w:ascii="Garamond" w:hAnsi="Garamond"/>
                <w:sz w:val="24"/>
                <w:szCs w:val="24"/>
              </w:rPr>
              <w:t>d.p.r.</w:t>
            </w:r>
            <w:proofErr w:type="spellEnd"/>
            <w:r w:rsidRPr="008401A7">
              <w:rPr>
                <w:rFonts w:ascii="Garamond" w:hAnsi="Garamond"/>
                <w:sz w:val="24"/>
                <w:szCs w:val="24"/>
              </w:rPr>
              <w:t xml:space="preserve"> 207/2010);</w:t>
            </w:r>
          </w:p>
          <w:p w:rsidR="008847A0" w:rsidRPr="008401A7" w:rsidRDefault="008847A0" w:rsidP="008847A0">
            <w:pPr>
              <w:ind w:left="9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fattispecie</w:t>
            </w:r>
            <w:r w:rsidRPr="008401A7">
              <w:rPr>
                <w:rFonts w:ascii="Garamond" w:hAnsi="Garamond"/>
                <w:sz w:val="24"/>
                <w:szCs w:val="24"/>
              </w:rPr>
              <w:t>: (requisiti di ordine generale/direzione tecnica);</w:t>
            </w:r>
          </w:p>
          <w:p w:rsidR="008847A0" w:rsidRPr="008401A7" w:rsidRDefault="008847A0" w:rsidP="008847A0">
            <w:pPr>
              <w:ind w:left="99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allegazione degli elementi necessari</w:t>
            </w:r>
            <w:r w:rsidRPr="008401A7">
              <w:rPr>
                <w:rFonts w:ascii="Garamond" w:hAnsi="Garamond"/>
                <w:sz w:val="24"/>
                <w:szCs w:val="24"/>
              </w:rPr>
              <w:t>: (visura CCIAA, documentazione che comprovi l’interruzione del rapporto con direttore tecnico, ogni altra documentazione che comprovi la violazione dell’obbligo informativo con particolare attenzione alla data di decorrenza dell’omissione)</w:t>
            </w:r>
          </w:p>
        </w:tc>
      </w:tr>
    </w:tbl>
    <w:p w:rsidR="005728BA" w:rsidRDefault="005728BA" w:rsidP="003244B3">
      <w:pPr>
        <w:rPr>
          <w:rFonts w:ascii="Garamond" w:hAnsi="Garamond"/>
          <w:sz w:val="24"/>
          <w:szCs w:val="24"/>
        </w:rPr>
      </w:pPr>
    </w:p>
    <w:p w:rsidR="005728BA" w:rsidRDefault="005728BA">
      <w:pPr>
        <w:rPr>
          <w:rFonts w:ascii="Garamond" w:hAnsi="Garamond"/>
          <w:sz w:val="24"/>
          <w:szCs w:val="24"/>
        </w:rPr>
      </w:pPr>
    </w:p>
    <w:sectPr w:rsidR="005728BA" w:rsidSect="008401A7">
      <w:headerReference w:type="default" r:id="rId10"/>
      <w:footerReference w:type="default" r:id="rId11"/>
      <w:pgSz w:w="11906" w:h="16838" w:code="9"/>
      <w:pgMar w:top="1418" w:right="1134" w:bottom="709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02" w:rsidRDefault="00991E02" w:rsidP="004846A3">
      <w:pPr>
        <w:spacing w:after="0" w:line="240" w:lineRule="auto"/>
      </w:pPr>
      <w:r>
        <w:separator/>
      </w:r>
    </w:p>
  </w:endnote>
  <w:endnote w:type="continuationSeparator" w:id="0">
    <w:p w:rsidR="00991E02" w:rsidRDefault="00991E02" w:rsidP="004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3935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8401A7" w:rsidRPr="008401A7" w:rsidRDefault="008401A7">
        <w:pPr>
          <w:pStyle w:val="Pidipagina"/>
          <w:jc w:val="right"/>
          <w:rPr>
            <w:rFonts w:ascii="Arial" w:hAnsi="Arial" w:cs="Arial"/>
            <w:b/>
            <w:sz w:val="16"/>
            <w:szCs w:val="16"/>
          </w:rPr>
        </w:pPr>
        <w:r w:rsidRPr="008401A7">
          <w:rPr>
            <w:rFonts w:ascii="Arial" w:hAnsi="Arial" w:cs="Arial"/>
            <w:b/>
            <w:sz w:val="16"/>
            <w:szCs w:val="16"/>
          </w:rPr>
          <w:t xml:space="preserve">Pagina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PAGE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535E03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  <w:r w:rsidRPr="008401A7">
          <w:rPr>
            <w:rFonts w:ascii="Arial" w:hAnsi="Arial" w:cs="Arial"/>
            <w:b/>
            <w:sz w:val="16"/>
            <w:szCs w:val="16"/>
          </w:rPr>
          <w:t xml:space="preserve"> di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NUMPAGES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535E03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8401A7" w:rsidRDefault="00840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02" w:rsidRDefault="00991E02" w:rsidP="004846A3">
      <w:pPr>
        <w:spacing w:after="0" w:line="240" w:lineRule="auto"/>
      </w:pPr>
      <w:r>
        <w:separator/>
      </w:r>
    </w:p>
  </w:footnote>
  <w:footnote w:type="continuationSeparator" w:id="0">
    <w:p w:rsidR="00991E02" w:rsidRDefault="00991E02" w:rsidP="004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9778"/>
    </w:tblGrid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noProof/>
            </w:rPr>
            <w:drawing>
              <wp:inline distT="0" distB="0" distL="0" distR="0" wp14:anchorId="6652A2DB" wp14:editId="0B3EA95E">
                <wp:extent cx="545465" cy="607060"/>
                <wp:effectExtent l="0" t="0" r="6985" b="254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" contrast="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rFonts w:ascii="Kunstler Script" w:hAnsi="Kunstler Script" w:cs="Arial"/>
              <w:b/>
              <w:i/>
              <w:color w:val="1F497D"/>
              <w:sz w:val="48"/>
              <w:szCs w:val="48"/>
            </w:rPr>
            <w:t>Autorità Nazionale Anticorruzione</w:t>
          </w:r>
        </w:p>
      </w:tc>
    </w:tr>
    <w:tr w:rsidR="00F040DB" w:rsidRPr="00A700F5" w:rsidTr="00F15EA6">
      <w:trPr>
        <w:trHeight w:val="364"/>
      </w:trPr>
      <w:tc>
        <w:tcPr>
          <w:tcW w:w="9778" w:type="dxa"/>
        </w:tcPr>
        <w:p w:rsidR="00F040DB" w:rsidRPr="00A700F5" w:rsidRDefault="00F040DB" w:rsidP="00F15EA6">
          <w:pPr>
            <w:pStyle w:val="INTESTAZIONE02"/>
          </w:pPr>
        </w:p>
      </w:tc>
    </w:tr>
  </w:tbl>
  <w:p w:rsidR="00F040DB" w:rsidRDefault="00F040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5111363"/>
    <w:multiLevelType w:val="hybridMultilevel"/>
    <w:tmpl w:val="1DC68B40"/>
    <w:lvl w:ilvl="0" w:tplc="A8043B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2EF5"/>
    <w:multiLevelType w:val="hybridMultilevel"/>
    <w:tmpl w:val="BBC04BAA"/>
    <w:lvl w:ilvl="0" w:tplc="37D2DE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3781F"/>
    <w:multiLevelType w:val="multilevel"/>
    <w:tmpl w:val="4440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4">
    <w:nsid w:val="62FB74DF"/>
    <w:multiLevelType w:val="hybridMultilevel"/>
    <w:tmpl w:val="8A706A52"/>
    <w:lvl w:ilvl="0" w:tplc="FE28054C">
      <w:start w:val="10"/>
      <w:numFmt w:val="bullet"/>
      <w:lvlText w:val="﷒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80E1C"/>
    <w:multiLevelType w:val="hybridMultilevel"/>
    <w:tmpl w:val="04EE8C2E"/>
    <w:lvl w:ilvl="0" w:tplc="26420F5E">
      <w:start w:val="1"/>
      <w:numFmt w:val="bullet"/>
      <w:pStyle w:val="-DISPONE"/>
      <w:lvlText w:val="-"/>
      <w:lvlJc w:val="left"/>
      <w:pPr>
        <w:ind w:left="72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6506E"/>
    <w:multiLevelType w:val="multilevel"/>
    <w:tmpl w:val="A0685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3"/>
    <w:rsid w:val="0000060A"/>
    <w:rsid w:val="00036D1E"/>
    <w:rsid w:val="000A257B"/>
    <w:rsid w:val="000A6EA1"/>
    <w:rsid w:val="000D6D3D"/>
    <w:rsid w:val="000E0637"/>
    <w:rsid w:val="00131235"/>
    <w:rsid w:val="00152876"/>
    <w:rsid w:val="00163DA0"/>
    <w:rsid w:val="0016430B"/>
    <w:rsid w:val="00172953"/>
    <w:rsid w:val="001F12EB"/>
    <w:rsid w:val="00224F00"/>
    <w:rsid w:val="002360DC"/>
    <w:rsid w:val="00242E83"/>
    <w:rsid w:val="002608E0"/>
    <w:rsid w:val="00264F92"/>
    <w:rsid w:val="0028137B"/>
    <w:rsid w:val="0029039E"/>
    <w:rsid w:val="002A6FED"/>
    <w:rsid w:val="002F5B14"/>
    <w:rsid w:val="003244B3"/>
    <w:rsid w:val="00377217"/>
    <w:rsid w:val="003926BF"/>
    <w:rsid w:val="003C1967"/>
    <w:rsid w:val="003C5697"/>
    <w:rsid w:val="004846A3"/>
    <w:rsid w:val="004979F7"/>
    <w:rsid w:val="00535E03"/>
    <w:rsid w:val="005728BA"/>
    <w:rsid w:val="005C1C90"/>
    <w:rsid w:val="005C4553"/>
    <w:rsid w:val="005D517A"/>
    <w:rsid w:val="006B5A3C"/>
    <w:rsid w:val="006F0FD2"/>
    <w:rsid w:val="007127A4"/>
    <w:rsid w:val="007372C8"/>
    <w:rsid w:val="007754DD"/>
    <w:rsid w:val="007F05EB"/>
    <w:rsid w:val="008148CB"/>
    <w:rsid w:val="008401A7"/>
    <w:rsid w:val="00846E0E"/>
    <w:rsid w:val="008847A0"/>
    <w:rsid w:val="00890363"/>
    <w:rsid w:val="00891381"/>
    <w:rsid w:val="008D61E9"/>
    <w:rsid w:val="00934609"/>
    <w:rsid w:val="00942841"/>
    <w:rsid w:val="00962BD9"/>
    <w:rsid w:val="00967557"/>
    <w:rsid w:val="00975F8F"/>
    <w:rsid w:val="00991E02"/>
    <w:rsid w:val="009C2044"/>
    <w:rsid w:val="009C3B54"/>
    <w:rsid w:val="009E209B"/>
    <w:rsid w:val="00A35D87"/>
    <w:rsid w:val="00A66334"/>
    <w:rsid w:val="00A771A0"/>
    <w:rsid w:val="00B1398C"/>
    <w:rsid w:val="00B52704"/>
    <w:rsid w:val="00B61605"/>
    <w:rsid w:val="00B67720"/>
    <w:rsid w:val="00BB1D27"/>
    <w:rsid w:val="00BC5D55"/>
    <w:rsid w:val="00C561B8"/>
    <w:rsid w:val="00C64F30"/>
    <w:rsid w:val="00C65023"/>
    <w:rsid w:val="00CA23D5"/>
    <w:rsid w:val="00CC4DCB"/>
    <w:rsid w:val="00CE23F9"/>
    <w:rsid w:val="00CF414E"/>
    <w:rsid w:val="00D37A76"/>
    <w:rsid w:val="00D42019"/>
    <w:rsid w:val="00E37B99"/>
    <w:rsid w:val="00E65EB9"/>
    <w:rsid w:val="00E944CA"/>
    <w:rsid w:val="00F040DB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anticor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F216-4818-4339-9C28-8C4B4585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Colazingari Luca</dc:creator>
  <cp:lastModifiedBy>Pedercini Duccio Raffaele</cp:lastModifiedBy>
  <cp:revision>2</cp:revision>
  <cp:lastPrinted>2016-12-06T15:46:00Z</cp:lastPrinted>
  <dcterms:created xsi:type="dcterms:W3CDTF">2017-01-30T11:55:00Z</dcterms:created>
  <dcterms:modified xsi:type="dcterms:W3CDTF">2017-01-30T11:55:00Z</dcterms:modified>
</cp:coreProperties>
</file>