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264F92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Mod.C.1</w:t>
      </w:r>
    </w:p>
    <w:p w:rsidR="00975F8F" w:rsidRPr="008401A7" w:rsidRDefault="00975F8F" w:rsidP="00264F92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7372C8" w:rsidRPr="008401A7" w:rsidRDefault="00172953" w:rsidP="00264F92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</w:t>
      </w:r>
      <w:r w:rsidR="00891381" w:rsidRPr="008401A7">
        <w:rPr>
          <w:rFonts w:ascii="Garamond" w:hAnsi="Garamond"/>
          <w:b/>
          <w:sz w:val="24"/>
          <w:szCs w:val="24"/>
          <w:u w:val="single"/>
        </w:rPr>
        <w:t xml:space="preserve">articolo </w:t>
      </w:r>
      <w:r w:rsidRPr="008401A7">
        <w:rPr>
          <w:rFonts w:ascii="Garamond" w:hAnsi="Garamond"/>
          <w:b/>
          <w:sz w:val="24"/>
          <w:szCs w:val="24"/>
          <w:u w:val="single"/>
        </w:rPr>
        <w:t>70, comma 7</w:t>
      </w:r>
      <w:r w:rsidR="0016430B" w:rsidRPr="008401A7">
        <w:rPr>
          <w:rFonts w:ascii="Garamond" w:hAnsi="Garamond"/>
          <w:b/>
          <w:sz w:val="24"/>
          <w:szCs w:val="24"/>
          <w:u w:val="single"/>
        </w:rPr>
        <w:t>,</w:t>
      </w:r>
      <w:r w:rsidRPr="008401A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16430B" w:rsidRPr="008401A7" w:rsidRDefault="0016430B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</w:t>
      </w:r>
      <w:r w:rsidR="0029039E" w:rsidRPr="008401A7">
        <w:rPr>
          <w:rFonts w:ascii="Garamond" w:hAnsi="Garamond"/>
          <w:b/>
        </w:rPr>
        <w:t xml:space="preserve">accertamento del possesso dei requisiti - </w:t>
      </w:r>
      <w:r w:rsidRPr="008401A7">
        <w:rPr>
          <w:rFonts w:ascii="Garamond" w:hAnsi="Garamond"/>
          <w:b/>
        </w:rPr>
        <w:t>avvio procedimento)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9E209B" w:rsidRPr="008401A7" w:rsidRDefault="002360DC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2360DC">
        <w:rPr>
          <w:rFonts w:ascii="Garamond" w:hAnsi="Garamond"/>
          <w:sz w:val="24"/>
          <w:szCs w:val="24"/>
        </w:rPr>
        <w:t>Ufficio Vigilanza e Qualificazione Operatori Economici</w:t>
      </w:r>
      <w:r>
        <w:rPr>
          <w:rFonts w:ascii="Garamond" w:hAnsi="Garamond"/>
          <w:sz w:val="24"/>
          <w:szCs w:val="24"/>
        </w:rPr>
        <w:t xml:space="preserve"> (UVOE</w:t>
      </w:r>
      <w:r w:rsidR="009E209B" w:rsidRPr="008401A7">
        <w:rPr>
          <w:rFonts w:ascii="Garamond" w:hAnsi="Garamond"/>
          <w:sz w:val="24"/>
          <w:szCs w:val="24"/>
        </w:rPr>
        <w:t>)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9E209B" w:rsidRPr="008401A7" w:rsidRDefault="009E209B" w:rsidP="009E209B">
      <w:pPr>
        <w:spacing w:after="0"/>
        <w:ind w:left="5529"/>
        <w:jc w:val="both"/>
        <w:rPr>
          <w:rStyle w:val="Collegamentoipertestuale"/>
          <w:rFonts w:ascii="Garamond" w:hAnsi="Garamond"/>
          <w:sz w:val="24"/>
          <w:szCs w:val="24"/>
        </w:rPr>
      </w:pP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p w:rsidR="00975F8F" w:rsidRPr="008401A7" w:rsidRDefault="00975F8F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</w:p>
    <w:tbl>
      <w:tblPr>
        <w:tblW w:w="10038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8"/>
      </w:tblGrid>
      <w:tr w:rsidR="008847A0" w:rsidRPr="008401A7" w:rsidTr="008847A0">
        <w:trPr>
          <w:trHeight w:val="1905"/>
        </w:trPr>
        <w:tc>
          <w:tcPr>
            <w:tcW w:w="10038" w:type="dxa"/>
            <w:tcBorders>
              <w:bottom w:val="single" w:sz="4" w:space="0" w:color="auto"/>
            </w:tcBorders>
          </w:tcPr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O.E. segnalato 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</w:p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fattispecie</w:t>
            </w:r>
            <w:r w:rsidRPr="008401A7">
              <w:rPr>
                <w:rFonts w:ascii="Garamond" w:hAnsi="Garamond"/>
                <w:sz w:val="24"/>
                <w:szCs w:val="24"/>
              </w:rPr>
              <w:t>: (falsa dichiarazione/falsa documentazione);</w:t>
            </w:r>
          </w:p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</w:tr>
      <w:tr w:rsidR="008847A0" w:rsidRPr="008401A7" w:rsidTr="008847A0">
        <w:trPr>
          <w:trHeight w:val="647"/>
        </w:trPr>
        <w:tc>
          <w:tcPr>
            <w:tcW w:w="10038" w:type="dxa"/>
            <w:tcBorders>
              <w:top w:val="single" w:sz="4" w:space="0" w:color="auto"/>
              <w:bottom w:val="single" w:sz="4" w:space="0" w:color="auto"/>
            </w:tcBorders>
          </w:tcPr>
          <w:p w:rsidR="008847A0" w:rsidRPr="008401A7" w:rsidRDefault="008847A0" w:rsidP="008847A0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>art. 80, comma 1, d.lgs. 50/2016: evidenze penali;</w:t>
            </w:r>
          </w:p>
        </w:tc>
      </w:tr>
      <w:tr w:rsidR="008847A0" w:rsidRPr="00A965D1" w:rsidTr="008847A0">
        <w:trPr>
          <w:trHeight w:val="390"/>
        </w:trPr>
        <w:tc>
          <w:tcPr>
            <w:tcW w:w="10038" w:type="dxa"/>
            <w:tcBorders>
              <w:top w:val="single" w:sz="4" w:space="0" w:color="auto"/>
              <w:bottom w:val="single" w:sz="4" w:space="0" w:color="auto"/>
            </w:tcBorders>
          </w:tcPr>
          <w:p w:rsidR="008847A0" w:rsidRPr="00A965D1" w:rsidRDefault="008847A0" w:rsidP="008847A0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A965D1">
              <w:rPr>
                <w:rFonts w:ascii="Garamond" w:hAnsi="Garamond"/>
                <w:sz w:val="24"/>
                <w:szCs w:val="24"/>
                <w:lang w:val="en-US"/>
              </w:rPr>
              <w:t xml:space="preserve">art. 80, comma 2, d.lgs. 50/2016: antimafia; </w:t>
            </w:r>
          </w:p>
        </w:tc>
      </w:tr>
      <w:tr w:rsidR="008847A0" w:rsidRPr="008401A7" w:rsidTr="008847A0">
        <w:trPr>
          <w:trHeight w:val="390"/>
        </w:trPr>
        <w:tc>
          <w:tcPr>
            <w:tcW w:w="10038" w:type="dxa"/>
            <w:tcBorders>
              <w:top w:val="single" w:sz="4" w:space="0" w:color="auto"/>
              <w:bottom w:val="single" w:sz="4" w:space="0" w:color="auto"/>
            </w:tcBorders>
          </w:tcPr>
          <w:p w:rsidR="008847A0" w:rsidRPr="008401A7" w:rsidRDefault="008847A0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 xml:space="preserve">art. 80, comma 4, d.lgs. 50/2016: irregolarità fiscali e contributive; </w:t>
            </w:r>
          </w:p>
        </w:tc>
      </w:tr>
      <w:tr w:rsidR="008847A0" w:rsidRPr="008401A7" w:rsidTr="008847A0">
        <w:trPr>
          <w:trHeight w:val="1665"/>
        </w:trPr>
        <w:tc>
          <w:tcPr>
            <w:tcW w:w="10038" w:type="dxa"/>
            <w:tcBorders>
              <w:top w:val="single" w:sz="4" w:space="0" w:color="auto"/>
              <w:bottom w:val="single" w:sz="4" w:space="0" w:color="auto"/>
            </w:tcBorders>
          </w:tcPr>
          <w:p w:rsidR="008847A0" w:rsidRPr="008401A7" w:rsidRDefault="008847A0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>art. 80, comma 5, d.lgs. 50/2016: gravi infrazioni alle norme in materia di sicurezza sul lavoro, procedure concorsuali, gravi illeciti professionali [linee guida], conflitto di interessi, distorsione della concorrenza, interdizione [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provv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. Interdittivi+231], iscrizione nel casellario per falso ai fini del rilascio dell’attestazione SOA, divieto di intestazione fiduciaria, diritto al lavoro dei disabili, omessa denuncia all’AG per estorsione, controllo e collegamento; </w:t>
            </w:r>
          </w:p>
        </w:tc>
      </w:tr>
      <w:tr w:rsidR="008847A0" w:rsidRPr="008401A7" w:rsidTr="008847A0">
        <w:trPr>
          <w:trHeight w:val="735"/>
        </w:trPr>
        <w:tc>
          <w:tcPr>
            <w:tcW w:w="10038" w:type="dxa"/>
            <w:tcBorders>
              <w:top w:val="single" w:sz="4" w:space="0" w:color="auto"/>
              <w:bottom w:val="single" w:sz="4" w:space="0" w:color="auto"/>
            </w:tcBorders>
          </w:tcPr>
          <w:p w:rsidR="008847A0" w:rsidRPr="008401A7" w:rsidRDefault="008847A0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sz w:val="24"/>
                <w:szCs w:val="24"/>
              </w:rPr>
              <w:t xml:space="preserve">art. 79, comma 1,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207/2010: adeguata capacità economica e finanziaria, adeguata idoneità tecnica e organizzativa, adeguata dotazione di attrezzature tecniche, adeguato organico medio annuo;</w:t>
            </w:r>
          </w:p>
        </w:tc>
      </w:tr>
      <w:tr w:rsidR="008847A0" w:rsidRPr="008401A7" w:rsidTr="008847A0">
        <w:trPr>
          <w:trHeight w:val="3045"/>
        </w:trPr>
        <w:tc>
          <w:tcPr>
            <w:tcW w:w="10038" w:type="dxa"/>
            <w:tcBorders>
              <w:top w:val="single" w:sz="4" w:space="0" w:color="auto"/>
            </w:tcBorders>
          </w:tcPr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lastRenderedPageBreak/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momento della rilevazione</w:t>
            </w:r>
            <w:r w:rsidRPr="008401A7">
              <w:rPr>
                <w:rFonts w:ascii="Garamond" w:hAnsi="Garamond"/>
                <w:sz w:val="24"/>
                <w:szCs w:val="24"/>
              </w:rPr>
              <w:t>: (contratto principale, verifica triennale, altro tipo di variazione);</w:t>
            </w:r>
          </w:p>
          <w:p w:rsidR="008847A0" w:rsidRPr="008401A7" w:rsidRDefault="008847A0" w:rsidP="003C1967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riferimenti del contratto di qualificazione/di verifica triennale o altro tipo di variazione (data e numero) ed eventuale n.ro dell’attestazione principale, data della dichiarazione sostitutiva risultata mendace o della presentazione della documentazione disconosciuta; data della richiesta di verifica e data del relativo riscontro</w:t>
            </w:r>
            <w:r w:rsidR="003C1967" w:rsidRPr="008401A7">
              <w:rPr>
                <w:rFonts w:ascii="Garamond" w:hAnsi="Garamond"/>
                <w:sz w:val="24"/>
                <w:szCs w:val="24"/>
              </w:rPr>
              <w:t>, segnalazione all’Autorità Giudiziaria</w:t>
            </w:r>
            <w:r w:rsidRPr="008401A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5728BA" w:rsidRDefault="005728BA">
      <w:pPr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DD" w:rsidRDefault="00FA7CDD" w:rsidP="004846A3">
      <w:pPr>
        <w:spacing w:after="0" w:line="240" w:lineRule="auto"/>
      </w:pPr>
      <w:r>
        <w:separator/>
      </w:r>
    </w:p>
  </w:endnote>
  <w:endnote w:type="continuationSeparator" w:id="0">
    <w:p w:rsidR="00FA7CDD" w:rsidRDefault="00FA7CDD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A965D1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A965D1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DD" w:rsidRDefault="00FA7CDD" w:rsidP="004846A3">
      <w:pPr>
        <w:spacing w:after="0" w:line="240" w:lineRule="auto"/>
      </w:pPr>
      <w:r>
        <w:separator/>
      </w:r>
    </w:p>
  </w:footnote>
  <w:footnote w:type="continuationSeparator" w:id="0">
    <w:p w:rsidR="00FA7CDD" w:rsidRDefault="00FA7CDD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24710B19" wp14:editId="1FC3783B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A62B5"/>
    <w:rsid w:val="009C2044"/>
    <w:rsid w:val="009E209B"/>
    <w:rsid w:val="00A35D87"/>
    <w:rsid w:val="00A66334"/>
    <w:rsid w:val="00A771A0"/>
    <w:rsid w:val="00A965D1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3B73-1F9A-4F0B-8737-849AF66D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3</cp:revision>
  <cp:lastPrinted>2016-12-06T15:46:00Z</cp:lastPrinted>
  <dcterms:created xsi:type="dcterms:W3CDTF">2017-01-30T11:44:00Z</dcterms:created>
  <dcterms:modified xsi:type="dcterms:W3CDTF">2017-01-30T11:45:00Z</dcterms:modified>
</cp:coreProperties>
</file>