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8401A7" w:rsidP="005728BA">
      <w:pPr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>Mod</w:t>
      </w:r>
      <w:r>
        <w:rPr>
          <w:rFonts w:ascii="Garamond" w:hAnsi="Garamond"/>
          <w:b/>
          <w:sz w:val="24"/>
          <w:szCs w:val="24"/>
          <w:u w:val="single"/>
        </w:rPr>
        <w:t xml:space="preserve">ello </w:t>
      </w:r>
      <w:r w:rsidRPr="008401A7">
        <w:rPr>
          <w:rFonts w:ascii="Garamond" w:hAnsi="Garamond"/>
          <w:b/>
          <w:sz w:val="24"/>
          <w:szCs w:val="24"/>
          <w:u w:val="single"/>
        </w:rPr>
        <w:t>D</w:t>
      </w:r>
    </w:p>
    <w:p w:rsidR="00975F8F" w:rsidRPr="008401A7" w:rsidRDefault="00975F8F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B61605" w:rsidRPr="008401A7" w:rsidRDefault="00B61605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</w:t>
      </w:r>
      <w:r w:rsidR="00891381" w:rsidRPr="008401A7">
        <w:rPr>
          <w:rFonts w:ascii="Garamond" w:hAnsi="Garamond"/>
          <w:b/>
          <w:sz w:val="24"/>
          <w:szCs w:val="24"/>
          <w:u w:val="single"/>
        </w:rPr>
        <w:t xml:space="preserve">articolo </w:t>
      </w:r>
      <w:r w:rsidRPr="008401A7">
        <w:rPr>
          <w:rFonts w:ascii="Garamond" w:hAnsi="Garamond"/>
          <w:b/>
          <w:sz w:val="24"/>
          <w:szCs w:val="24"/>
          <w:u w:val="single"/>
        </w:rPr>
        <w:t xml:space="preserve">74, comma 4,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B61605" w:rsidRPr="008401A7" w:rsidRDefault="00B61605" w:rsidP="008847A0">
      <w:pPr>
        <w:spacing w:after="0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(mancata risposta dell’Operatore economico alla richiesta dell</w:t>
      </w:r>
      <w:r w:rsidR="003244B3" w:rsidRPr="008401A7">
        <w:rPr>
          <w:rFonts w:ascii="Garamond" w:hAnsi="Garamond"/>
          <w:b/>
        </w:rPr>
        <w:t xml:space="preserve">a SOA in ordine alla verifica della veridicità delle dichiarazioni e </w:t>
      </w:r>
      <w:r w:rsidR="00A35D87" w:rsidRPr="008401A7">
        <w:rPr>
          <w:rFonts w:ascii="Garamond" w:hAnsi="Garamond"/>
          <w:b/>
        </w:rPr>
        <w:t xml:space="preserve">della </w:t>
      </w:r>
      <w:r w:rsidR="003244B3" w:rsidRPr="008401A7">
        <w:rPr>
          <w:rFonts w:ascii="Garamond" w:hAnsi="Garamond"/>
          <w:b/>
        </w:rPr>
        <w:t xml:space="preserve">documentazione di cui agli artt. 78 e 79 del </w:t>
      </w:r>
      <w:proofErr w:type="spellStart"/>
      <w:r w:rsidR="003244B3" w:rsidRPr="008401A7">
        <w:rPr>
          <w:rFonts w:ascii="Garamond" w:hAnsi="Garamond"/>
          <w:b/>
        </w:rPr>
        <w:t>d.p.r.</w:t>
      </w:r>
      <w:proofErr w:type="spellEnd"/>
      <w:r w:rsidR="003244B3" w:rsidRPr="008401A7">
        <w:rPr>
          <w:rFonts w:ascii="Garamond" w:hAnsi="Garamond"/>
          <w:b/>
        </w:rPr>
        <w:t xml:space="preserve"> 207/2010</w:t>
      </w:r>
      <w:r w:rsidRPr="008401A7">
        <w:rPr>
          <w:rFonts w:ascii="Garamond" w:hAnsi="Garamond"/>
          <w:b/>
        </w:rPr>
        <w:t>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768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8847A0" w:rsidRPr="008401A7" w:rsidTr="008847A0">
        <w:trPr>
          <w:trHeight w:val="2835"/>
        </w:trPr>
        <w:tc>
          <w:tcPr>
            <w:tcW w:w="9768" w:type="dxa"/>
          </w:tcPr>
          <w:p w:rsidR="008847A0" w:rsidRPr="008401A7" w:rsidRDefault="008847A0" w:rsidP="008847A0">
            <w:pPr>
              <w:ind w:left="12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12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O.E. segnalato</w:t>
            </w:r>
            <w:r w:rsidRPr="008401A7">
              <w:rPr>
                <w:rFonts w:ascii="Garamond" w:hAnsi="Garamond"/>
                <w:sz w:val="24"/>
                <w:szCs w:val="24"/>
              </w:rPr>
              <w:t>………… (C.F. ……….);</w:t>
            </w:r>
          </w:p>
          <w:p w:rsidR="008847A0" w:rsidRPr="008401A7" w:rsidRDefault="008847A0" w:rsidP="008847A0">
            <w:pPr>
              <w:ind w:left="129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(sempre art. 74, comma 4, 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 207/2010);</w:t>
            </w:r>
          </w:p>
          <w:p w:rsidR="008847A0" w:rsidRPr="008401A7" w:rsidRDefault="008847A0" w:rsidP="008847A0">
            <w:pPr>
              <w:ind w:left="12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allegazione degli 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nota di richiesta della SOA, con specifica indicazione delle conseguenze per la mancata risposta, comprensiva della relativa prova di avvenuta consegna all’Operatore economico.</w:t>
            </w:r>
          </w:p>
        </w:tc>
      </w:tr>
    </w:tbl>
    <w:p w:rsidR="005728BA" w:rsidRDefault="005728BA" w:rsidP="00891381">
      <w:pPr>
        <w:jc w:val="center"/>
        <w:rPr>
          <w:rFonts w:ascii="Garamond" w:hAnsi="Garamond"/>
          <w:sz w:val="24"/>
          <w:szCs w:val="24"/>
        </w:rPr>
      </w:pPr>
    </w:p>
    <w:p w:rsidR="005728BA" w:rsidRDefault="005728B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5C" w:rsidRDefault="007A085C" w:rsidP="004846A3">
      <w:pPr>
        <w:spacing w:after="0" w:line="240" w:lineRule="auto"/>
      </w:pPr>
      <w:r>
        <w:separator/>
      </w:r>
    </w:p>
  </w:endnote>
  <w:endnote w:type="continuationSeparator" w:id="0">
    <w:p w:rsidR="007A085C" w:rsidRDefault="007A085C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C46755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C46755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5C" w:rsidRDefault="007A085C" w:rsidP="004846A3">
      <w:pPr>
        <w:spacing w:after="0" w:line="240" w:lineRule="auto"/>
      </w:pPr>
      <w:r>
        <w:separator/>
      </w:r>
    </w:p>
  </w:footnote>
  <w:footnote w:type="continuationSeparator" w:id="0">
    <w:p w:rsidR="007A085C" w:rsidRDefault="007A085C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40254787" wp14:editId="7135E353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A085C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467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BD21-2C90-4052-B815-36B23466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2</cp:revision>
  <cp:lastPrinted>2016-12-06T15:46:00Z</cp:lastPrinted>
  <dcterms:created xsi:type="dcterms:W3CDTF">2017-01-30T11:52:00Z</dcterms:created>
  <dcterms:modified xsi:type="dcterms:W3CDTF">2017-01-30T11:52:00Z</dcterms:modified>
</cp:coreProperties>
</file>