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2" w:rsidRPr="008401A7" w:rsidRDefault="008401A7" w:rsidP="00264F92">
      <w:pPr>
        <w:spacing w:after="0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8401A7">
        <w:rPr>
          <w:rFonts w:ascii="Garamond" w:hAnsi="Garamond"/>
          <w:b/>
          <w:sz w:val="24"/>
          <w:szCs w:val="24"/>
          <w:u w:val="single"/>
        </w:rPr>
        <w:t>M</w:t>
      </w:r>
      <w:r>
        <w:rPr>
          <w:rFonts w:ascii="Garamond" w:hAnsi="Garamond"/>
          <w:b/>
          <w:sz w:val="24"/>
          <w:szCs w:val="24"/>
          <w:u w:val="single"/>
        </w:rPr>
        <w:t xml:space="preserve">odello </w:t>
      </w:r>
      <w:r w:rsidRPr="008401A7">
        <w:rPr>
          <w:rFonts w:ascii="Garamond" w:hAnsi="Garamond"/>
          <w:b/>
          <w:sz w:val="24"/>
          <w:szCs w:val="24"/>
          <w:u w:val="single"/>
        </w:rPr>
        <w:t>G</w:t>
      </w:r>
    </w:p>
    <w:p w:rsidR="00975F8F" w:rsidRPr="008401A7" w:rsidRDefault="00975F8F" w:rsidP="004979F7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4979F7" w:rsidRPr="008401A7" w:rsidRDefault="004979F7" w:rsidP="004979F7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 xml:space="preserve">Procedimento articolo 76, comma 12, </w:t>
      </w:r>
      <w:proofErr w:type="spellStart"/>
      <w:r w:rsidRPr="008401A7">
        <w:rPr>
          <w:rFonts w:ascii="Garamond" w:hAnsi="Garamond"/>
          <w:b/>
          <w:sz w:val="24"/>
          <w:szCs w:val="24"/>
          <w:u w:val="single"/>
        </w:rPr>
        <w:t>d.p.r.</w:t>
      </w:r>
      <w:proofErr w:type="spellEnd"/>
      <w:r w:rsidRPr="008401A7">
        <w:rPr>
          <w:rFonts w:ascii="Garamond" w:hAnsi="Garamond"/>
          <w:b/>
          <w:sz w:val="24"/>
          <w:szCs w:val="24"/>
          <w:u w:val="single"/>
        </w:rPr>
        <w:t xml:space="preserve"> 207/2010</w:t>
      </w:r>
    </w:p>
    <w:p w:rsidR="004979F7" w:rsidRPr="008401A7" w:rsidRDefault="004979F7" w:rsidP="004979F7">
      <w:pPr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b/>
        </w:rPr>
        <w:t>(segnalazione di mancata comunicazione di atti comportanti il trasferimento d’azienda)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All’Autorità Nazionale Anticorruzione</w:t>
      </w:r>
    </w:p>
    <w:p w:rsidR="00CC4DCB" w:rsidRPr="008401A7" w:rsidRDefault="002360DC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Vigilanza e Qualificazione Operatori Economici (UVOE)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via </w:t>
      </w:r>
      <w:proofErr w:type="spellStart"/>
      <w:r w:rsidRPr="008401A7">
        <w:rPr>
          <w:rFonts w:ascii="Garamond" w:hAnsi="Garamond"/>
          <w:sz w:val="24"/>
          <w:szCs w:val="24"/>
        </w:rPr>
        <w:t>Minghetti</w:t>
      </w:r>
      <w:proofErr w:type="spellEnd"/>
      <w:r w:rsidRPr="008401A7">
        <w:rPr>
          <w:rFonts w:ascii="Garamond" w:hAnsi="Garamond"/>
          <w:sz w:val="24"/>
          <w:szCs w:val="24"/>
        </w:rPr>
        <w:t xml:space="preserve"> ,10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00187 – Roma</w:t>
      </w:r>
    </w:p>
    <w:p w:rsidR="00CC4DCB" w:rsidRPr="008401A7" w:rsidRDefault="00CC4DCB" w:rsidP="00CC4DCB">
      <w:pPr>
        <w:ind w:left="4248"/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sz w:val="24"/>
          <w:szCs w:val="24"/>
        </w:rPr>
        <w:t xml:space="preserve">      </w:t>
      </w: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CE23F9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</w:p>
    <w:tbl>
      <w:tblPr>
        <w:tblW w:w="9678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4979F7" w:rsidRPr="008401A7" w:rsidTr="004979F7">
        <w:trPr>
          <w:trHeight w:val="3225"/>
        </w:trPr>
        <w:tc>
          <w:tcPr>
            <w:tcW w:w="9678" w:type="dxa"/>
          </w:tcPr>
          <w:p w:rsidR="004979F7" w:rsidRPr="008401A7" w:rsidRDefault="004979F7" w:rsidP="009E209B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Soggetto segnalante</w:t>
            </w:r>
            <w:r w:rsidRPr="008401A7">
              <w:rPr>
                <w:rFonts w:ascii="Garamond" w:hAnsi="Garamond"/>
                <w:sz w:val="24"/>
                <w:szCs w:val="24"/>
              </w:rPr>
              <w:t xml:space="preserve"> SOA o privato;</w:t>
            </w:r>
          </w:p>
          <w:p w:rsidR="004979F7" w:rsidRPr="008401A7" w:rsidRDefault="004979F7" w:rsidP="009E209B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O.E. segnalato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4979F7" w:rsidRPr="008401A7" w:rsidRDefault="004979F7" w:rsidP="009E209B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401A7">
              <w:rPr>
                <w:rFonts w:ascii="Garamond" w:hAnsi="Garamond"/>
                <w:b/>
                <w:sz w:val="24"/>
                <w:szCs w:val="24"/>
              </w:rPr>
              <w:t>rif.</w:t>
            </w:r>
            <w:proofErr w:type="spellEnd"/>
            <w:r w:rsidRPr="008401A7">
              <w:rPr>
                <w:rFonts w:ascii="Garamond" w:hAnsi="Garamond"/>
                <w:b/>
                <w:sz w:val="24"/>
                <w:szCs w:val="24"/>
              </w:rPr>
              <w:t xml:space="preserve"> normativo violato</w:t>
            </w:r>
            <w:r w:rsidRPr="008401A7">
              <w:rPr>
                <w:rFonts w:ascii="Garamond" w:hAnsi="Garamond"/>
                <w:sz w:val="24"/>
                <w:szCs w:val="24"/>
              </w:rPr>
              <w:t xml:space="preserve">: (sempre art. 76, comma 12, </w:t>
            </w:r>
            <w:proofErr w:type="spellStart"/>
            <w:r w:rsidRPr="008401A7">
              <w:rPr>
                <w:rFonts w:ascii="Garamond" w:hAnsi="Garamond"/>
                <w:sz w:val="24"/>
                <w:szCs w:val="24"/>
              </w:rPr>
              <w:t>d.p.r.</w:t>
            </w:r>
            <w:proofErr w:type="spellEnd"/>
            <w:r w:rsidRPr="008401A7">
              <w:rPr>
                <w:rFonts w:ascii="Garamond" w:hAnsi="Garamond"/>
                <w:sz w:val="24"/>
                <w:szCs w:val="24"/>
              </w:rPr>
              <w:t xml:space="preserve"> 207/2010);</w:t>
            </w:r>
          </w:p>
          <w:p w:rsidR="004979F7" w:rsidRPr="008401A7" w:rsidRDefault="004979F7" w:rsidP="009E209B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descrizione della fattispecie rilevata</w:t>
            </w:r>
            <w:r w:rsidRPr="008401A7">
              <w:rPr>
                <w:rFonts w:ascii="Garamond" w:hAnsi="Garamond"/>
                <w:sz w:val="24"/>
                <w:szCs w:val="24"/>
              </w:rPr>
              <w:t>: (testo libero);</w:t>
            </w:r>
          </w:p>
          <w:p w:rsidR="004979F7" w:rsidRPr="008401A7" w:rsidRDefault="004979F7" w:rsidP="004979F7">
            <w:pPr>
              <w:ind w:left="5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elementi necessari</w:t>
            </w:r>
            <w:r w:rsidRPr="008401A7">
              <w:rPr>
                <w:rFonts w:ascii="Garamond" w:hAnsi="Garamond"/>
                <w:sz w:val="24"/>
                <w:szCs w:val="24"/>
              </w:rPr>
              <w:t>: oggetto dell’omessa segnalazione (tipo di operazione che ha comportato il trasferimento di azienda o di un suo ramo, estremi dell’eventuale attestazione di qualificazione in capo al soggetto segnalato).</w:t>
            </w:r>
          </w:p>
        </w:tc>
      </w:tr>
    </w:tbl>
    <w:p w:rsidR="005728BA" w:rsidRDefault="005728BA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152876" w:rsidRPr="00022D4C" w:rsidRDefault="00152876" w:rsidP="008847A0">
      <w:pPr>
        <w:rPr>
          <w:rFonts w:ascii="Garamond" w:hAnsi="Garamond"/>
          <w:b/>
          <w:sz w:val="24"/>
          <w:szCs w:val="24"/>
          <w:u w:val="single"/>
        </w:rPr>
      </w:pPr>
    </w:p>
    <w:sectPr w:rsidR="00152876" w:rsidRPr="00022D4C" w:rsidSect="008401A7">
      <w:headerReference w:type="default" r:id="rId10"/>
      <w:footerReference w:type="default" r:id="rId11"/>
      <w:pgSz w:w="11906" w:h="16838" w:code="9"/>
      <w:pgMar w:top="1418" w:right="1134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09" w:rsidRDefault="00027909" w:rsidP="004846A3">
      <w:pPr>
        <w:spacing w:after="0" w:line="240" w:lineRule="auto"/>
      </w:pPr>
      <w:r>
        <w:separator/>
      </w:r>
    </w:p>
  </w:endnote>
  <w:endnote w:type="continuationSeparator" w:id="0">
    <w:p w:rsidR="00027909" w:rsidRDefault="00027909" w:rsidP="004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5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8401A7" w:rsidRPr="008401A7" w:rsidRDefault="008401A7">
        <w:pPr>
          <w:pStyle w:val="Pidipagina"/>
          <w:jc w:val="right"/>
          <w:rPr>
            <w:rFonts w:ascii="Arial" w:hAnsi="Arial" w:cs="Arial"/>
            <w:b/>
            <w:sz w:val="16"/>
            <w:szCs w:val="16"/>
          </w:rPr>
        </w:pPr>
        <w:r w:rsidRPr="008401A7">
          <w:rPr>
            <w:rFonts w:ascii="Arial" w:hAnsi="Arial" w:cs="Arial"/>
            <w:b/>
            <w:sz w:val="16"/>
            <w:szCs w:val="16"/>
          </w:rPr>
          <w:t xml:space="preserve">Pagina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PAGE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022D4C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  <w:r w:rsidRPr="008401A7">
          <w:rPr>
            <w:rFonts w:ascii="Arial" w:hAnsi="Arial" w:cs="Arial"/>
            <w:b/>
            <w:sz w:val="16"/>
            <w:szCs w:val="16"/>
          </w:rPr>
          <w:t xml:space="preserve"> di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NUMPAGES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022D4C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8401A7" w:rsidRDefault="00840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09" w:rsidRDefault="00027909" w:rsidP="004846A3">
      <w:pPr>
        <w:spacing w:after="0" w:line="240" w:lineRule="auto"/>
      </w:pPr>
      <w:r>
        <w:separator/>
      </w:r>
    </w:p>
  </w:footnote>
  <w:footnote w:type="continuationSeparator" w:id="0">
    <w:p w:rsidR="00027909" w:rsidRDefault="00027909" w:rsidP="004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9778"/>
    </w:tblGrid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noProof/>
            </w:rPr>
            <w:drawing>
              <wp:inline distT="0" distB="0" distL="0" distR="0" wp14:anchorId="72761629" wp14:editId="373D0CFE">
                <wp:extent cx="545465" cy="607060"/>
                <wp:effectExtent l="0" t="0" r="698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rFonts w:ascii="Kunstler Script" w:hAnsi="Kunstler Script" w:cs="Arial"/>
              <w:b/>
              <w:i/>
              <w:color w:val="1F497D"/>
              <w:sz w:val="48"/>
              <w:szCs w:val="48"/>
            </w:rPr>
            <w:t>Autorità Nazionale Anticorruzione</w:t>
          </w:r>
        </w:p>
      </w:tc>
    </w:tr>
    <w:tr w:rsidR="00F040DB" w:rsidRPr="00A700F5" w:rsidTr="00F15EA6">
      <w:trPr>
        <w:trHeight w:val="364"/>
      </w:trPr>
      <w:tc>
        <w:tcPr>
          <w:tcW w:w="9778" w:type="dxa"/>
        </w:tcPr>
        <w:p w:rsidR="00F040DB" w:rsidRPr="00A700F5" w:rsidRDefault="00F040DB" w:rsidP="00F15EA6">
          <w:pPr>
            <w:pStyle w:val="INTESTAZIONE02"/>
          </w:pPr>
        </w:p>
      </w:tc>
    </w:tr>
  </w:tbl>
  <w:p w:rsidR="00F040DB" w:rsidRDefault="00F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5111363"/>
    <w:multiLevelType w:val="hybridMultilevel"/>
    <w:tmpl w:val="1DC68B40"/>
    <w:lvl w:ilvl="0" w:tplc="A8043B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EF5"/>
    <w:multiLevelType w:val="hybridMultilevel"/>
    <w:tmpl w:val="BBC04BAA"/>
    <w:lvl w:ilvl="0" w:tplc="37D2D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3781F"/>
    <w:multiLevelType w:val="multilevel"/>
    <w:tmpl w:val="4440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4">
    <w:nsid w:val="62FB74DF"/>
    <w:multiLevelType w:val="hybridMultilevel"/>
    <w:tmpl w:val="8A706A52"/>
    <w:lvl w:ilvl="0" w:tplc="FE28054C">
      <w:start w:val="10"/>
      <w:numFmt w:val="bullet"/>
      <w:lvlText w:val="﷒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0E1C"/>
    <w:multiLevelType w:val="hybridMultilevel"/>
    <w:tmpl w:val="04EE8C2E"/>
    <w:lvl w:ilvl="0" w:tplc="26420F5E">
      <w:start w:val="1"/>
      <w:numFmt w:val="bullet"/>
      <w:pStyle w:val="-DISPONE"/>
      <w:lvlText w:val="-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6E"/>
    <w:multiLevelType w:val="multilevel"/>
    <w:tmpl w:val="A068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0060A"/>
    <w:rsid w:val="00022D4C"/>
    <w:rsid w:val="00027909"/>
    <w:rsid w:val="00036D1E"/>
    <w:rsid w:val="000A257B"/>
    <w:rsid w:val="000A6EA1"/>
    <w:rsid w:val="000D6D3D"/>
    <w:rsid w:val="000E0637"/>
    <w:rsid w:val="00131235"/>
    <w:rsid w:val="00152876"/>
    <w:rsid w:val="00163DA0"/>
    <w:rsid w:val="0016430B"/>
    <w:rsid w:val="00172953"/>
    <w:rsid w:val="001F12EB"/>
    <w:rsid w:val="00224F00"/>
    <w:rsid w:val="002360DC"/>
    <w:rsid w:val="00242E83"/>
    <w:rsid w:val="002608E0"/>
    <w:rsid w:val="00264F92"/>
    <w:rsid w:val="0028137B"/>
    <w:rsid w:val="0029039E"/>
    <w:rsid w:val="002A6FED"/>
    <w:rsid w:val="002F5B14"/>
    <w:rsid w:val="003244B3"/>
    <w:rsid w:val="00377217"/>
    <w:rsid w:val="003926BF"/>
    <w:rsid w:val="003C1967"/>
    <w:rsid w:val="003C5697"/>
    <w:rsid w:val="004846A3"/>
    <w:rsid w:val="004979F7"/>
    <w:rsid w:val="005728BA"/>
    <w:rsid w:val="005C1C90"/>
    <w:rsid w:val="005C4553"/>
    <w:rsid w:val="005D517A"/>
    <w:rsid w:val="006B5A3C"/>
    <w:rsid w:val="006F0FD2"/>
    <w:rsid w:val="007127A4"/>
    <w:rsid w:val="007372C8"/>
    <w:rsid w:val="007754DD"/>
    <w:rsid w:val="007F05EB"/>
    <w:rsid w:val="008148CB"/>
    <w:rsid w:val="008401A7"/>
    <w:rsid w:val="00846E0E"/>
    <w:rsid w:val="008847A0"/>
    <w:rsid w:val="00890363"/>
    <w:rsid w:val="00891381"/>
    <w:rsid w:val="008D61E9"/>
    <w:rsid w:val="00934609"/>
    <w:rsid w:val="00942841"/>
    <w:rsid w:val="00962BD9"/>
    <w:rsid w:val="00967557"/>
    <w:rsid w:val="00975F8F"/>
    <w:rsid w:val="009C2044"/>
    <w:rsid w:val="009E209B"/>
    <w:rsid w:val="00A35D87"/>
    <w:rsid w:val="00A66334"/>
    <w:rsid w:val="00A771A0"/>
    <w:rsid w:val="00B1398C"/>
    <w:rsid w:val="00B52704"/>
    <w:rsid w:val="00B61605"/>
    <w:rsid w:val="00B67720"/>
    <w:rsid w:val="00BB1D27"/>
    <w:rsid w:val="00BC5D55"/>
    <w:rsid w:val="00C561B8"/>
    <w:rsid w:val="00C64F30"/>
    <w:rsid w:val="00C65023"/>
    <w:rsid w:val="00CA23D5"/>
    <w:rsid w:val="00CC4DCB"/>
    <w:rsid w:val="00CE23F9"/>
    <w:rsid w:val="00CF414E"/>
    <w:rsid w:val="00D37A76"/>
    <w:rsid w:val="00D42019"/>
    <w:rsid w:val="00E37B99"/>
    <w:rsid w:val="00E65EB9"/>
    <w:rsid w:val="00E944CA"/>
    <w:rsid w:val="00F040DB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anticor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DEC3-9251-43BE-9ABA-E7F9270D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Colazingari Luca</dc:creator>
  <cp:lastModifiedBy>Pedercini Duccio Raffaele</cp:lastModifiedBy>
  <cp:revision>2</cp:revision>
  <cp:lastPrinted>2016-12-06T15:46:00Z</cp:lastPrinted>
  <dcterms:created xsi:type="dcterms:W3CDTF">2017-01-30T12:04:00Z</dcterms:created>
  <dcterms:modified xsi:type="dcterms:W3CDTF">2017-01-30T12:04:00Z</dcterms:modified>
</cp:coreProperties>
</file>