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773563" w14:textId="77777777" w:rsidR="00C9653A" w:rsidRPr="00E02CB3" w:rsidRDefault="00F277C5" w:rsidP="00E854DB">
      <w:pPr>
        <w:pStyle w:val="Sommario1"/>
      </w:pPr>
      <w:r w:rsidRPr="00E02CB3">
        <w:drawing>
          <wp:inline distT="0" distB="0" distL="0" distR="0" wp14:anchorId="20D5CCE0" wp14:editId="452182CB">
            <wp:extent cx="2162175" cy="1076325"/>
            <wp:effectExtent l="0" t="0" r="9525" b="9525"/>
            <wp:docPr id="1" name="Immagine 1" descr="logo GME acronimo new no ban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GME acronimo new no band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62175" cy="1076325"/>
                    </a:xfrm>
                    <a:prstGeom prst="rect">
                      <a:avLst/>
                    </a:prstGeom>
                    <a:noFill/>
                    <a:ln>
                      <a:noFill/>
                    </a:ln>
                  </pic:spPr>
                </pic:pic>
              </a:graphicData>
            </a:graphic>
          </wp:inline>
        </w:drawing>
      </w:r>
    </w:p>
    <w:p w14:paraId="2447E99D" w14:textId="77777777" w:rsidR="003A2D81" w:rsidRPr="00E02CB3" w:rsidRDefault="003A2D81" w:rsidP="00365C78"/>
    <w:p w14:paraId="75D9ECEC" w14:textId="77777777" w:rsidR="00C9653A" w:rsidRPr="00E02CB3" w:rsidRDefault="00C9653A" w:rsidP="00365C78">
      <w:pPr>
        <w:rPr>
          <w:rFonts w:ascii="Arial" w:hAnsi="Arial" w:cs="Arial"/>
        </w:rPr>
      </w:pPr>
    </w:p>
    <w:p w14:paraId="4462FF1D" w14:textId="77777777" w:rsidR="00C9653A" w:rsidRPr="00E02CB3" w:rsidRDefault="00C9653A" w:rsidP="00365C78">
      <w:pPr>
        <w:pStyle w:val="Pidipagina"/>
        <w:tabs>
          <w:tab w:val="clear" w:pos="4819"/>
          <w:tab w:val="clear" w:pos="9638"/>
        </w:tabs>
        <w:rPr>
          <w:rFonts w:ascii="Arial" w:hAnsi="Arial" w:cs="Arial"/>
        </w:rPr>
      </w:pPr>
    </w:p>
    <w:p w14:paraId="24E1CC3C" w14:textId="77777777" w:rsidR="00C9653A" w:rsidRPr="00E02CB3" w:rsidRDefault="00C9653A" w:rsidP="00365C78">
      <w:pPr>
        <w:rPr>
          <w:rFonts w:ascii="Arial" w:hAnsi="Arial" w:cs="Arial"/>
        </w:rPr>
      </w:pPr>
    </w:p>
    <w:p w14:paraId="0564E554" w14:textId="77777777" w:rsidR="00C9653A" w:rsidRPr="00E02CB3" w:rsidRDefault="00C9653A" w:rsidP="00365C78">
      <w:pPr>
        <w:rPr>
          <w:rFonts w:ascii="Arial" w:hAnsi="Arial" w:cs="Arial"/>
        </w:rPr>
      </w:pPr>
    </w:p>
    <w:p w14:paraId="0ABE7E97" w14:textId="77777777" w:rsidR="00C9653A" w:rsidRPr="00E02CB3" w:rsidRDefault="00C9653A" w:rsidP="00365C78">
      <w:pPr>
        <w:rPr>
          <w:rFonts w:ascii="Arial" w:hAnsi="Arial" w:cs="Arial"/>
        </w:rPr>
      </w:pPr>
    </w:p>
    <w:p w14:paraId="490B2DBD" w14:textId="77777777" w:rsidR="00C9653A" w:rsidRPr="00E02CB3" w:rsidRDefault="00C9653A" w:rsidP="00365C78">
      <w:pPr>
        <w:rPr>
          <w:rFonts w:ascii="Arial" w:hAnsi="Arial" w:cs="Arial"/>
        </w:rPr>
      </w:pPr>
    </w:p>
    <w:p w14:paraId="4CE67F0E" w14:textId="77777777" w:rsidR="00C9653A" w:rsidRPr="00E02CB3" w:rsidRDefault="00C9653A" w:rsidP="00365C78">
      <w:pPr>
        <w:rPr>
          <w:rFonts w:ascii="Arial" w:hAnsi="Arial" w:cs="Arial"/>
        </w:rPr>
      </w:pPr>
    </w:p>
    <w:p w14:paraId="41A51C4B" w14:textId="77777777" w:rsidR="00C9653A" w:rsidRPr="00E02CB3" w:rsidRDefault="00C9653A" w:rsidP="00365C78">
      <w:pPr>
        <w:rPr>
          <w:rFonts w:ascii="Arial" w:hAnsi="Arial" w:cs="Arial"/>
        </w:rPr>
      </w:pPr>
    </w:p>
    <w:p w14:paraId="763B4BC6" w14:textId="77777777" w:rsidR="00C9653A" w:rsidRPr="00E02CB3" w:rsidRDefault="00C9653A" w:rsidP="00365C78">
      <w:pPr>
        <w:pStyle w:val="Pidipagina"/>
        <w:tabs>
          <w:tab w:val="clear" w:pos="4819"/>
          <w:tab w:val="clear" w:pos="9638"/>
        </w:tabs>
        <w:rPr>
          <w:rFonts w:ascii="Arial" w:hAnsi="Arial" w:cs="Arial"/>
        </w:rPr>
      </w:pPr>
    </w:p>
    <w:p w14:paraId="5BD6E5A9" w14:textId="77777777" w:rsidR="00C9653A" w:rsidRPr="00E02CB3" w:rsidRDefault="00C9653A" w:rsidP="00365C78">
      <w:pPr>
        <w:pStyle w:val="Titolo1"/>
        <w:jc w:val="left"/>
        <w:rPr>
          <w:b w:val="0"/>
        </w:rPr>
      </w:pPr>
    </w:p>
    <w:p w14:paraId="5E35729D" w14:textId="77777777" w:rsidR="00C9653A" w:rsidRPr="00E02CB3" w:rsidRDefault="00C9653A" w:rsidP="00365C78">
      <w:pPr>
        <w:pStyle w:val="Titolo1"/>
        <w:rPr>
          <w:b w:val="0"/>
        </w:rPr>
      </w:pPr>
    </w:p>
    <w:p w14:paraId="437AD24B" w14:textId="77777777" w:rsidR="00C9653A" w:rsidRPr="00E02CB3" w:rsidRDefault="00C9653A" w:rsidP="00365C78">
      <w:pPr>
        <w:pStyle w:val="Titolo1"/>
        <w:rPr>
          <w:b w:val="0"/>
        </w:rPr>
      </w:pPr>
    </w:p>
    <w:p w14:paraId="59E2583E" w14:textId="77777777" w:rsidR="008D4CEF" w:rsidRPr="00E02CB3" w:rsidRDefault="00C9653A" w:rsidP="00365C78">
      <w:pPr>
        <w:pStyle w:val="Titolo1"/>
        <w:rPr>
          <w:sz w:val="28"/>
          <w:szCs w:val="28"/>
        </w:rPr>
      </w:pPr>
      <w:bookmarkStart w:id="0" w:name="_Toc59534217"/>
      <w:bookmarkStart w:id="1" w:name="_Toc104269160"/>
      <w:bookmarkStart w:id="2" w:name="_Toc104270117"/>
      <w:bookmarkStart w:id="3" w:name="_Toc104270307"/>
      <w:bookmarkStart w:id="4" w:name="_Toc243124116"/>
      <w:bookmarkStart w:id="5" w:name="_Toc245194921"/>
      <w:bookmarkStart w:id="6" w:name="_Toc246730594"/>
      <w:bookmarkStart w:id="7" w:name="_Toc246732122"/>
      <w:bookmarkStart w:id="8" w:name="_Toc281227228"/>
      <w:bookmarkStart w:id="9" w:name="_Toc11839866"/>
      <w:r w:rsidRPr="00E02CB3">
        <w:rPr>
          <w:sz w:val="28"/>
          <w:szCs w:val="28"/>
        </w:rPr>
        <w:t>TESTO INTEGRA</w:t>
      </w:r>
      <w:r w:rsidR="008D4CEF" w:rsidRPr="00E02CB3">
        <w:rPr>
          <w:sz w:val="28"/>
          <w:szCs w:val="28"/>
        </w:rPr>
        <w:t xml:space="preserve">TO DELLA DISCIPLINA DEL MERCATO </w:t>
      </w:r>
      <w:r w:rsidRPr="00E02CB3">
        <w:rPr>
          <w:sz w:val="28"/>
          <w:szCs w:val="28"/>
        </w:rPr>
        <w:t>ELETTRICO</w:t>
      </w:r>
      <w:bookmarkEnd w:id="0"/>
      <w:bookmarkEnd w:id="1"/>
      <w:bookmarkEnd w:id="2"/>
      <w:bookmarkEnd w:id="3"/>
      <w:bookmarkEnd w:id="4"/>
      <w:bookmarkEnd w:id="5"/>
      <w:bookmarkEnd w:id="6"/>
      <w:bookmarkEnd w:id="7"/>
      <w:bookmarkEnd w:id="8"/>
      <w:bookmarkEnd w:id="9"/>
      <w:r w:rsidR="008D4CEF" w:rsidRPr="00E02CB3">
        <w:rPr>
          <w:sz w:val="28"/>
          <w:szCs w:val="28"/>
        </w:rPr>
        <w:t xml:space="preserve"> </w:t>
      </w:r>
    </w:p>
    <w:p w14:paraId="5B6029EC" w14:textId="77777777" w:rsidR="00C9653A" w:rsidRPr="00E02CB3" w:rsidRDefault="00C9653A" w:rsidP="00365C78"/>
    <w:p w14:paraId="1335360D" w14:textId="77777777" w:rsidR="00C9653A" w:rsidRPr="00E02CB3" w:rsidRDefault="00C9653A" w:rsidP="00365C78">
      <w:pPr>
        <w:jc w:val="center"/>
        <w:rPr>
          <w:rFonts w:ascii="Arial" w:hAnsi="Arial" w:cs="Arial"/>
        </w:rPr>
      </w:pPr>
      <w:r w:rsidRPr="00E02CB3">
        <w:rPr>
          <w:rFonts w:ascii="Arial" w:hAnsi="Arial" w:cs="Arial"/>
        </w:rPr>
        <w:t>approvato con D.M. del 19 dicembre 2003 come successivamente modificato e integrato</w:t>
      </w:r>
    </w:p>
    <w:p w14:paraId="7B67591A" w14:textId="77777777" w:rsidR="00C9653A" w:rsidRPr="00E02CB3" w:rsidRDefault="00C9653A" w:rsidP="00365C78">
      <w:pPr>
        <w:jc w:val="center"/>
        <w:rPr>
          <w:rFonts w:ascii="Arial" w:hAnsi="Arial" w:cs="Arial"/>
        </w:rPr>
      </w:pPr>
    </w:p>
    <w:p w14:paraId="46D2261E" w14:textId="77777777" w:rsidR="008D4CEF" w:rsidRPr="00E02CB3" w:rsidRDefault="008D4CEF" w:rsidP="00365C78">
      <w:pPr>
        <w:pStyle w:val="Titolo1"/>
        <w:rPr>
          <w:sz w:val="28"/>
          <w:szCs w:val="28"/>
        </w:rPr>
      </w:pPr>
    </w:p>
    <w:p w14:paraId="070D277E" w14:textId="77777777" w:rsidR="008D4CEF" w:rsidRPr="00E02CB3" w:rsidRDefault="008D4CEF" w:rsidP="00365C78">
      <w:pPr>
        <w:pStyle w:val="Titolo1"/>
        <w:rPr>
          <w:sz w:val="28"/>
          <w:szCs w:val="28"/>
        </w:rPr>
      </w:pPr>
    </w:p>
    <w:p w14:paraId="1EB0B10B" w14:textId="77777777" w:rsidR="008D4CEF" w:rsidRPr="00E02CB3" w:rsidRDefault="008D4CEF" w:rsidP="00365C78">
      <w:pPr>
        <w:pStyle w:val="Titolo1"/>
        <w:rPr>
          <w:sz w:val="28"/>
          <w:szCs w:val="28"/>
        </w:rPr>
      </w:pPr>
    </w:p>
    <w:p w14:paraId="7B84A32C" w14:textId="77777777" w:rsidR="008D4CEF" w:rsidRPr="00E02CB3" w:rsidRDefault="008D4CEF" w:rsidP="00365C78">
      <w:pPr>
        <w:pStyle w:val="Titolo1"/>
        <w:rPr>
          <w:sz w:val="28"/>
          <w:szCs w:val="28"/>
        </w:rPr>
      </w:pPr>
    </w:p>
    <w:p w14:paraId="2A74C752" w14:textId="77777777" w:rsidR="00C9653A" w:rsidRPr="00E02CB3" w:rsidRDefault="00C9653A" w:rsidP="00365C78">
      <w:pPr>
        <w:jc w:val="center"/>
        <w:rPr>
          <w:rFonts w:ascii="Arial" w:hAnsi="Arial" w:cs="Arial"/>
        </w:rPr>
      </w:pPr>
    </w:p>
    <w:p w14:paraId="5D0F63D6" w14:textId="77777777" w:rsidR="00C9653A" w:rsidRPr="00E02CB3" w:rsidRDefault="00C9653A" w:rsidP="00365C78">
      <w:pPr>
        <w:rPr>
          <w:rFonts w:ascii="Arial" w:hAnsi="Arial" w:cs="Arial"/>
        </w:rPr>
      </w:pPr>
    </w:p>
    <w:p w14:paraId="3275FAC9" w14:textId="77777777" w:rsidR="00C9653A" w:rsidRPr="00E02CB3" w:rsidRDefault="00C9653A" w:rsidP="00365C78">
      <w:pPr>
        <w:rPr>
          <w:rFonts w:ascii="Arial" w:hAnsi="Arial" w:cs="Arial"/>
        </w:rPr>
      </w:pPr>
    </w:p>
    <w:p w14:paraId="7322B607" w14:textId="77777777" w:rsidR="00C9653A" w:rsidRPr="00E02CB3" w:rsidRDefault="00C9653A" w:rsidP="00365C78">
      <w:pPr>
        <w:rPr>
          <w:rFonts w:ascii="Arial" w:hAnsi="Arial" w:cs="Arial"/>
        </w:rPr>
      </w:pPr>
    </w:p>
    <w:p w14:paraId="15AE0F8D" w14:textId="77777777" w:rsidR="00C9653A" w:rsidRPr="00E02CB3" w:rsidRDefault="00C9653A" w:rsidP="00365C78">
      <w:pPr>
        <w:rPr>
          <w:rFonts w:ascii="Arial" w:hAnsi="Arial" w:cs="Arial"/>
        </w:rPr>
      </w:pPr>
    </w:p>
    <w:p w14:paraId="51974201" w14:textId="77777777" w:rsidR="00C9653A" w:rsidRPr="00E02CB3" w:rsidRDefault="00C9653A" w:rsidP="00365C78">
      <w:pPr>
        <w:rPr>
          <w:rFonts w:ascii="Arial" w:hAnsi="Arial" w:cs="Arial"/>
        </w:rPr>
      </w:pPr>
    </w:p>
    <w:p w14:paraId="32CBF987" w14:textId="77777777" w:rsidR="00C9653A" w:rsidRPr="00E02CB3" w:rsidRDefault="00C9653A" w:rsidP="00365C78">
      <w:pPr>
        <w:rPr>
          <w:rFonts w:ascii="Arial" w:hAnsi="Arial" w:cs="Arial"/>
        </w:rPr>
      </w:pPr>
    </w:p>
    <w:p w14:paraId="56308FBA" w14:textId="77777777" w:rsidR="00C9653A" w:rsidRPr="00E02CB3" w:rsidRDefault="00C9653A" w:rsidP="00365C78">
      <w:pPr>
        <w:rPr>
          <w:rFonts w:ascii="Arial" w:hAnsi="Arial" w:cs="Arial"/>
        </w:rPr>
      </w:pPr>
    </w:p>
    <w:p w14:paraId="2006AAB0" w14:textId="77777777" w:rsidR="00C9653A" w:rsidRPr="00E02CB3" w:rsidRDefault="00C9653A" w:rsidP="00365C78">
      <w:pPr>
        <w:rPr>
          <w:rFonts w:ascii="Arial" w:hAnsi="Arial" w:cs="Arial"/>
        </w:rPr>
      </w:pPr>
    </w:p>
    <w:p w14:paraId="3ACEECCB" w14:textId="77777777" w:rsidR="00C9653A" w:rsidRPr="00E02CB3" w:rsidRDefault="00C9653A" w:rsidP="00365C78">
      <w:pPr>
        <w:rPr>
          <w:rFonts w:ascii="Arial" w:hAnsi="Arial" w:cs="Arial"/>
        </w:rPr>
      </w:pPr>
    </w:p>
    <w:p w14:paraId="2F5EECD5" w14:textId="77777777" w:rsidR="00C9653A" w:rsidRPr="00E02CB3" w:rsidRDefault="00C9653A" w:rsidP="00365C78">
      <w:pPr>
        <w:rPr>
          <w:rFonts w:ascii="Arial" w:hAnsi="Arial" w:cs="Arial"/>
        </w:rPr>
      </w:pPr>
    </w:p>
    <w:p w14:paraId="67B06CFC" w14:textId="77777777" w:rsidR="00C9653A" w:rsidRPr="00E02CB3" w:rsidRDefault="00C9653A" w:rsidP="00365C78">
      <w:pPr>
        <w:rPr>
          <w:rFonts w:ascii="Arial" w:hAnsi="Arial" w:cs="Arial"/>
        </w:rPr>
      </w:pPr>
    </w:p>
    <w:p w14:paraId="7651F5EE" w14:textId="77777777" w:rsidR="00C9653A" w:rsidRPr="00E02CB3" w:rsidRDefault="00C9653A" w:rsidP="00365C78">
      <w:pPr>
        <w:rPr>
          <w:rFonts w:ascii="Arial" w:hAnsi="Arial" w:cs="Arial"/>
        </w:rPr>
      </w:pPr>
    </w:p>
    <w:p w14:paraId="4154AB5D" w14:textId="77777777" w:rsidR="00C9653A" w:rsidRPr="00E02CB3" w:rsidRDefault="00C9653A" w:rsidP="00365C78">
      <w:pPr>
        <w:rPr>
          <w:rFonts w:ascii="Arial" w:hAnsi="Arial" w:cs="Arial"/>
        </w:rPr>
      </w:pPr>
    </w:p>
    <w:p w14:paraId="683EEB05" w14:textId="77777777" w:rsidR="00C9653A" w:rsidRPr="00E02CB3" w:rsidRDefault="00C9653A" w:rsidP="00365C78">
      <w:pPr>
        <w:rPr>
          <w:rFonts w:ascii="Arial" w:hAnsi="Arial" w:cs="Arial"/>
        </w:rPr>
      </w:pPr>
    </w:p>
    <w:p w14:paraId="50CB0FA8" w14:textId="77777777" w:rsidR="00C9653A" w:rsidRPr="00E02CB3" w:rsidRDefault="00C9653A" w:rsidP="00365C78">
      <w:pPr>
        <w:rPr>
          <w:rFonts w:ascii="Arial" w:hAnsi="Arial" w:cs="Arial"/>
        </w:rPr>
      </w:pPr>
    </w:p>
    <w:p w14:paraId="19248F01" w14:textId="77777777" w:rsidR="00C9653A" w:rsidRPr="00E02CB3" w:rsidRDefault="00C9653A" w:rsidP="00365C78">
      <w:pPr>
        <w:rPr>
          <w:rFonts w:ascii="Arial" w:hAnsi="Arial" w:cs="Arial"/>
        </w:rPr>
      </w:pPr>
    </w:p>
    <w:p w14:paraId="2A8ECD37" w14:textId="77777777" w:rsidR="00C9653A" w:rsidRPr="00E02CB3" w:rsidRDefault="00C9653A" w:rsidP="00365C78">
      <w:pPr>
        <w:rPr>
          <w:rFonts w:ascii="Arial" w:hAnsi="Arial" w:cs="Arial"/>
        </w:rPr>
      </w:pPr>
    </w:p>
    <w:p w14:paraId="43638521" w14:textId="77777777" w:rsidR="00C9653A" w:rsidRPr="00E02CB3" w:rsidRDefault="00C9653A" w:rsidP="00365C78">
      <w:pPr>
        <w:rPr>
          <w:rFonts w:ascii="Arial" w:hAnsi="Arial" w:cs="Arial"/>
        </w:rPr>
      </w:pPr>
    </w:p>
    <w:p w14:paraId="15AED8DB" w14:textId="1F4E9DE8" w:rsidR="008119F3" w:rsidRDefault="00C87C2B">
      <w:pPr>
        <w:pStyle w:val="Sommario1"/>
        <w:rPr>
          <w:rFonts w:asciiTheme="minorHAnsi" w:eastAsiaTheme="minorEastAsia" w:hAnsiTheme="minorHAnsi" w:cstheme="minorBidi"/>
          <w:bCs w:val="0"/>
          <w:i w:val="0"/>
          <w:iCs w:val="0"/>
          <w:caps w:val="0"/>
          <w:sz w:val="22"/>
          <w:szCs w:val="22"/>
        </w:rPr>
      </w:pPr>
      <w:r w:rsidRPr="00E02CB3">
        <w:rPr>
          <w:rFonts w:ascii="Arial" w:hAnsi="Arial" w:cs="Arial"/>
        </w:rPr>
        <w:lastRenderedPageBreak/>
        <w:fldChar w:fldCharType="begin"/>
      </w:r>
      <w:r w:rsidR="00C9653A" w:rsidRPr="00E02CB3">
        <w:rPr>
          <w:rFonts w:ascii="Arial" w:hAnsi="Arial" w:cs="Arial"/>
        </w:rPr>
        <w:instrText xml:space="preserve"> TOC \o "1-1" \h \z \t "Titolo 4;2;Articolo;3" </w:instrText>
      </w:r>
      <w:r w:rsidRPr="00E02CB3">
        <w:rPr>
          <w:rFonts w:ascii="Arial" w:hAnsi="Arial" w:cs="Arial"/>
        </w:rPr>
        <w:fldChar w:fldCharType="separate"/>
      </w:r>
      <w:hyperlink w:anchor="_Toc11839866" w:history="1">
        <w:r w:rsidR="008119F3" w:rsidRPr="006E6DFA">
          <w:rPr>
            <w:rStyle w:val="Collegamentoipertestuale"/>
          </w:rPr>
          <w:t>TESTO INTEGRATO DELLA DISCIPLINA DEL MERCATO ELETTRICO</w:t>
        </w:r>
        <w:r w:rsidR="008119F3">
          <w:rPr>
            <w:webHidden/>
          </w:rPr>
          <w:tab/>
        </w:r>
        <w:r w:rsidR="008119F3">
          <w:rPr>
            <w:webHidden/>
          </w:rPr>
          <w:fldChar w:fldCharType="begin"/>
        </w:r>
        <w:r w:rsidR="008119F3">
          <w:rPr>
            <w:webHidden/>
          </w:rPr>
          <w:instrText xml:space="preserve"> PAGEREF _Toc11839866 \h </w:instrText>
        </w:r>
        <w:r w:rsidR="008119F3">
          <w:rPr>
            <w:webHidden/>
          </w:rPr>
        </w:r>
        <w:r w:rsidR="008119F3">
          <w:rPr>
            <w:webHidden/>
          </w:rPr>
          <w:fldChar w:fldCharType="separate"/>
        </w:r>
        <w:r w:rsidR="00010B96">
          <w:rPr>
            <w:webHidden/>
          </w:rPr>
          <w:t>1</w:t>
        </w:r>
        <w:r w:rsidR="008119F3">
          <w:rPr>
            <w:webHidden/>
          </w:rPr>
          <w:fldChar w:fldCharType="end"/>
        </w:r>
      </w:hyperlink>
    </w:p>
    <w:p w14:paraId="6FC206D9" w14:textId="51EF6276" w:rsidR="008119F3" w:rsidRDefault="00AE6767">
      <w:pPr>
        <w:pStyle w:val="Sommario1"/>
        <w:rPr>
          <w:rFonts w:asciiTheme="minorHAnsi" w:eastAsiaTheme="minorEastAsia" w:hAnsiTheme="minorHAnsi" w:cstheme="minorBidi"/>
          <w:bCs w:val="0"/>
          <w:i w:val="0"/>
          <w:iCs w:val="0"/>
          <w:caps w:val="0"/>
          <w:sz w:val="22"/>
          <w:szCs w:val="22"/>
        </w:rPr>
      </w:pPr>
      <w:hyperlink w:anchor="_Toc11839867" w:history="1">
        <w:r w:rsidR="008119F3" w:rsidRPr="006E6DFA">
          <w:rPr>
            <w:rStyle w:val="Collegamentoipertestuale"/>
          </w:rPr>
          <w:t>TITOLO I DISPOSIZIONI GENERALI</w:t>
        </w:r>
        <w:r w:rsidR="008119F3">
          <w:rPr>
            <w:webHidden/>
          </w:rPr>
          <w:tab/>
        </w:r>
        <w:r w:rsidR="008119F3">
          <w:rPr>
            <w:webHidden/>
          </w:rPr>
          <w:fldChar w:fldCharType="begin"/>
        </w:r>
        <w:r w:rsidR="008119F3">
          <w:rPr>
            <w:webHidden/>
          </w:rPr>
          <w:instrText xml:space="preserve"> PAGEREF _Toc11839867 \h </w:instrText>
        </w:r>
        <w:r w:rsidR="008119F3">
          <w:rPr>
            <w:webHidden/>
          </w:rPr>
        </w:r>
        <w:r w:rsidR="008119F3">
          <w:rPr>
            <w:webHidden/>
          </w:rPr>
          <w:fldChar w:fldCharType="separate"/>
        </w:r>
        <w:r w:rsidR="00010B96">
          <w:rPr>
            <w:webHidden/>
          </w:rPr>
          <w:t>7</w:t>
        </w:r>
        <w:r w:rsidR="008119F3">
          <w:rPr>
            <w:webHidden/>
          </w:rPr>
          <w:fldChar w:fldCharType="end"/>
        </w:r>
      </w:hyperlink>
    </w:p>
    <w:p w14:paraId="018DA301" w14:textId="2F01C5CB" w:rsidR="008119F3" w:rsidRDefault="00AE6767">
      <w:pPr>
        <w:pStyle w:val="Sommario3"/>
        <w:rPr>
          <w:rFonts w:asciiTheme="minorHAnsi" w:eastAsiaTheme="minorEastAsia" w:hAnsiTheme="minorHAnsi" w:cstheme="minorBidi"/>
          <w:sz w:val="22"/>
          <w:szCs w:val="22"/>
        </w:rPr>
      </w:pPr>
      <w:hyperlink w:anchor="_Toc11839868" w:history="1">
        <w:r w:rsidR="008119F3" w:rsidRPr="006E6DFA">
          <w:rPr>
            <w:rStyle w:val="Collegamentoipertestuale"/>
          </w:rPr>
          <w:t>Articolo 1</w:t>
        </w:r>
        <w:r w:rsidR="008119F3">
          <w:rPr>
            <w:rFonts w:asciiTheme="minorHAnsi" w:eastAsiaTheme="minorEastAsia" w:hAnsiTheme="minorHAnsi" w:cstheme="minorBidi"/>
            <w:sz w:val="22"/>
            <w:szCs w:val="22"/>
          </w:rPr>
          <w:tab/>
        </w:r>
        <w:r w:rsidR="008119F3" w:rsidRPr="006E6DFA">
          <w:rPr>
            <w:rStyle w:val="Collegamentoipertestuale"/>
          </w:rPr>
          <w:t>Oggetto e allegati</w:t>
        </w:r>
        <w:r w:rsidR="008119F3">
          <w:rPr>
            <w:webHidden/>
          </w:rPr>
          <w:tab/>
        </w:r>
        <w:r w:rsidR="008119F3">
          <w:rPr>
            <w:webHidden/>
          </w:rPr>
          <w:fldChar w:fldCharType="begin"/>
        </w:r>
        <w:r w:rsidR="008119F3">
          <w:rPr>
            <w:webHidden/>
          </w:rPr>
          <w:instrText xml:space="preserve"> PAGEREF _Toc11839868 \h </w:instrText>
        </w:r>
        <w:r w:rsidR="008119F3">
          <w:rPr>
            <w:webHidden/>
          </w:rPr>
        </w:r>
        <w:r w:rsidR="008119F3">
          <w:rPr>
            <w:webHidden/>
          </w:rPr>
          <w:fldChar w:fldCharType="separate"/>
        </w:r>
        <w:r w:rsidR="00010B96">
          <w:rPr>
            <w:webHidden/>
          </w:rPr>
          <w:t>7</w:t>
        </w:r>
        <w:r w:rsidR="008119F3">
          <w:rPr>
            <w:webHidden/>
          </w:rPr>
          <w:fldChar w:fldCharType="end"/>
        </w:r>
      </w:hyperlink>
    </w:p>
    <w:p w14:paraId="31B30DB1" w14:textId="165E7C25" w:rsidR="008119F3" w:rsidRDefault="00AE6767">
      <w:pPr>
        <w:pStyle w:val="Sommario3"/>
        <w:rPr>
          <w:rFonts w:asciiTheme="minorHAnsi" w:eastAsiaTheme="minorEastAsia" w:hAnsiTheme="minorHAnsi" w:cstheme="minorBidi"/>
          <w:sz w:val="22"/>
          <w:szCs w:val="22"/>
        </w:rPr>
      </w:pPr>
      <w:hyperlink w:anchor="_Toc11839869" w:history="1">
        <w:r w:rsidR="008119F3" w:rsidRPr="006E6DFA">
          <w:rPr>
            <w:rStyle w:val="Collegamentoipertestuale"/>
          </w:rPr>
          <w:t>Articolo 2</w:t>
        </w:r>
        <w:r w:rsidR="008119F3">
          <w:rPr>
            <w:rFonts w:asciiTheme="minorHAnsi" w:eastAsiaTheme="minorEastAsia" w:hAnsiTheme="minorHAnsi" w:cstheme="minorBidi"/>
            <w:sz w:val="22"/>
            <w:szCs w:val="22"/>
          </w:rPr>
          <w:tab/>
        </w:r>
        <w:r w:rsidR="008119F3" w:rsidRPr="006E6DFA">
          <w:rPr>
            <w:rStyle w:val="Collegamentoipertestuale"/>
          </w:rPr>
          <w:t>Definizioni</w:t>
        </w:r>
        <w:r w:rsidR="008119F3">
          <w:rPr>
            <w:webHidden/>
          </w:rPr>
          <w:tab/>
        </w:r>
        <w:r w:rsidR="008119F3">
          <w:rPr>
            <w:webHidden/>
          </w:rPr>
          <w:fldChar w:fldCharType="begin"/>
        </w:r>
        <w:r w:rsidR="008119F3">
          <w:rPr>
            <w:webHidden/>
          </w:rPr>
          <w:instrText xml:space="preserve"> PAGEREF _Toc11839869 \h </w:instrText>
        </w:r>
        <w:r w:rsidR="008119F3">
          <w:rPr>
            <w:webHidden/>
          </w:rPr>
        </w:r>
        <w:r w:rsidR="008119F3">
          <w:rPr>
            <w:webHidden/>
          </w:rPr>
          <w:fldChar w:fldCharType="separate"/>
        </w:r>
        <w:r w:rsidR="00010B96">
          <w:rPr>
            <w:webHidden/>
          </w:rPr>
          <w:t>7</w:t>
        </w:r>
        <w:r w:rsidR="008119F3">
          <w:rPr>
            <w:webHidden/>
          </w:rPr>
          <w:fldChar w:fldCharType="end"/>
        </w:r>
      </w:hyperlink>
    </w:p>
    <w:p w14:paraId="3D211F36" w14:textId="7B4CF036" w:rsidR="008119F3" w:rsidRDefault="00AE6767">
      <w:pPr>
        <w:pStyle w:val="Sommario3"/>
        <w:rPr>
          <w:rFonts w:asciiTheme="minorHAnsi" w:eastAsiaTheme="minorEastAsia" w:hAnsiTheme="minorHAnsi" w:cstheme="minorBidi"/>
          <w:sz w:val="22"/>
          <w:szCs w:val="22"/>
        </w:rPr>
      </w:pPr>
      <w:hyperlink w:anchor="_Toc11839870" w:history="1">
        <w:r w:rsidR="008119F3" w:rsidRPr="006E6DFA">
          <w:rPr>
            <w:rStyle w:val="Collegamentoipertestuale"/>
          </w:rPr>
          <w:t>Articolo 3</w:t>
        </w:r>
        <w:r w:rsidR="008119F3">
          <w:rPr>
            <w:rFonts w:asciiTheme="minorHAnsi" w:eastAsiaTheme="minorEastAsia" w:hAnsiTheme="minorHAnsi" w:cstheme="minorBidi"/>
            <w:sz w:val="22"/>
            <w:szCs w:val="22"/>
          </w:rPr>
          <w:tab/>
        </w:r>
        <w:r w:rsidR="008119F3" w:rsidRPr="006E6DFA">
          <w:rPr>
            <w:rStyle w:val="Collegamentoipertestuale"/>
          </w:rPr>
          <w:t>Principi generali e modifiche della Disciplina</w:t>
        </w:r>
        <w:r w:rsidR="008119F3">
          <w:rPr>
            <w:webHidden/>
          </w:rPr>
          <w:tab/>
        </w:r>
        <w:r w:rsidR="008119F3">
          <w:rPr>
            <w:webHidden/>
          </w:rPr>
          <w:fldChar w:fldCharType="begin"/>
        </w:r>
        <w:r w:rsidR="008119F3">
          <w:rPr>
            <w:webHidden/>
          </w:rPr>
          <w:instrText xml:space="preserve"> PAGEREF _Toc11839870 \h </w:instrText>
        </w:r>
        <w:r w:rsidR="008119F3">
          <w:rPr>
            <w:webHidden/>
          </w:rPr>
        </w:r>
        <w:r w:rsidR="008119F3">
          <w:rPr>
            <w:webHidden/>
          </w:rPr>
          <w:fldChar w:fldCharType="separate"/>
        </w:r>
        <w:r w:rsidR="00010B96">
          <w:rPr>
            <w:webHidden/>
          </w:rPr>
          <w:t>14</w:t>
        </w:r>
        <w:r w:rsidR="008119F3">
          <w:rPr>
            <w:webHidden/>
          </w:rPr>
          <w:fldChar w:fldCharType="end"/>
        </w:r>
      </w:hyperlink>
    </w:p>
    <w:p w14:paraId="3AB72CC7" w14:textId="417BC228" w:rsidR="008119F3" w:rsidRDefault="00AE6767">
      <w:pPr>
        <w:pStyle w:val="Sommario3"/>
        <w:rPr>
          <w:rFonts w:asciiTheme="minorHAnsi" w:eastAsiaTheme="minorEastAsia" w:hAnsiTheme="minorHAnsi" w:cstheme="minorBidi"/>
          <w:sz w:val="22"/>
          <w:szCs w:val="22"/>
        </w:rPr>
      </w:pPr>
      <w:hyperlink w:anchor="_Toc11839871" w:history="1">
        <w:r w:rsidR="008119F3" w:rsidRPr="006E6DFA">
          <w:rPr>
            <w:rStyle w:val="Collegamentoipertestuale"/>
          </w:rPr>
          <w:t>Articolo 4</w:t>
        </w:r>
        <w:r w:rsidR="008119F3">
          <w:rPr>
            <w:rFonts w:asciiTheme="minorHAnsi" w:eastAsiaTheme="minorEastAsia" w:hAnsiTheme="minorHAnsi" w:cstheme="minorBidi"/>
            <w:sz w:val="22"/>
            <w:szCs w:val="22"/>
          </w:rPr>
          <w:tab/>
        </w:r>
        <w:r w:rsidR="008119F3" w:rsidRPr="006E6DFA">
          <w:rPr>
            <w:rStyle w:val="Collegamentoipertestuale"/>
          </w:rPr>
          <w:t>Disposizioni tecniche di funzionamento</w:t>
        </w:r>
        <w:r w:rsidR="008119F3">
          <w:rPr>
            <w:webHidden/>
          </w:rPr>
          <w:tab/>
        </w:r>
        <w:r w:rsidR="008119F3">
          <w:rPr>
            <w:webHidden/>
          </w:rPr>
          <w:fldChar w:fldCharType="begin"/>
        </w:r>
        <w:r w:rsidR="008119F3">
          <w:rPr>
            <w:webHidden/>
          </w:rPr>
          <w:instrText xml:space="preserve"> PAGEREF _Toc11839871 \h </w:instrText>
        </w:r>
        <w:r w:rsidR="008119F3">
          <w:rPr>
            <w:webHidden/>
          </w:rPr>
        </w:r>
        <w:r w:rsidR="008119F3">
          <w:rPr>
            <w:webHidden/>
          </w:rPr>
          <w:fldChar w:fldCharType="separate"/>
        </w:r>
        <w:r w:rsidR="00010B96">
          <w:rPr>
            <w:webHidden/>
          </w:rPr>
          <w:t>15</w:t>
        </w:r>
        <w:r w:rsidR="008119F3">
          <w:rPr>
            <w:webHidden/>
          </w:rPr>
          <w:fldChar w:fldCharType="end"/>
        </w:r>
      </w:hyperlink>
    </w:p>
    <w:p w14:paraId="203D9B79" w14:textId="4074DA32" w:rsidR="008119F3" w:rsidRDefault="00AE6767">
      <w:pPr>
        <w:pStyle w:val="Sommario3"/>
        <w:rPr>
          <w:rFonts w:asciiTheme="minorHAnsi" w:eastAsiaTheme="minorEastAsia" w:hAnsiTheme="minorHAnsi" w:cstheme="minorBidi"/>
          <w:sz w:val="22"/>
          <w:szCs w:val="22"/>
        </w:rPr>
      </w:pPr>
      <w:hyperlink w:anchor="_Toc11839872" w:history="1">
        <w:r w:rsidR="008119F3" w:rsidRPr="006E6DFA">
          <w:rPr>
            <w:rStyle w:val="Collegamentoipertestuale"/>
          </w:rPr>
          <w:t>Articolo 5</w:t>
        </w:r>
        <w:r w:rsidR="008119F3">
          <w:rPr>
            <w:rFonts w:asciiTheme="minorHAnsi" w:eastAsiaTheme="minorEastAsia" w:hAnsiTheme="minorHAnsi" w:cstheme="minorBidi"/>
            <w:sz w:val="22"/>
            <w:szCs w:val="22"/>
          </w:rPr>
          <w:tab/>
        </w:r>
        <w:r w:rsidR="008119F3" w:rsidRPr="006E6DFA">
          <w:rPr>
            <w:rStyle w:val="Collegamentoipertestuale"/>
          </w:rPr>
          <w:t>Unità di misura e arrotondamenti</w:t>
        </w:r>
        <w:r w:rsidR="008119F3">
          <w:rPr>
            <w:webHidden/>
          </w:rPr>
          <w:tab/>
        </w:r>
        <w:r w:rsidR="008119F3">
          <w:rPr>
            <w:webHidden/>
          </w:rPr>
          <w:fldChar w:fldCharType="begin"/>
        </w:r>
        <w:r w:rsidR="008119F3">
          <w:rPr>
            <w:webHidden/>
          </w:rPr>
          <w:instrText xml:space="preserve"> PAGEREF _Toc11839872 \h </w:instrText>
        </w:r>
        <w:r w:rsidR="008119F3">
          <w:rPr>
            <w:webHidden/>
          </w:rPr>
        </w:r>
        <w:r w:rsidR="008119F3">
          <w:rPr>
            <w:webHidden/>
          </w:rPr>
          <w:fldChar w:fldCharType="separate"/>
        </w:r>
        <w:r w:rsidR="00010B96">
          <w:rPr>
            <w:webHidden/>
          </w:rPr>
          <w:t>15</w:t>
        </w:r>
        <w:r w:rsidR="008119F3">
          <w:rPr>
            <w:webHidden/>
          </w:rPr>
          <w:fldChar w:fldCharType="end"/>
        </w:r>
      </w:hyperlink>
    </w:p>
    <w:p w14:paraId="768227E0" w14:textId="7E93AA20" w:rsidR="008119F3" w:rsidRDefault="00AE6767">
      <w:pPr>
        <w:pStyle w:val="Sommario3"/>
        <w:rPr>
          <w:rFonts w:asciiTheme="minorHAnsi" w:eastAsiaTheme="minorEastAsia" w:hAnsiTheme="minorHAnsi" w:cstheme="minorBidi"/>
          <w:sz w:val="22"/>
          <w:szCs w:val="22"/>
        </w:rPr>
      </w:pPr>
      <w:hyperlink w:anchor="_Toc11839873" w:history="1">
        <w:r w:rsidR="008119F3" w:rsidRPr="006E6DFA">
          <w:rPr>
            <w:rStyle w:val="Collegamentoipertestuale"/>
          </w:rPr>
          <w:t>Articolo 6</w:t>
        </w:r>
        <w:r w:rsidR="008119F3">
          <w:rPr>
            <w:rFonts w:asciiTheme="minorHAnsi" w:eastAsiaTheme="minorEastAsia" w:hAnsiTheme="minorHAnsi" w:cstheme="minorBidi"/>
            <w:sz w:val="22"/>
            <w:szCs w:val="22"/>
          </w:rPr>
          <w:tab/>
        </w:r>
        <w:r w:rsidR="008119F3" w:rsidRPr="006E6DFA">
          <w:rPr>
            <w:rStyle w:val="Collegamentoipertestuale"/>
          </w:rPr>
          <w:t>Accesso al sistema informatico del GME</w:t>
        </w:r>
        <w:r w:rsidR="008119F3">
          <w:rPr>
            <w:webHidden/>
          </w:rPr>
          <w:tab/>
        </w:r>
        <w:r w:rsidR="008119F3">
          <w:rPr>
            <w:webHidden/>
          </w:rPr>
          <w:fldChar w:fldCharType="begin"/>
        </w:r>
        <w:r w:rsidR="008119F3">
          <w:rPr>
            <w:webHidden/>
          </w:rPr>
          <w:instrText xml:space="preserve"> PAGEREF _Toc11839873 \h </w:instrText>
        </w:r>
        <w:r w:rsidR="008119F3">
          <w:rPr>
            <w:webHidden/>
          </w:rPr>
        </w:r>
        <w:r w:rsidR="008119F3">
          <w:rPr>
            <w:webHidden/>
          </w:rPr>
          <w:fldChar w:fldCharType="separate"/>
        </w:r>
        <w:r w:rsidR="00010B96">
          <w:rPr>
            <w:webHidden/>
          </w:rPr>
          <w:t>16</w:t>
        </w:r>
        <w:r w:rsidR="008119F3">
          <w:rPr>
            <w:webHidden/>
          </w:rPr>
          <w:fldChar w:fldCharType="end"/>
        </w:r>
      </w:hyperlink>
    </w:p>
    <w:p w14:paraId="7A40C20B" w14:textId="4FED3E8F" w:rsidR="008119F3" w:rsidRDefault="00AE6767">
      <w:pPr>
        <w:pStyle w:val="Sommario3"/>
        <w:rPr>
          <w:rFonts w:asciiTheme="minorHAnsi" w:eastAsiaTheme="minorEastAsia" w:hAnsiTheme="minorHAnsi" w:cstheme="minorBidi"/>
          <w:sz w:val="22"/>
          <w:szCs w:val="22"/>
        </w:rPr>
      </w:pPr>
      <w:hyperlink w:anchor="_Toc11839874" w:history="1">
        <w:r w:rsidR="008119F3" w:rsidRPr="006E6DFA">
          <w:rPr>
            <w:rStyle w:val="Collegamentoipertestuale"/>
          </w:rPr>
          <w:t>Articolo 7</w:t>
        </w:r>
        <w:r w:rsidR="008119F3">
          <w:rPr>
            <w:rFonts w:asciiTheme="minorHAnsi" w:eastAsiaTheme="minorEastAsia" w:hAnsiTheme="minorHAnsi" w:cstheme="minorBidi"/>
            <w:sz w:val="22"/>
            <w:szCs w:val="22"/>
          </w:rPr>
          <w:tab/>
        </w:r>
        <w:r w:rsidR="008119F3" w:rsidRPr="006E6DFA">
          <w:rPr>
            <w:rStyle w:val="Collegamentoipertestuale"/>
          </w:rPr>
          <w:t>Corrispettivi per i servizi erogati dal GME</w:t>
        </w:r>
        <w:r w:rsidR="008119F3">
          <w:rPr>
            <w:webHidden/>
          </w:rPr>
          <w:tab/>
        </w:r>
        <w:r w:rsidR="008119F3">
          <w:rPr>
            <w:webHidden/>
          </w:rPr>
          <w:fldChar w:fldCharType="begin"/>
        </w:r>
        <w:r w:rsidR="008119F3">
          <w:rPr>
            <w:webHidden/>
          </w:rPr>
          <w:instrText xml:space="preserve"> PAGEREF _Toc11839874 \h </w:instrText>
        </w:r>
        <w:r w:rsidR="008119F3">
          <w:rPr>
            <w:webHidden/>
          </w:rPr>
        </w:r>
        <w:r w:rsidR="008119F3">
          <w:rPr>
            <w:webHidden/>
          </w:rPr>
          <w:fldChar w:fldCharType="separate"/>
        </w:r>
        <w:r w:rsidR="00010B96">
          <w:rPr>
            <w:webHidden/>
          </w:rPr>
          <w:t>16</w:t>
        </w:r>
        <w:r w:rsidR="008119F3">
          <w:rPr>
            <w:webHidden/>
          </w:rPr>
          <w:fldChar w:fldCharType="end"/>
        </w:r>
      </w:hyperlink>
    </w:p>
    <w:p w14:paraId="21612200" w14:textId="392BB06D" w:rsidR="008119F3" w:rsidRDefault="00AE6767">
      <w:pPr>
        <w:pStyle w:val="Sommario3"/>
        <w:rPr>
          <w:rFonts w:asciiTheme="minorHAnsi" w:eastAsiaTheme="minorEastAsia" w:hAnsiTheme="minorHAnsi" w:cstheme="minorBidi"/>
          <w:sz w:val="22"/>
          <w:szCs w:val="22"/>
        </w:rPr>
      </w:pPr>
      <w:hyperlink w:anchor="_Toc11839875" w:history="1">
        <w:r w:rsidR="008119F3" w:rsidRPr="006E6DFA">
          <w:rPr>
            <w:rStyle w:val="Collegamentoipertestuale"/>
          </w:rPr>
          <w:t>Articolo 8</w:t>
        </w:r>
        <w:r w:rsidR="008119F3">
          <w:rPr>
            <w:rFonts w:asciiTheme="minorHAnsi" w:eastAsiaTheme="minorEastAsia" w:hAnsiTheme="minorHAnsi" w:cstheme="minorBidi"/>
            <w:sz w:val="22"/>
            <w:szCs w:val="22"/>
          </w:rPr>
          <w:tab/>
        </w:r>
        <w:r w:rsidR="008119F3" w:rsidRPr="006E6DFA">
          <w:rPr>
            <w:rStyle w:val="Collegamentoipertestuale"/>
          </w:rPr>
          <w:t>Informazioni di mercato</w:t>
        </w:r>
        <w:r w:rsidR="008119F3">
          <w:rPr>
            <w:webHidden/>
          </w:rPr>
          <w:tab/>
        </w:r>
        <w:r w:rsidR="008119F3">
          <w:rPr>
            <w:webHidden/>
          </w:rPr>
          <w:fldChar w:fldCharType="begin"/>
        </w:r>
        <w:r w:rsidR="008119F3">
          <w:rPr>
            <w:webHidden/>
          </w:rPr>
          <w:instrText xml:space="preserve"> PAGEREF _Toc11839875 \h </w:instrText>
        </w:r>
        <w:r w:rsidR="008119F3">
          <w:rPr>
            <w:webHidden/>
          </w:rPr>
        </w:r>
        <w:r w:rsidR="008119F3">
          <w:rPr>
            <w:webHidden/>
          </w:rPr>
          <w:fldChar w:fldCharType="separate"/>
        </w:r>
        <w:r w:rsidR="00010B96">
          <w:rPr>
            <w:webHidden/>
          </w:rPr>
          <w:t>16</w:t>
        </w:r>
        <w:r w:rsidR="008119F3">
          <w:rPr>
            <w:webHidden/>
          </w:rPr>
          <w:fldChar w:fldCharType="end"/>
        </w:r>
      </w:hyperlink>
    </w:p>
    <w:p w14:paraId="2662132C" w14:textId="3DA9E077" w:rsidR="008119F3" w:rsidRDefault="00AE6767">
      <w:pPr>
        <w:pStyle w:val="Sommario3"/>
        <w:rPr>
          <w:rFonts w:asciiTheme="minorHAnsi" w:eastAsiaTheme="minorEastAsia" w:hAnsiTheme="minorHAnsi" w:cstheme="minorBidi"/>
          <w:sz w:val="22"/>
          <w:szCs w:val="22"/>
        </w:rPr>
      </w:pPr>
      <w:hyperlink w:anchor="_Toc11839876" w:history="1">
        <w:r w:rsidR="008119F3" w:rsidRPr="006E6DFA">
          <w:rPr>
            <w:rStyle w:val="Collegamentoipertestuale"/>
          </w:rPr>
          <w:t>Articolo 9</w:t>
        </w:r>
        <w:r w:rsidR="008119F3">
          <w:rPr>
            <w:rFonts w:asciiTheme="minorHAnsi" w:eastAsiaTheme="minorEastAsia" w:hAnsiTheme="minorHAnsi" w:cstheme="minorBidi"/>
            <w:sz w:val="22"/>
            <w:szCs w:val="22"/>
          </w:rPr>
          <w:tab/>
        </w:r>
        <w:r w:rsidR="008119F3" w:rsidRPr="006E6DFA">
          <w:rPr>
            <w:rStyle w:val="Collegamentoipertestuale"/>
          </w:rPr>
          <w:t>Comunicazione e pubblicazione di dati e di informazioni</w:t>
        </w:r>
        <w:r w:rsidR="008119F3">
          <w:rPr>
            <w:webHidden/>
          </w:rPr>
          <w:tab/>
        </w:r>
        <w:r w:rsidR="008119F3">
          <w:rPr>
            <w:webHidden/>
          </w:rPr>
          <w:fldChar w:fldCharType="begin"/>
        </w:r>
        <w:r w:rsidR="008119F3">
          <w:rPr>
            <w:webHidden/>
          </w:rPr>
          <w:instrText xml:space="preserve"> PAGEREF _Toc11839876 \h </w:instrText>
        </w:r>
        <w:r w:rsidR="008119F3">
          <w:rPr>
            <w:webHidden/>
          </w:rPr>
        </w:r>
        <w:r w:rsidR="008119F3">
          <w:rPr>
            <w:webHidden/>
          </w:rPr>
          <w:fldChar w:fldCharType="separate"/>
        </w:r>
        <w:r w:rsidR="00010B96">
          <w:rPr>
            <w:webHidden/>
          </w:rPr>
          <w:t>17</w:t>
        </w:r>
        <w:r w:rsidR="008119F3">
          <w:rPr>
            <w:webHidden/>
          </w:rPr>
          <w:fldChar w:fldCharType="end"/>
        </w:r>
      </w:hyperlink>
    </w:p>
    <w:p w14:paraId="1B86492A" w14:textId="7571D3EB" w:rsidR="008119F3" w:rsidRDefault="00AE6767">
      <w:pPr>
        <w:pStyle w:val="Sommario3"/>
        <w:rPr>
          <w:rFonts w:asciiTheme="minorHAnsi" w:eastAsiaTheme="minorEastAsia" w:hAnsiTheme="minorHAnsi" w:cstheme="minorBidi"/>
          <w:sz w:val="22"/>
          <w:szCs w:val="22"/>
        </w:rPr>
      </w:pPr>
      <w:hyperlink w:anchor="_Toc11839877" w:history="1">
        <w:r w:rsidR="008119F3" w:rsidRPr="006E6DFA">
          <w:rPr>
            <w:rStyle w:val="Collegamentoipertestuale"/>
          </w:rPr>
          <w:t>Articolo 10</w:t>
        </w:r>
        <w:r w:rsidR="008119F3">
          <w:rPr>
            <w:rFonts w:asciiTheme="minorHAnsi" w:eastAsiaTheme="minorEastAsia" w:hAnsiTheme="minorHAnsi" w:cstheme="minorBidi"/>
            <w:sz w:val="22"/>
            <w:szCs w:val="22"/>
          </w:rPr>
          <w:tab/>
        </w:r>
        <w:r w:rsidR="008119F3" w:rsidRPr="006E6DFA">
          <w:rPr>
            <w:rStyle w:val="Collegamentoipertestuale"/>
          </w:rPr>
          <w:t>Sicurezza di accesso</w:t>
        </w:r>
        <w:r w:rsidR="008119F3">
          <w:rPr>
            <w:webHidden/>
          </w:rPr>
          <w:tab/>
        </w:r>
        <w:r w:rsidR="008119F3">
          <w:rPr>
            <w:webHidden/>
          </w:rPr>
          <w:fldChar w:fldCharType="begin"/>
        </w:r>
        <w:r w:rsidR="008119F3">
          <w:rPr>
            <w:webHidden/>
          </w:rPr>
          <w:instrText xml:space="preserve"> PAGEREF _Toc11839877 \h </w:instrText>
        </w:r>
        <w:r w:rsidR="008119F3">
          <w:rPr>
            <w:webHidden/>
          </w:rPr>
        </w:r>
        <w:r w:rsidR="008119F3">
          <w:rPr>
            <w:webHidden/>
          </w:rPr>
          <w:fldChar w:fldCharType="separate"/>
        </w:r>
        <w:r w:rsidR="00010B96">
          <w:rPr>
            <w:webHidden/>
          </w:rPr>
          <w:t>17</w:t>
        </w:r>
        <w:r w:rsidR="008119F3">
          <w:rPr>
            <w:webHidden/>
          </w:rPr>
          <w:fldChar w:fldCharType="end"/>
        </w:r>
      </w:hyperlink>
    </w:p>
    <w:p w14:paraId="09B1A35B" w14:textId="4F050A03" w:rsidR="008119F3" w:rsidRDefault="00AE6767">
      <w:pPr>
        <w:pStyle w:val="Sommario1"/>
        <w:rPr>
          <w:rFonts w:asciiTheme="minorHAnsi" w:eastAsiaTheme="minorEastAsia" w:hAnsiTheme="minorHAnsi" w:cstheme="minorBidi"/>
          <w:bCs w:val="0"/>
          <w:i w:val="0"/>
          <w:iCs w:val="0"/>
          <w:caps w:val="0"/>
          <w:sz w:val="22"/>
          <w:szCs w:val="22"/>
        </w:rPr>
      </w:pPr>
      <w:hyperlink w:anchor="_Toc11839878" w:history="1">
        <w:r w:rsidR="008119F3" w:rsidRPr="006E6DFA">
          <w:rPr>
            <w:rStyle w:val="Collegamentoipertestuale"/>
          </w:rPr>
          <w:t>TITOLO II AMMISSIONE AL MERCATO</w:t>
        </w:r>
        <w:r w:rsidR="008119F3">
          <w:rPr>
            <w:webHidden/>
          </w:rPr>
          <w:tab/>
        </w:r>
        <w:r w:rsidR="008119F3">
          <w:rPr>
            <w:webHidden/>
          </w:rPr>
          <w:fldChar w:fldCharType="begin"/>
        </w:r>
        <w:r w:rsidR="008119F3">
          <w:rPr>
            <w:webHidden/>
          </w:rPr>
          <w:instrText xml:space="preserve"> PAGEREF _Toc11839878 \h </w:instrText>
        </w:r>
        <w:r w:rsidR="008119F3">
          <w:rPr>
            <w:webHidden/>
          </w:rPr>
        </w:r>
        <w:r w:rsidR="008119F3">
          <w:rPr>
            <w:webHidden/>
          </w:rPr>
          <w:fldChar w:fldCharType="separate"/>
        </w:r>
        <w:r w:rsidR="00010B96">
          <w:rPr>
            <w:webHidden/>
          </w:rPr>
          <w:t>18</w:t>
        </w:r>
        <w:r w:rsidR="008119F3">
          <w:rPr>
            <w:webHidden/>
          </w:rPr>
          <w:fldChar w:fldCharType="end"/>
        </w:r>
      </w:hyperlink>
    </w:p>
    <w:p w14:paraId="7ED49E64" w14:textId="22C08555" w:rsidR="008119F3" w:rsidRDefault="00AE6767">
      <w:pPr>
        <w:pStyle w:val="Sommario3"/>
        <w:rPr>
          <w:rFonts w:asciiTheme="minorHAnsi" w:eastAsiaTheme="minorEastAsia" w:hAnsiTheme="minorHAnsi" w:cstheme="minorBidi"/>
          <w:sz w:val="22"/>
          <w:szCs w:val="22"/>
        </w:rPr>
      </w:pPr>
      <w:hyperlink w:anchor="_Toc11839879" w:history="1">
        <w:r w:rsidR="008119F3" w:rsidRPr="006E6DFA">
          <w:rPr>
            <w:rStyle w:val="Collegamentoipertestuale"/>
          </w:rPr>
          <w:t>Articolo 11</w:t>
        </w:r>
        <w:r w:rsidR="008119F3">
          <w:rPr>
            <w:rFonts w:asciiTheme="minorHAnsi" w:eastAsiaTheme="minorEastAsia" w:hAnsiTheme="minorHAnsi" w:cstheme="minorBidi"/>
            <w:sz w:val="22"/>
            <w:szCs w:val="22"/>
          </w:rPr>
          <w:tab/>
        </w:r>
        <w:r w:rsidR="008119F3" w:rsidRPr="006E6DFA">
          <w:rPr>
            <w:rStyle w:val="Collegamentoipertestuale"/>
          </w:rPr>
          <w:t>Requisiti di ammissione al mercato</w:t>
        </w:r>
        <w:r w:rsidR="008119F3">
          <w:rPr>
            <w:webHidden/>
          </w:rPr>
          <w:tab/>
        </w:r>
        <w:r w:rsidR="008119F3">
          <w:rPr>
            <w:webHidden/>
          </w:rPr>
          <w:fldChar w:fldCharType="begin"/>
        </w:r>
        <w:r w:rsidR="008119F3">
          <w:rPr>
            <w:webHidden/>
          </w:rPr>
          <w:instrText xml:space="preserve"> PAGEREF _Toc11839879 \h </w:instrText>
        </w:r>
        <w:r w:rsidR="008119F3">
          <w:rPr>
            <w:webHidden/>
          </w:rPr>
        </w:r>
        <w:r w:rsidR="008119F3">
          <w:rPr>
            <w:webHidden/>
          </w:rPr>
          <w:fldChar w:fldCharType="separate"/>
        </w:r>
        <w:r w:rsidR="00010B96">
          <w:rPr>
            <w:webHidden/>
          </w:rPr>
          <w:t>18</w:t>
        </w:r>
        <w:r w:rsidR="008119F3">
          <w:rPr>
            <w:webHidden/>
          </w:rPr>
          <w:fldChar w:fldCharType="end"/>
        </w:r>
      </w:hyperlink>
    </w:p>
    <w:p w14:paraId="3DCD5558" w14:textId="6259DA52" w:rsidR="008119F3" w:rsidRDefault="00AE6767">
      <w:pPr>
        <w:pStyle w:val="Sommario3"/>
        <w:rPr>
          <w:rFonts w:asciiTheme="minorHAnsi" w:eastAsiaTheme="minorEastAsia" w:hAnsiTheme="minorHAnsi" w:cstheme="minorBidi"/>
          <w:sz w:val="22"/>
          <w:szCs w:val="22"/>
        </w:rPr>
      </w:pPr>
      <w:hyperlink w:anchor="_Toc11839880" w:history="1">
        <w:r w:rsidR="008119F3" w:rsidRPr="006E6DFA">
          <w:rPr>
            <w:rStyle w:val="Collegamentoipertestuale"/>
          </w:rPr>
          <w:t>Articolo 12</w:t>
        </w:r>
        <w:r w:rsidR="008119F3">
          <w:rPr>
            <w:rFonts w:asciiTheme="minorHAnsi" w:eastAsiaTheme="minorEastAsia" w:hAnsiTheme="minorHAnsi" w:cstheme="minorBidi"/>
            <w:sz w:val="22"/>
            <w:szCs w:val="22"/>
          </w:rPr>
          <w:tab/>
        </w:r>
        <w:r w:rsidR="008119F3" w:rsidRPr="006E6DFA">
          <w:rPr>
            <w:rStyle w:val="Collegamentoipertestuale"/>
          </w:rPr>
          <w:t>Domanda di ammissione al mercato e Contratto di adesione</w:t>
        </w:r>
        <w:r w:rsidR="008119F3">
          <w:rPr>
            <w:webHidden/>
          </w:rPr>
          <w:tab/>
        </w:r>
        <w:r w:rsidR="008119F3">
          <w:rPr>
            <w:webHidden/>
          </w:rPr>
          <w:fldChar w:fldCharType="begin"/>
        </w:r>
        <w:r w:rsidR="008119F3">
          <w:rPr>
            <w:webHidden/>
          </w:rPr>
          <w:instrText xml:space="preserve"> PAGEREF _Toc11839880 \h </w:instrText>
        </w:r>
        <w:r w:rsidR="008119F3">
          <w:rPr>
            <w:webHidden/>
          </w:rPr>
        </w:r>
        <w:r w:rsidR="008119F3">
          <w:rPr>
            <w:webHidden/>
          </w:rPr>
          <w:fldChar w:fldCharType="separate"/>
        </w:r>
        <w:r w:rsidR="00010B96">
          <w:rPr>
            <w:webHidden/>
          </w:rPr>
          <w:t>18</w:t>
        </w:r>
        <w:r w:rsidR="008119F3">
          <w:rPr>
            <w:webHidden/>
          </w:rPr>
          <w:fldChar w:fldCharType="end"/>
        </w:r>
      </w:hyperlink>
    </w:p>
    <w:p w14:paraId="094FE3EB" w14:textId="6618CF14" w:rsidR="008119F3" w:rsidRDefault="00AE6767">
      <w:pPr>
        <w:pStyle w:val="Sommario3"/>
        <w:rPr>
          <w:rFonts w:asciiTheme="minorHAnsi" w:eastAsiaTheme="minorEastAsia" w:hAnsiTheme="minorHAnsi" w:cstheme="minorBidi"/>
          <w:sz w:val="22"/>
          <w:szCs w:val="22"/>
        </w:rPr>
      </w:pPr>
      <w:hyperlink w:anchor="_Toc11839881" w:history="1">
        <w:r w:rsidR="008119F3" w:rsidRPr="006E6DFA">
          <w:rPr>
            <w:rStyle w:val="Collegamentoipertestuale"/>
          </w:rPr>
          <w:t>Articolo 13</w:t>
        </w:r>
        <w:r w:rsidR="008119F3">
          <w:rPr>
            <w:rFonts w:asciiTheme="minorHAnsi" w:eastAsiaTheme="minorEastAsia" w:hAnsiTheme="minorHAnsi" w:cstheme="minorBidi"/>
            <w:sz w:val="22"/>
            <w:szCs w:val="22"/>
          </w:rPr>
          <w:tab/>
        </w:r>
        <w:r w:rsidR="008119F3" w:rsidRPr="006E6DFA">
          <w:rPr>
            <w:rStyle w:val="Collegamentoipertestuale"/>
          </w:rPr>
          <w:t>Documentazione da allegare alla domanda di ammissione al mercato</w:t>
        </w:r>
        <w:r w:rsidR="008119F3">
          <w:rPr>
            <w:webHidden/>
          </w:rPr>
          <w:tab/>
        </w:r>
        <w:r w:rsidR="008119F3">
          <w:rPr>
            <w:webHidden/>
          </w:rPr>
          <w:fldChar w:fldCharType="begin"/>
        </w:r>
        <w:r w:rsidR="008119F3">
          <w:rPr>
            <w:webHidden/>
          </w:rPr>
          <w:instrText xml:space="preserve"> PAGEREF _Toc11839881 \h </w:instrText>
        </w:r>
        <w:r w:rsidR="008119F3">
          <w:rPr>
            <w:webHidden/>
          </w:rPr>
        </w:r>
        <w:r w:rsidR="008119F3">
          <w:rPr>
            <w:webHidden/>
          </w:rPr>
          <w:fldChar w:fldCharType="separate"/>
        </w:r>
        <w:r w:rsidR="00010B96">
          <w:rPr>
            <w:webHidden/>
          </w:rPr>
          <w:t>19</w:t>
        </w:r>
        <w:r w:rsidR="008119F3">
          <w:rPr>
            <w:webHidden/>
          </w:rPr>
          <w:fldChar w:fldCharType="end"/>
        </w:r>
      </w:hyperlink>
    </w:p>
    <w:p w14:paraId="58E764C5" w14:textId="35701851" w:rsidR="008119F3" w:rsidRDefault="00AE6767">
      <w:pPr>
        <w:pStyle w:val="Sommario3"/>
        <w:rPr>
          <w:rFonts w:asciiTheme="minorHAnsi" w:eastAsiaTheme="minorEastAsia" w:hAnsiTheme="minorHAnsi" w:cstheme="minorBidi"/>
          <w:sz w:val="22"/>
          <w:szCs w:val="22"/>
        </w:rPr>
      </w:pPr>
      <w:hyperlink w:anchor="_Toc11839882" w:history="1">
        <w:r w:rsidR="008119F3" w:rsidRPr="006E6DFA">
          <w:rPr>
            <w:rStyle w:val="Collegamentoipertestuale"/>
          </w:rPr>
          <w:t>Articolo 14</w:t>
        </w:r>
        <w:r w:rsidR="008119F3">
          <w:rPr>
            <w:rFonts w:asciiTheme="minorHAnsi" w:eastAsiaTheme="minorEastAsia" w:hAnsiTheme="minorHAnsi" w:cstheme="minorBidi"/>
            <w:sz w:val="22"/>
            <w:szCs w:val="22"/>
          </w:rPr>
          <w:tab/>
        </w:r>
        <w:r w:rsidR="008119F3" w:rsidRPr="006E6DFA">
          <w:rPr>
            <w:rStyle w:val="Collegamentoipertestuale"/>
          </w:rPr>
          <w:t>Procedura di ammissione</w:t>
        </w:r>
        <w:r w:rsidR="008119F3">
          <w:rPr>
            <w:webHidden/>
          </w:rPr>
          <w:tab/>
        </w:r>
        <w:r w:rsidR="008119F3">
          <w:rPr>
            <w:webHidden/>
          </w:rPr>
          <w:fldChar w:fldCharType="begin"/>
        </w:r>
        <w:r w:rsidR="008119F3">
          <w:rPr>
            <w:webHidden/>
          </w:rPr>
          <w:instrText xml:space="preserve"> PAGEREF _Toc11839882 \h </w:instrText>
        </w:r>
        <w:r w:rsidR="008119F3">
          <w:rPr>
            <w:webHidden/>
          </w:rPr>
        </w:r>
        <w:r w:rsidR="008119F3">
          <w:rPr>
            <w:webHidden/>
          </w:rPr>
          <w:fldChar w:fldCharType="separate"/>
        </w:r>
        <w:r w:rsidR="00010B96">
          <w:rPr>
            <w:webHidden/>
          </w:rPr>
          <w:t>19</w:t>
        </w:r>
        <w:r w:rsidR="008119F3">
          <w:rPr>
            <w:webHidden/>
          </w:rPr>
          <w:fldChar w:fldCharType="end"/>
        </w:r>
      </w:hyperlink>
    </w:p>
    <w:p w14:paraId="4011AE76" w14:textId="479361F4" w:rsidR="008119F3" w:rsidRDefault="00AE6767">
      <w:pPr>
        <w:pStyle w:val="Sommario3"/>
        <w:rPr>
          <w:rFonts w:asciiTheme="minorHAnsi" w:eastAsiaTheme="minorEastAsia" w:hAnsiTheme="minorHAnsi" w:cstheme="minorBidi"/>
          <w:sz w:val="22"/>
          <w:szCs w:val="22"/>
        </w:rPr>
      </w:pPr>
      <w:hyperlink w:anchor="_Toc11839883" w:history="1">
        <w:r w:rsidR="008119F3" w:rsidRPr="006E6DFA">
          <w:rPr>
            <w:rStyle w:val="Collegamentoipertestuale"/>
          </w:rPr>
          <w:t>Articolo 15</w:t>
        </w:r>
        <w:r w:rsidR="008119F3">
          <w:rPr>
            <w:rFonts w:asciiTheme="minorHAnsi" w:eastAsiaTheme="minorEastAsia" w:hAnsiTheme="minorHAnsi" w:cstheme="minorBidi"/>
            <w:sz w:val="22"/>
            <w:szCs w:val="22"/>
          </w:rPr>
          <w:tab/>
        </w:r>
        <w:r w:rsidR="008119F3" w:rsidRPr="006E6DFA">
          <w:rPr>
            <w:rStyle w:val="Collegamentoipertestuale"/>
          </w:rPr>
          <w:t>Ammissione al mercato di Terna, del Gestore dei Servizi Energetici - GSE S.p.A. e dell’Acquirente Unico</w:t>
        </w:r>
        <w:r w:rsidR="008119F3">
          <w:rPr>
            <w:webHidden/>
          </w:rPr>
          <w:tab/>
        </w:r>
        <w:r w:rsidR="008119F3">
          <w:rPr>
            <w:webHidden/>
          </w:rPr>
          <w:fldChar w:fldCharType="begin"/>
        </w:r>
        <w:r w:rsidR="008119F3">
          <w:rPr>
            <w:webHidden/>
          </w:rPr>
          <w:instrText xml:space="preserve"> PAGEREF _Toc11839883 \h </w:instrText>
        </w:r>
        <w:r w:rsidR="008119F3">
          <w:rPr>
            <w:webHidden/>
          </w:rPr>
        </w:r>
        <w:r w:rsidR="008119F3">
          <w:rPr>
            <w:webHidden/>
          </w:rPr>
          <w:fldChar w:fldCharType="separate"/>
        </w:r>
        <w:r w:rsidR="00010B96">
          <w:rPr>
            <w:webHidden/>
          </w:rPr>
          <w:t>20</w:t>
        </w:r>
        <w:r w:rsidR="008119F3">
          <w:rPr>
            <w:webHidden/>
          </w:rPr>
          <w:fldChar w:fldCharType="end"/>
        </w:r>
      </w:hyperlink>
    </w:p>
    <w:p w14:paraId="015EB6FE" w14:textId="31065829" w:rsidR="008119F3" w:rsidRDefault="00AE6767">
      <w:pPr>
        <w:pStyle w:val="Sommario3"/>
        <w:rPr>
          <w:rFonts w:asciiTheme="minorHAnsi" w:eastAsiaTheme="minorEastAsia" w:hAnsiTheme="minorHAnsi" w:cstheme="minorBidi"/>
          <w:sz w:val="22"/>
          <w:szCs w:val="22"/>
        </w:rPr>
      </w:pPr>
      <w:hyperlink w:anchor="_Toc11839884" w:history="1">
        <w:r w:rsidR="008119F3" w:rsidRPr="006E6DFA">
          <w:rPr>
            <w:rStyle w:val="Collegamentoipertestuale"/>
          </w:rPr>
          <w:t>Articolo 16</w:t>
        </w:r>
        <w:r w:rsidR="008119F3">
          <w:rPr>
            <w:rFonts w:asciiTheme="minorHAnsi" w:eastAsiaTheme="minorEastAsia" w:hAnsiTheme="minorHAnsi" w:cstheme="minorBidi"/>
            <w:sz w:val="22"/>
            <w:szCs w:val="22"/>
          </w:rPr>
          <w:tab/>
        </w:r>
        <w:r w:rsidR="008119F3" w:rsidRPr="006E6DFA">
          <w:rPr>
            <w:rStyle w:val="Collegamentoipertestuale"/>
          </w:rPr>
          <w:t>Elenco degli operatori ammessi al mercato</w:t>
        </w:r>
        <w:r w:rsidR="008119F3">
          <w:rPr>
            <w:webHidden/>
          </w:rPr>
          <w:tab/>
        </w:r>
        <w:r w:rsidR="008119F3">
          <w:rPr>
            <w:webHidden/>
          </w:rPr>
          <w:fldChar w:fldCharType="begin"/>
        </w:r>
        <w:r w:rsidR="008119F3">
          <w:rPr>
            <w:webHidden/>
          </w:rPr>
          <w:instrText xml:space="preserve"> PAGEREF _Toc11839884 \h </w:instrText>
        </w:r>
        <w:r w:rsidR="008119F3">
          <w:rPr>
            <w:webHidden/>
          </w:rPr>
        </w:r>
        <w:r w:rsidR="008119F3">
          <w:rPr>
            <w:webHidden/>
          </w:rPr>
          <w:fldChar w:fldCharType="separate"/>
        </w:r>
        <w:r w:rsidR="00010B96">
          <w:rPr>
            <w:webHidden/>
          </w:rPr>
          <w:t>20</w:t>
        </w:r>
        <w:r w:rsidR="008119F3">
          <w:rPr>
            <w:webHidden/>
          </w:rPr>
          <w:fldChar w:fldCharType="end"/>
        </w:r>
      </w:hyperlink>
    </w:p>
    <w:p w14:paraId="299EE4BF" w14:textId="158E74CD" w:rsidR="008119F3" w:rsidRDefault="00AE6767">
      <w:pPr>
        <w:pStyle w:val="Sommario3"/>
        <w:rPr>
          <w:rFonts w:asciiTheme="minorHAnsi" w:eastAsiaTheme="minorEastAsia" w:hAnsiTheme="minorHAnsi" w:cstheme="minorBidi"/>
          <w:sz w:val="22"/>
          <w:szCs w:val="22"/>
        </w:rPr>
      </w:pPr>
      <w:hyperlink w:anchor="_Toc11839885" w:history="1">
        <w:r w:rsidR="008119F3" w:rsidRPr="006E6DFA">
          <w:rPr>
            <w:rStyle w:val="Collegamentoipertestuale"/>
          </w:rPr>
          <w:t>Articolo 17</w:t>
        </w:r>
        <w:r w:rsidR="008119F3">
          <w:rPr>
            <w:rFonts w:asciiTheme="minorHAnsi" w:eastAsiaTheme="minorEastAsia" w:hAnsiTheme="minorHAnsi" w:cstheme="minorBidi"/>
            <w:sz w:val="22"/>
            <w:szCs w:val="22"/>
          </w:rPr>
          <w:tab/>
        </w:r>
        <w:r w:rsidR="008119F3" w:rsidRPr="006E6DFA">
          <w:rPr>
            <w:rStyle w:val="Collegamentoipertestuale"/>
          </w:rPr>
          <w:t>Dati e informazioni per la partecipazione al mercato</w:t>
        </w:r>
        <w:r w:rsidR="008119F3">
          <w:rPr>
            <w:webHidden/>
          </w:rPr>
          <w:tab/>
        </w:r>
        <w:r w:rsidR="008119F3">
          <w:rPr>
            <w:webHidden/>
          </w:rPr>
          <w:fldChar w:fldCharType="begin"/>
        </w:r>
        <w:r w:rsidR="008119F3">
          <w:rPr>
            <w:webHidden/>
          </w:rPr>
          <w:instrText xml:space="preserve"> PAGEREF _Toc11839885 \h </w:instrText>
        </w:r>
        <w:r w:rsidR="008119F3">
          <w:rPr>
            <w:webHidden/>
          </w:rPr>
        </w:r>
        <w:r w:rsidR="008119F3">
          <w:rPr>
            <w:webHidden/>
          </w:rPr>
          <w:fldChar w:fldCharType="separate"/>
        </w:r>
        <w:r w:rsidR="00010B96">
          <w:rPr>
            <w:webHidden/>
          </w:rPr>
          <w:t>21</w:t>
        </w:r>
        <w:r w:rsidR="008119F3">
          <w:rPr>
            <w:webHidden/>
          </w:rPr>
          <w:fldChar w:fldCharType="end"/>
        </w:r>
      </w:hyperlink>
    </w:p>
    <w:p w14:paraId="4FBA4F40" w14:textId="13DCC658" w:rsidR="008119F3" w:rsidRDefault="00AE6767">
      <w:pPr>
        <w:pStyle w:val="Sommario3"/>
        <w:rPr>
          <w:rFonts w:asciiTheme="minorHAnsi" w:eastAsiaTheme="minorEastAsia" w:hAnsiTheme="minorHAnsi" w:cstheme="minorBidi"/>
          <w:sz w:val="22"/>
          <w:szCs w:val="22"/>
        </w:rPr>
      </w:pPr>
      <w:hyperlink w:anchor="_Toc11839886" w:history="1">
        <w:r w:rsidR="008119F3" w:rsidRPr="006E6DFA">
          <w:rPr>
            <w:rStyle w:val="Collegamentoipertestuale"/>
          </w:rPr>
          <w:t>Articolo 18</w:t>
        </w:r>
        <w:r w:rsidR="008119F3">
          <w:rPr>
            <w:rFonts w:asciiTheme="minorHAnsi" w:eastAsiaTheme="minorEastAsia" w:hAnsiTheme="minorHAnsi" w:cstheme="minorBidi"/>
            <w:sz w:val="22"/>
            <w:szCs w:val="22"/>
          </w:rPr>
          <w:tab/>
        </w:r>
        <w:r w:rsidR="008119F3" w:rsidRPr="006E6DFA">
          <w:rPr>
            <w:rStyle w:val="Collegamentoipertestuale"/>
          </w:rPr>
          <w:t>Verifiche</w:t>
        </w:r>
        <w:r w:rsidR="008119F3">
          <w:rPr>
            <w:webHidden/>
          </w:rPr>
          <w:tab/>
        </w:r>
        <w:r w:rsidR="008119F3">
          <w:rPr>
            <w:webHidden/>
          </w:rPr>
          <w:fldChar w:fldCharType="begin"/>
        </w:r>
        <w:r w:rsidR="008119F3">
          <w:rPr>
            <w:webHidden/>
          </w:rPr>
          <w:instrText xml:space="preserve"> PAGEREF _Toc11839886 \h </w:instrText>
        </w:r>
        <w:r w:rsidR="008119F3">
          <w:rPr>
            <w:webHidden/>
          </w:rPr>
        </w:r>
        <w:r w:rsidR="008119F3">
          <w:rPr>
            <w:webHidden/>
          </w:rPr>
          <w:fldChar w:fldCharType="separate"/>
        </w:r>
        <w:r w:rsidR="00010B96">
          <w:rPr>
            <w:webHidden/>
          </w:rPr>
          <w:t>23</w:t>
        </w:r>
        <w:r w:rsidR="008119F3">
          <w:rPr>
            <w:webHidden/>
          </w:rPr>
          <w:fldChar w:fldCharType="end"/>
        </w:r>
      </w:hyperlink>
    </w:p>
    <w:p w14:paraId="397F23C1" w14:textId="1D384304" w:rsidR="008119F3" w:rsidRDefault="00AE6767">
      <w:pPr>
        <w:pStyle w:val="Sommario3"/>
        <w:rPr>
          <w:rFonts w:asciiTheme="minorHAnsi" w:eastAsiaTheme="minorEastAsia" w:hAnsiTheme="minorHAnsi" w:cstheme="minorBidi"/>
          <w:sz w:val="22"/>
          <w:szCs w:val="22"/>
        </w:rPr>
      </w:pPr>
      <w:hyperlink w:anchor="_Toc11839887" w:history="1">
        <w:r w:rsidR="008119F3" w:rsidRPr="006E6DFA">
          <w:rPr>
            <w:rStyle w:val="Collegamentoipertestuale"/>
          </w:rPr>
          <w:t>Articolo 19</w:t>
        </w:r>
        <w:r w:rsidR="008119F3">
          <w:rPr>
            <w:rFonts w:asciiTheme="minorHAnsi" w:eastAsiaTheme="minorEastAsia" w:hAnsiTheme="minorHAnsi" w:cstheme="minorBidi"/>
            <w:sz w:val="22"/>
            <w:szCs w:val="22"/>
          </w:rPr>
          <w:tab/>
        </w:r>
        <w:r w:rsidR="008119F3" w:rsidRPr="006E6DFA">
          <w:rPr>
            <w:rStyle w:val="Collegamentoipertestuale"/>
          </w:rPr>
          <w:t>Obblighi di comunicazione</w:t>
        </w:r>
        <w:r w:rsidR="008119F3">
          <w:rPr>
            <w:webHidden/>
          </w:rPr>
          <w:tab/>
        </w:r>
        <w:r w:rsidR="008119F3">
          <w:rPr>
            <w:webHidden/>
          </w:rPr>
          <w:fldChar w:fldCharType="begin"/>
        </w:r>
        <w:r w:rsidR="008119F3">
          <w:rPr>
            <w:webHidden/>
          </w:rPr>
          <w:instrText xml:space="preserve"> PAGEREF _Toc11839887 \h </w:instrText>
        </w:r>
        <w:r w:rsidR="008119F3">
          <w:rPr>
            <w:webHidden/>
          </w:rPr>
        </w:r>
        <w:r w:rsidR="008119F3">
          <w:rPr>
            <w:webHidden/>
          </w:rPr>
          <w:fldChar w:fldCharType="separate"/>
        </w:r>
        <w:r w:rsidR="00010B96">
          <w:rPr>
            <w:webHidden/>
          </w:rPr>
          <w:t>23</w:t>
        </w:r>
        <w:r w:rsidR="008119F3">
          <w:rPr>
            <w:webHidden/>
          </w:rPr>
          <w:fldChar w:fldCharType="end"/>
        </w:r>
      </w:hyperlink>
    </w:p>
    <w:p w14:paraId="5D8B68A5" w14:textId="6496BD97" w:rsidR="008119F3" w:rsidRDefault="00AE6767">
      <w:pPr>
        <w:pStyle w:val="Sommario3"/>
        <w:rPr>
          <w:rFonts w:asciiTheme="minorHAnsi" w:eastAsiaTheme="minorEastAsia" w:hAnsiTheme="minorHAnsi" w:cstheme="minorBidi"/>
          <w:sz w:val="22"/>
          <w:szCs w:val="22"/>
        </w:rPr>
      </w:pPr>
      <w:hyperlink w:anchor="_Toc11839888" w:history="1">
        <w:r w:rsidR="008119F3" w:rsidRPr="006E6DFA">
          <w:rPr>
            <w:rStyle w:val="Collegamentoipertestuale"/>
          </w:rPr>
          <w:t>Articolo 20</w:t>
        </w:r>
        <w:r w:rsidR="008119F3">
          <w:rPr>
            <w:rFonts w:asciiTheme="minorHAnsi" w:eastAsiaTheme="minorEastAsia" w:hAnsiTheme="minorHAnsi" w:cstheme="minorBidi"/>
            <w:sz w:val="22"/>
            <w:szCs w:val="22"/>
          </w:rPr>
          <w:tab/>
        </w:r>
        <w:r w:rsidR="008119F3" w:rsidRPr="006E6DFA">
          <w:rPr>
            <w:rStyle w:val="Collegamentoipertestuale"/>
          </w:rPr>
          <w:t>Esclusione su richiesta dal mercato</w:t>
        </w:r>
        <w:r w:rsidR="008119F3">
          <w:rPr>
            <w:webHidden/>
          </w:rPr>
          <w:tab/>
        </w:r>
        <w:r w:rsidR="008119F3">
          <w:rPr>
            <w:webHidden/>
          </w:rPr>
          <w:fldChar w:fldCharType="begin"/>
        </w:r>
        <w:r w:rsidR="008119F3">
          <w:rPr>
            <w:webHidden/>
          </w:rPr>
          <w:instrText xml:space="preserve"> PAGEREF _Toc11839888 \h </w:instrText>
        </w:r>
        <w:r w:rsidR="008119F3">
          <w:rPr>
            <w:webHidden/>
          </w:rPr>
        </w:r>
        <w:r w:rsidR="008119F3">
          <w:rPr>
            <w:webHidden/>
          </w:rPr>
          <w:fldChar w:fldCharType="separate"/>
        </w:r>
        <w:r w:rsidR="00010B96">
          <w:rPr>
            <w:webHidden/>
          </w:rPr>
          <w:t>23</w:t>
        </w:r>
        <w:r w:rsidR="008119F3">
          <w:rPr>
            <w:webHidden/>
          </w:rPr>
          <w:fldChar w:fldCharType="end"/>
        </w:r>
      </w:hyperlink>
    </w:p>
    <w:p w14:paraId="483A715C" w14:textId="05011333" w:rsidR="008119F3" w:rsidRDefault="00AE6767">
      <w:pPr>
        <w:pStyle w:val="Sommario1"/>
        <w:rPr>
          <w:rFonts w:asciiTheme="minorHAnsi" w:eastAsiaTheme="minorEastAsia" w:hAnsiTheme="minorHAnsi" w:cstheme="minorBidi"/>
          <w:bCs w:val="0"/>
          <w:i w:val="0"/>
          <w:iCs w:val="0"/>
          <w:caps w:val="0"/>
          <w:sz w:val="22"/>
          <w:szCs w:val="22"/>
        </w:rPr>
      </w:pPr>
      <w:hyperlink w:anchor="_Toc11839889" w:history="1">
        <w:r w:rsidR="008119F3" w:rsidRPr="006E6DFA">
          <w:rPr>
            <w:rStyle w:val="Collegamentoipertestuale"/>
          </w:rPr>
          <w:t>TITOLO III FUNZIONAMENTO DEL MERCATO ELETTRICO (ME)</w:t>
        </w:r>
        <w:r w:rsidR="008119F3">
          <w:rPr>
            <w:webHidden/>
          </w:rPr>
          <w:tab/>
        </w:r>
        <w:r w:rsidR="008119F3">
          <w:rPr>
            <w:webHidden/>
          </w:rPr>
          <w:fldChar w:fldCharType="begin"/>
        </w:r>
        <w:r w:rsidR="008119F3">
          <w:rPr>
            <w:webHidden/>
          </w:rPr>
          <w:instrText xml:space="preserve"> PAGEREF _Toc11839889 \h </w:instrText>
        </w:r>
        <w:r w:rsidR="008119F3">
          <w:rPr>
            <w:webHidden/>
          </w:rPr>
        </w:r>
        <w:r w:rsidR="008119F3">
          <w:rPr>
            <w:webHidden/>
          </w:rPr>
          <w:fldChar w:fldCharType="separate"/>
        </w:r>
        <w:r w:rsidR="00010B96">
          <w:rPr>
            <w:webHidden/>
          </w:rPr>
          <w:t>25</w:t>
        </w:r>
        <w:r w:rsidR="008119F3">
          <w:rPr>
            <w:webHidden/>
          </w:rPr>
          <w:fldChar w:fldCharType="end"/>
        </w:r>
      </w:hyperlink>
    </w:p>
    <w:p w14:paraId="051BB416" w14:textId="5A3DB39B" w:rsidR="008119F3" w:rsidRDefault="00AE6767">
      <w:pPr>
        <w:pStyle w:val="Sommario3"/>
        <w:rPr>
          <w:rFonts w:asciiTheme="minorHAnsi" w:eastAsiaTheme="minorEastAsia" w:hAnsiTheme="minorHAnsi" w:cstheme="minorBidi"/>
          <w:sz w:val="22"/>
          <w:szCs w:val="22"/>
        </w:rPr>
      </w:pPr>
      <w:hyperlink w:anchor="_Toc11839890" w:history="1">
        <w:r w:rsidR="008119F3" w:rsidRPr="006E6DFA">
          <w:rPr>
            <w:rStyle w:val="Collegamentoipertestuale"/>
          </w:rPr>
          <w:t>Articolo 21</w:t>
        </w:r>
        <w:r w:rsidR="008119F3">
          <w:rPr>
            <w:rFonts w:asciiTheme="minorHAnsi" w:eastAsiaTheme="minorEastAsia" w:hAnsiTheme="minorHAnsi" w:cstheme="minorBidi"/>
            <w:sz w:val="22"/>
            <w:szCs w:val="22"/>
          </w:rPr>
          <w:tab/>
        </w:r>
        <w:r w:rsidR="008119F3" w:rsidRPr="006E6DFA">
          <w:rPr>
            <w:rStyle w:val="Collegamentoipertestuale"/>
          </w:rPr>
          <w:t>Articolazione del mercato elettrico e periodo rilevante</w:t>
        </w:r>
        <w:r w:rsidR="008119F3">
          <w:rPr>
            <w:webHidden/>
          </w:rPr>
          <w:tab/>
        </w:r>
        <w:r w:rsidR="008119F3">
          <w:rPr>
            <w:webHidden/>
          </w:rPr>
          <w:fldChar w:fldCharType="begin"/>
        </w:r>
        <w:r w:rsidR="008119F3">
          <w:rPr>
            <w:webHidden/>
          </w:rPr>
          <w:instrText xml:space="preserve"> PAGEREF _Toc11839890 \h </w:instrText>
        </w:r>
        <w:r w:rsidR="008119F3">
          <w:rPr>
            <w:webHidden/>
          </w:rPr>
        </w:r>
        <w:r w:rsidR="008119F3">
          <w:rPr>
            <w:webHidden/>
          </w:rPr>
          <w:fldChar w:fldCharType="separate"/>
        </w:r>
        <w:r w:rsidR="00010B96">
          <w:rPr>
            <w:webHidden/>
          </w:rPr>
          <w:t>25</w:t>
        </w:r>
        <w:r w:rsidR="008119F3">
          <w:rPr>
            <w:webHidden/>
          </w:rPr>
          <w:fldChar w:fldCharType="end"/>
        </w:r>
      </w:hyperlink>
    </w:p>
    <w:p w14:paraId="12D8656B" w14:textId="4908B818" w:rsidR="008119F3" w:rsidRDefault="00AE6767">
      <w:pPr>
        <w:pStyle w:val="Sommario3"/>
        <w:rPr>
          <w:rFonts w:asciiTheme="minorHAnsi" w:eastAsiaTheme="minorEastAsia" w:hAnsiTheme="minorHAnsi" w:cstheme="minorBidi"/>
          <w:sz w:val="22"/>
          <w:szCs w:val="22"/>
        </w:rPr>
      </w:pPr>
      <w:hyperlink w:anchor="_Toc11839891" w:history="1">
        <w:r w:rsidR="008119F3" w:rsidRPr="006E6DFA">
          <w:rPr>
            <w:rStyle w:val="Collegamentoipertestuale"/>
          </w:rPr>
          <w:t>Articolo 22</w:t>
        </w:r>
        <w:r w:rsidR="008119F3">
          <w:rPr>
            <w:rFonts w:asciiTheme="minorHAnsi" w:eastAsiaTheme="minorEastAsia" w:hAnsiTheme="minorHAnsi" w:cstheme="minorBidi"/>
            <w:sz w:val="22"/>
            <w:szCs w:val="22"/>
          </w:rPr>
          <w:tab/>
        </w:r>
        <w:r w:rsidR="008119F3" w:rsidRPr="006E6DFA">
          <w:rPr>
            <w:rStyle w:val="Collegamentoipertestuale"/>
          </w:rPr>
          <w:t>Definitività delle contrattazioni</w:t>
        </w:r>
        <w:r w:rsidR="008119F3">
          <w:rPr>
            <w:webHidden/>
          </w:rPr>
          <w:tab/>
        </w:r>
        <w:r w:rsidR="008119F3">
          <w:rPr>
            <w:webHidden/>
          </w:rPr>
          <w:fldChar w:fldCharType="begin"/>
        </w:r>
        <w:r w:rsidR="008119F3">
          <w:rPr>
            <w:webHidden/>
          </w:rPr>
          <w:instrText xml:space="preserve"> PAGEREF _Toc11839891 \h </w:instrText>
        </w:r>
        <w:r w:rsidR="008119F3">
          <w:rPr>
            <w:webHidden/>
          </w:rPr>
        </w:r>
        <w:r w:rsidR="008119F3">
          <w:rPr>
            <w:webHidden/>
          </w:rPr>
          <w:fldChar w:fldCharType="separate"/>
        </w:r>
        <w:r w:rsidR="00010B96">
          <w:rPr>
            <w:webHidden/>
          </w:rPr>
          <w:t>25</w:t>
        </w:r>
        <w:r w:rsidR="008119F3">
          <w:rPr>
            <w:webHidden/>
          </w:rPr>
          <w:fldChar w:fldCharType="end"/>
        </w:r>
      </w:hyperlink>
    </w:p>
    <w:p w14:paraId="12B780E8" w14:textId="71255CB4" w:rsidR="008119F3" w:rsidRDefault="00AE6767">
      <w:pPr>
        <w:pStyle w:val="Sommario2"/>
        <w:rPr>
          <w:rFonts w:asciiTheme="minorHAnsi" w:eastAsiaTheme="minorEastAsia" w:hAnsiTheme="minorHAnsi" w:cstheme="minorBidi"/>
          <w:bCs w:val="0"/>
          <w:i w:val="0"/>
          <w:sz w:val="22"/>
          <w:szCs w:val="22"/>
        </w:rPr>
      </w:pPr>
      <w:hyperlink w:anchor="_Toc11839892" w:history="1">
        <w:r w:rsidR="008119F3" w:rsidRPr="006E6DFA">
          <w:rPr>
            <w:rStyle w:val="Collegamentoipertestuale"/>
          </w:rPr>
          <w:t>CAPO I FUNZIONAMENTO DEL MERCATO DEL GIORNO PRIMA (MGP), DEL MERCATO INFRAGIORNALIERO (MI) E DEL MERCATO DEL SERVIZIO DI DISPACCIAMENTO (MSD)</w:t>
        </w:r>
        <w:r w:rsidR="008119F3">
          <w:rPr>
            <w:webHidden/>
          </w:rPr>
          <w:tab/>
        </w:r>
        <w:r w:rsidR="008119F3">
          <w:rPr>
            <w:webHidden/>
          </w:rPr>
          <w:fldChar w:fldCharType="begin"/>
        </w:r>
        <w:r w:rsidR="008119F3">
          <w:rPr>
            <w:webHidden/>
          </w:rPr>
          <w:instrText xml:space="preserve"> PAGEREF _Toc11839892 \h </w:instrText>
        </w:r>
        <w:r w:rsidR="008119F3">
          <w:rPr>
            <w:webHidden/>
          </w:rPr>
        </w:r>
        <w:r w:rsidR="008119F3">
          <w:rPr>
            <w:webHidden/>
          </w:rPr>
          <w:fldChar w:fldCharType="separate"/>
        </w:r>
        <w:r w:rsidR="00010B96">
          <w:rPr>
            <w:webHidden/>
          </w:rPr>
          <w:t>26</w:t>
        </w:r>
        <w:r w:rsidR="008119F3">
          <w:rPr>
            <w:webHidden/>
          </w:rPr>
          <w:fldChar w:fldCharType="end"/>
        </w:r>
      </w:hyperlink>
    </w:p>
    <w:p w14:paraId="24D8FF40" w14:textId="7656502C" w:rsidR="008119F3" w:rsidRDefault="00AE6767">
      <w:pPr>
        <w:pStyle w:val="Sommario3"/>
        <w:rPr>
          <w:rFonts w:asciiTheme="minorHAnsi" w:eastAsiaTheme="minorEastAsia" w:hAnsiTheme="minorHAnsi" w:cstheme="minorBidi"/>
          <w:sz w:val="22"/>
          <w:szCs w:val="22"/>
        </w:rPr>
      </w:pPr>
      <w:hyperlink w:anchor="_Toc11839893" w:history="1">
        <w:r w:rsidR="008119F3" w:rsidRPr="006E6DFA">
          <w:rPr>
            <w:rStyle w:val="Collegamentoipertestuale"/>
          </w:rPr>
          <w:t>Articolo 23</w:t>
        </w:r>
        <w:r w:rsidR="008119F3">
          <w:rPr>
            <w:rFonts w:asciiTheme="minorHAnsi" w:eastAsiaTheme="minorEastAsia" w:hAnsiTheme="minorHAnsi" w:cstheme="minorBidi"/>
            <w:sz w:val="22"/>
            <w:szCs w:val="22"/>
          </w:rPr>
          <w:tab/>
        </w:r>
        <w:r w:rsidR="008119F3" w:rsidRPr="006E6DFA">
          <w:rPr>
            <w:rStyle w:val="Collegamentoipertestuale"/>
          </w:rPr>
          <w:t>Zone geografiche e zone virtuali</w:t>
        </w:r>
        <w:r w:rsidR="008119F3">
          <w:rPr>
            <w:webHidden/>
          </w:rPr>
          <w:tab/>
        </w:r>
        <w:r w:rsidR="008119F3">
          <w:rPr>
            <w:webHidden/>
          </w:rPr>
          <w:fldChar w:fldCharType="begin"/>
        </w:r>
        <w:r w:rsidR="008119F3">
          <w:rPr>
            <w:webHidden/>
          </w:rPr>
          <w:instrText xml:space="preserve"> PAGEREF _Toc11839893 \h </w:instrText>
        </w:r>
        <w:r w:rsidR="008119F3">
          <w:rPr>
            <w:webHidden/>
          </w:rPr>
        </w:r>
        <w:r w:rsidR="008119F3">
          <w:rPr>
            <w:webHidden/>
          </w:rPr>
          <w:fldChar w:fldCharType="separate"/>
        </w:r>
        <w:r w:rsidR="00010B96">
          <w:rPr>
            <w:webHidden/>
          </w:rPr>
          <w:t>26</w:t>
        </w:r>
        <w:r w:rsidR="008119F3">
          <w:rPr>
            <w:webHidden/>
          </w:rPr>
          <w:fldChar w:fldCharType="end"/>
        </w:r>
      </w:hyperlink>
    </w:p>
    <w:p w14:paraId="33C51238" w14:textId="28B757E1" w:rsidR="008119F3" w:rsidRDefault="00AE6767">
      <w:pPr>
        <w:pStyle w:val="Sommario3"/>
        <w:rPr>
          <w:rFonts w:asciiTheme="minorHAnsi" w:eastAsiaTheme="minorEastAsia" w:hAnsiTheme="minorHAnsi" w:cstheme="minorBidi"/>
          <w:sz w:val="22"/>
          <w:szCs w:val="22"/>
        </w:rPr>
      </w:pPr>
      <w:hyperlink w:anchor="_Toc11839894" w:history="1">
        <w:r w:rsidR="008119F3" w:rsidRPr="006E6DFA">
          <w:rPr>
            <w:rStyle w:val="Collegamentoipertestuale"/>
          </w:rPr>
          <w:t>Articolo 24</w:t>
        </w:r>
        <w:r w:rsidR="008119F3">
          <w:rPr>
            <w:rFonts w:asciiTheme="minorHAnsi" w:eastAsiaTheme="minorEastAsia" w:hAnsiTheme="minorHAnsi" w:cstheme="minorBidi"/>
            <w:sz w:val="22"/>
            <w:szCs w:val="22"/>
          </w:rPr>
          <w:tab/>
        </w:r>
        <w:r w:rsidR="008119F3" w:rsidRPr="006E6DFA">
          <w:rPr>
            <w:rStyle w:val="Collegamentoipertestuale"/>
          </w:rPr>
          <w:t>Dati e informazioni sui punti di offerta</w:t>
        </w:r>
        <w:r w:rsidR="008119F3">
          <w:rPr>
            <w:webHidden/>
          </w:rPr>
          <w:tab/>
        </w:r>
        <w:r w:rsidR="008119F3">
          <w:rPr>
            <w:webHidden/>
          </w:rPr>
          <w:fldChar w:fldCharType="begin"/>
        </w:r>
        <w:r w:rsidR="008119F3">
          <w:rPr>
            <w:webHidden/>
          </w:rPr>
          <w:instrText xml:space="preserve"> PAGEREF _Toc11839894 \h </w:instrText>
        </w:r>
        <w:r w:rsidR="008119F3">
          <w:rPr>
            <w:webHidden/>
          </w:rPr>
        </w:r>
        <w:r w:rsidR="008119F3">
          <w:rPr>
            <w:webHidden/>
          </w:rPr>
          <w:fldChar w:fldCharType="separate"/>
        </w:r>
        <w:r w:rsidR="00010B96">
          <w:rPr>
            <w:webHidden/>
          </w:rPr>
          <w:t>26</w:t>
        </w:r>
        <w:r w:rsidR="008119F3">
          <w:rPr>
            <w:webHidden/>
          </w:rPr>
          <w:fldChar w:fldCharType="end"/>
        </w:r>
      </w:hyperlink>
    </w:p>
    <w:p w14:paraId="2A58AB43" w14:textId="1D60C25E" w:rsidR="008119F3" w:rsidRDefault="00AE6767">
      <w:pPr>
        <w:pStyle w:val="Sommario3"/>
        <w:rPr>
          <w:rFonts w:asciiTheme="minorHAnsi" w:eastAsiaTheme="minorEastAsia" w:hAnsiTheme="minorHAnsi" w:cstheme="minorBidi"/>
          <w:sz w:val="22"/>
          <w:szCs w:val="22"/>
        </w:rPr>
      </w:pPr>
      <w:hyperlink w:anchor="_Toc11839895" w:history="1">
        <w:r w:rsidR="008119F3" w:rsidRPr="006E6DFA">
          <w:rPr>
            <w:rStyle w:val="Collegamentoipertestuale"/>
          </w:rPr>
          <w:t>Articolo 25</w:t>
        </w:r>
        <w:r w:rsidR="008119F3">
          <w:rPr>
            <w:rFonts w:asciiTheme="minorHAnsi" w:eastAsiaTheme="minorEastAsia" w:hAnsiTheme="minorHAnsi" w:cstheme="minorBidi"/>
            <w:sz w:val="22"/>
            <w:szCs w:val="22"/>
          </w:rPr>
          <w:tab/>
        </w:r>
        <w:r w:rsidR="008119F3" w:rsidRPr="006E6DFA">
          <w:rPr>
            <w:rStyle w:val="Collegamentoipertestuale"/>
          </w:rPr>
          <w:t>Ora solare e ora legale</w:t>
        </w:r>
        <w:r w:rsidR="008119F3">
          <w:rPr>
            <w:webHidden/>
          </w:rPr>
          <w:tab/>
        </w:r>
        <w:r w:rsidR="008119F3">
          <w:rPr>
            <w:webHidden/>
          </w:rPr>
          <w:fldChar w:fldCharType="begin"/>
        </w:r>
        <w:r w:rsidR="008119F3">
          <w:rPr>
            <w:webHidden/>
          </w:rPr>
          <w:instrText xml:space="preserve"> PAGEREF _Toc11839895 \h </w:instrText>
        </w:r>
        <w:r w:rsidR="008119F3">
          <w:rPr>
            <w:webHidden/>
          </w:rPr>
        </w:r>
        <w:r w:rsidR="008119F3">
          <w:rPr>
            <w:webHidden/>
          </w:rPr>
          <w:fldChar w:fldCharType="separate"/>
        </w:r>
        <w:r w:rsidR="00010B96">
          <w:rPr>
            <w:webHidden/>
          </w:rPr>
          <w:t>26</w:t>
        </w:r>
        <w:r w:rsidR="008119F3">
          <w:rPr>
            <w:webHidden/>
          </w:rPr>
          <w:fldChar w:fldCharType="end"/>
        </w:r>
      </w:hyperlink>
    </w:p>
    <w:p w14:paraId="26AEF6AB" w14:textId="2DC26D76" w:rsidR="008119F3" w:rsidRDefault="00AE6767">
      <w:pPr>
        <w:pStyle w:val="Sommario3"/>
        <w:rPr>
          <w:rFonts w:asciiTheme="minorHAnsi" w:eastAsiaTheme="minorEastAsia" w:hAnsiTheme="minorHAnsi" w:cstheme="minorBidi"/>
          <w:sz w:val="22"/>
          <w:szCs w:val="22"/>
        </w:rPr>
      </w:pPr>
      <w:hyperlink w:anchor="_Toc11839896" w:history="1">
        <w:r w:rsidR="008119F3" w:rsidRPr="006E6DFA">
          <w:rPr>
            <w:rStyle w:val="Collegamentoipertestuale"/>
          </w:rPr>
          <w:t>Articolo 26</w:t>
        </w:r>
        <w:r w:rsidR="008119F3">
          <w:rPr>
            <w:rFonts w:asciiTheme="minorHAnsi" w:eastAsiaTheme="minorEastAsia" w:hAnsiTheme="minorHAnsi" w:cstheme="minorBidi"/>
            <w:sz w:val="22"/>
            <w:szCs w:val="22"/>
          </w:rPr>
          <w:tab/>
        </w:r>
        <w:r w:rsidR="008119F3" w:rsidRPr="006E6DFA">
          <w:rPr>
            <w:rStyle w:val="Collegamentoipertestuale"/>
          </w:rPr>
          <w:t>Offerte di acquisto e vendita e punti di offerta</w:t>
        </w:r>
        <w:r w:rsidR="008119F3">
          <w:rPr>
            <w:webHidden/>
          </w:rPr>
          <w:tab/>
        </w:r>
        <w:r w:rsidR="008119F3">
          <w:rPr>
            <w:webHidden/>
          </w:rPr>
          <w:fldChar w:fldCharType="begin"/>
        </w:r>
        <w:r w:rsidR="008119F3">
          <w:rPr>
            <w:webHidden/>
          </w:rPr>
          <w:instrText xml:space="preserve"> PAGEREF _Toc11839896 \h </w:instrText>
        </w:r>
        <w:r w:rsidR="008119F3">
          <w:rPr>
            <w:webHidden/>
          </w:rPr>
        </w:r>
        <w:r w:rsidR="008119F3">
          <w:rPr>
            <w:webHidden/>
          </w:rPr>
          <w:fldChar w:fldCharType="separate"/>
        </w:r>
        <w:r w:rsidR="00010B96">
          <w:rPr>
            <w:webHidden/>
          </w:rPr>
          <w:t>27</w:t>
        </w:r>
        <w:r w:rsidR="008119F3">
          <w:rPr>
            <w:webHidden/>
          </w:rPr>
          <w:fldChar w:fldCharType="end"/>
        </w:r>
      </w:hyperlink>
    </w:p>
    <w:p w14:paraId="2139C2FB" w14:textId="44543F2F" w:rsidR="008119F3" w:rsidRDefault="00AE6767">
      <w:pPr>
        <w:pStyle w:val="Sommario3"/>
        <w:rPr>
          <w:rFonts w:asciiTheme="minorHAnsi" w:eastAsiaTheme="minorEastAsia" w:hAnsiTheme="minorHAnsi" w:cstheme="minorBidi"/>
          <w:sz w:val="22"/>
          <w:szCs w:val="22"/>
        </w:rPr>
      </w:pPr>
      <w:hyperlink w:anchor="_Toc11839897" w:history="1">
        <w:r w:rsidR="008119F3" w:rsidRPr="006E6DFA">
          <w:rPr>
            <w:rStyle w:val="Collegamentoipertestuale"/>
          </w:rPr>
          <w:t>Articolo 27</w:t>
        </w:r>
        <w:r w:rsidR="008119F3">
          <w:rPr>
            <w:rFonts w:asciiTheme="minorHAnsi" w:eastAsiaTheme="minorEastAsia" w:hAnsiTheme="minorHAnsi" w:cstheme="minorBidi"/>
            <w:sz w:val="22"/>
            <w:szCs w:val="22"/>
          </w:rPr>
          <w:tab/>
        </w:r>
        <w:r w:rsidR="008119F3" w:rsidRPr="006E6DFA">
          <w:rPr>
            <w:rStyle w:val="Collegamentoipertestuale"/>
          </w:rPr>
          <w:t>Modalità di presentazione delle offerte</w:t>
        </w:r>
        <w:r w:rsidR="008119F3">
          <w:rPr>
            <w:webHidden/>
          </w:rPr>
          <w:tab/>
        </w:r>
        <w:r w:rsidR="008119F3">
          <w:rPr>
            <w:webHidden/>
          </w:rPr>
          <w:fldChar w:fldCharType="begin"/>
        </w:r>
        <w:r w:rsidR="008119F3">
          <w:rPr>
            <w:webHidden/>
          </w:rPr>
          <w:instrText xml:space="preserve"> PAGEREF _Toc11839897 \h </w:instrText>
        </w:r>
        <w:r w:rsidR="008119F3">
          <w:rPr>
            <w:webHidden/>
          </w:rPr>
        </w:r>
        <w:r w:rsidR="008119F3">
          <w:rPr>
            <w:webHidden/>
          </w:rPr>
          <w:fldChar w:fldCharType="separate"/>
        </w:r>
        <w:r w:rsidR="00010B96">
          <w:rPr>
            <w:webHidden/>
          </w:rPr>
          <w:t>27</w:t>
        </w:r>
        <w:r w:rsidR="008119F3">
          <w:rPr>
            <w:webHidden/>
          </w:rPr>
          <w:fldChar w:fldCharType="end"/>
        </w:r>
      </w:hyperlink>
    </w:p>
    <w:p w14:paraId="3FF9EE40" w14:textId="3BF62FB1" w:rsidR="008119F3" w:rsidRDefault="00AE6767">
      <w:pPr>
        <w:pStyle w:val="Sommario3"/>
        <w:rPr>
          <w:rFonts w:asciiTheme="minorHAnsi" w:eastAsiaTheme="minorEastAsia" w:hAnsiTheme="minorHAnsi" w:cstheme="minorBidi"/>
          <w:sz w:val="22"/>
          <w:szCs w:val="22"/>
        </w:rPr>
      </w:pPr>
      <w:hyperlink w:anchor="_Toc11839898" w:history="1">
        <w:r w:rsidR="008119F3" w:rsidRPr="006E6DFA">
          <w:rPr>
            <w:rStyle w:val="Collegamentoipertestuale"/>
          </w:rPr>
          <w:t>Articolo 28</w:t>
        </w:r>
        <w:r w:rsidR="008119F3">
          <w:rPr>
            <w:rFonts w:asciiTheme="minorHAnsi" w:eastAsiaTheme="minorEastAsia" w:hAnsiTheme="minorHAnsi" w:cstheme="minorBidi"/>
            <w:sz w:val="22"/>
            <w:szCs w:val="22"/>
          </w:rPr>
          <w:tab/>
        </w:r>
        <w:r w:rsidR="008119F3" w:rsidRPr="006E6DFA">
          <w:rPr>
            <w:rStyle w:val="Collegamentoipertestuale"/>
          </w:rPr>
          <w:t>Contenuto minimo delle offerte</w:t>
        </w:r>
        <w:r w:rsidR="008119F3">
          <w:rPr>
            <w:webHidden/>
          </w:rPr>
          <w:tab/>
        </w:r>
        <w:r w:rsidR="008119F3">
          <w:rPr>
            <w:webHidden/>
          </w:rPr>
          <w:fldChar w:fldCharType="begin"/>
        </w:r>
        <w:r w:rsidR="008119F3">
          <w:rPr>
            <w:webHidden/>
          </w:rPr>
          <w:instrText xml:space="preserve"> PAGEREF _Toc11839898 \h </w:instrText>
        </w:r>
        <w:r w:rsidR="008119F3">
          <w:rPr>
            <w:webHidden/>
          </w:rPr>
        </w:r>
        <w:r w:rsidR="008119F3">
          <w:rPr>
            <w:webHidden/>
          </w:rPr>
          <w:fldChar w:fldCharType="separate"/>
        </w:r>
        <w:r w:rsidR="00010B96">
          <w:rPr>
            <w:webHidden/>
          </w:rPr>
          <w:t>28</w:t>
        </w:r>
        <w:r w:rsidR="008119F3">
          <w:rPr>
            <w:webHidden/>
          </w:rPr>
          <w:fldChar w:fldCharType="end"/>
        </w:r>
      </w:hyperlink>
    </w:p>
    <w:p w14:paraId="7235E9A2" w14:textId="38026DB7" w:rsidR="008119F3" w:rsidRDefault="00AE6767">
      <w:pPr>
        <w:pStyle w:val="Sommario3"/>
        <w:rPr>
          <w:rFonts w:asciiTheme="minorHAnsi" w:eastAsiaTheme="minorEastAsia" w:hAnsiTheme="minorHAnsi" w:cstheme="minorBidi"/>
          <w:sz w:val="22"/>
          <w:szCs w:val="22"/>
        </w:rPr>
      </w:pPr>
      <w:hyperlink w:anchor="_Toc11839899" w:history="1">
        <w:r w:rsidR="008119F3" w:rsidRPr="006E6DFA">
          <w:rPr>
            <w:rStyle w:val="Collegamentoipertestuale"/>
          </w:rPr>
          <w:t>Articolo 29</w:t>
        </w:r>
        <w:r w:rsidR="008119F3">
          <w:rPr>
            <w:rFonts w:asciiTheme="minorHAnsi" w:eastAsiaTheme="minorEastAsia" w:hAnsiTheme="minorHAnsi" w:cstheme="minorBidi"/>
            <w:sz w:val="22"/>
            <w:szCs w:val="22"/>
          </w:rPr>
          <w:tab/>
        </w:r>
        <w:r w:rsidR="008119F3" w:rsidRPr="006E6DFA">
          <w:rPr>
            <w:rStyle w:val="Collegamentoipertestuale"/>
          </w:rPr>
          <w:t>Controllo di validità delle offerte</w:t>
        </w:r>
        <w:r w:rsidR="008119F3">
          <w:rPr>
            <w:webHidden/>
          </w:rPr>
          <w:tab/>
        </w:r>
        <w:r w:rsidR="008119F3">
          <w:rPr>
            <w:webHidden/>
          </w:rPr>
          <w:fldChar w:fldCharType="begin"/>
        </w:r>
        <w:r w:rsidR="008119F3">
          <w:rPr>
            <w:webHidden/>
          </w:rPr>
          <w:instrText xml:space="preserve"> PAGEREF _Toc11839899 \h </w:instrText>
        </w:r>
        <w:r w:rsidR="008119F3">
          <w:rPr>
            <w:webHidden/>
          </w:rPr>
        </w:r>
        <w:r w:rsidR="008119F3">
          <w:rPr>
            <w:webHidden/>
          </w:rPr>
          <w:fldChar w:fldCharType="separate"/>
        </w:r>
        <w:r w:rsidR="00010B96">
          <w:rPr>
            <w:webHidden/>
          </w:rPr>
          <w:t>29</w:t>
        </w:r>
        <w:r w:rsidR="008119F3">
          <w:rPr>
            <w:webHidden/>
          </w:rPr>
          <w:fldChar w:fldCharType="end"/>
        </w:r>
      </w:hyperlink>
    </w:p>
    <w:p w14:paraId="1950EAA2" w14:textId="089C3431" w:rsidR="008119F3" w:rsidRDefault="00AE6767">
      <w:pPr>
        <w:pStyle w:val="Sommario3"/>
        <w:rPr>
          <w:rFonts w:asciiTheme="minorHAnsi" w:eastAsiaTheme="minorEastAsia" w:hAnsiTheme="minorHAnsi" w:cstheme="minorBidi"/>
          <w:sz w:val="22"/>
          <w:szCs w:val="22"/>
        </w:rPr>
      </w:pPr>
      <w:hyperlink w:anchor="_Toc11839900" w:history="1">
        <w:r w:rsidR="008119F3" w:rsidRPr="006E6DFA">
          <w:rPr>
            <w:rStyle w:val="Collegamentoipertestuale"/>
          </w:rPr>
          <w:t>Articolo 30</w:t>
        </w:r>
        <w:r w:rsidR="008119F3">
          <w:rPr>
            <w:rFonts w:asciiTheme="minorHAnsi" w:eastAsiaTheme="minorEastAsia" w:hAnsiTheme="minorHAnsi" w:cstheme="minorBidi"/>
            <w:sz w:val="22"/>
            <w:szCs w:val="22"/>
          </w:rPr>
          <w:tab/>
        </w:r>
        <w:r w:rsidR="008119F3" w:rsidRPr="006E6DFA">
          <w:rPr>
            <w:rStyle w:val="Collegamentoipertestuale"/>
          </w:rPr>
          <w:t>Verifica della congruità tecnica delle offerte</w:t>
        </w:r>
        <w:r w:rsidR="008119F3">
          <w:rPr>
            <w:webHidden/>
          </w:rPr>
          <w:tab/>
        </w:r>
        <w:r w:rsidR="008119F3">
          <w:rPr>
            <w:webHidden/>
          </w:rPr>
          <w:fldChar w:fldCharType="begin"/>
        </w:r>
        <w:r w:rsidR="008119F3">
          <w:rPr>
            <w:webHidden/>
          </w:rPr>
          <w:instrText xml:space="preserve"> PAGEREF _Toc11839900 \h </w:instrText>
        </w:r>
        <w:r w:rsidR="008119F3">
          <w:rPr>
            <w:webHidden/>
          </w:rPr>
        </w:r>
        <w:r w:rsidR="008119F3">
          <w:rPr>
            <w:webHidden/>
          </w:rPr>
          <w:fldChar w:fldCharType="separate"/>
        </w:r>
        <w:r w:rsidR="00010B96">
          <w:rPr>
            <w:webHidden/>
          </w:rPr>
          <w:t>29</w:t>
        </w:r>
        <w:r w:rsidR="008119F3">
          <w:rPr>
            <w:webHidden/>
          </w:rPr>
          <w:fldChar w:fldCharType="end"/>
        </w:r>
      </w:hyperlink>
    </w:p>
    <w:p w14:paraId="50460937" w14:textId="4C3E0623" w:rsidR="008119F3" w:rsidRDefault="00AE6767">
      <w:pPr>
        <w:pStyle w:val="Sommario3"/>
        <w:rPr>
          <w:rFonts w:asciiTheme="minorHAnsi" w:eastAsiaTheme="minorEastAsia" w:hAnsiTheme="minorHAnsi" w:cstheme="minorBidi"/>
          <w:sz w:val="22"/>
          <w:szCs w:val="22"/>
        </w:rPr>
      </w:pPr>
      <w:hyperlink w:anchor="_Toc11839901" w:history="1">
        <w:r w:rsidR="008119F3" w:rsidRPr="006E6DFA">
          <w:rPr>
            <w:rStyle w:val="Collegamentoipertestuale"/>
          </w:rPr>
          <w:t>Articolo 31</w:t>
        </w:r>
        <w:r w:rsidR="008119F3">
          <w:rPr>
            <w:rFonts w:asciiTheme="minorHAnsi" w:eastAsiaTheme="minorEastAsia" w:hAnsiTheme="minorHAnsi" w:cstheme="minorBidi"/>
            <w:sz w:val="22"/>
            <w:szCs w:val="22"/>
          </w:rPr>
          <w:tab/>
        </w:r>
        <w:r w:rsidR="008119F3" w:rsidRPr="006E6DFA">
          <w:rPr>
            <w:rStyle w:val="Collegamentoipertestuale"/>
          </w:rPr>
          <w:t>Indisponibilità di elementi della rete elettrica</w:t>
        </w:r>
        <w:r w:rsidR="008119F3">
          <w:rPr>
            <w:webHidden/>
          </w:rPr>
          <w:tab/>
        </w:r>
        <w:r w:rsidR="008119F3">
          <w:rPr>
            <w:webHidden/>
          </w:rPr>
          <w:fldChar w:fldCharType="begin"/>
        </w:r>
        <w:r w:rsidR="008119F3">
          <w:rPr>
            <w:webHidden/>
          </w:rPr>
          <w:instrText xml:space="preserve"> PAGEREF _Toc11839901 \h </w:instrText>
        </w:r>
        <w:r w:rsidR="008119F3">
          <w:rPr>
            <w:webHidden/>
          </w:rPr>
        </w:r>
        <w:r w:rsidR="008119F3">
          <w:rPr>
            <w:webHidden/>
          </w:rPr>
          <w:fldChar w:fldCharType="separate"/>
        </w:r>
        <w:r w:rsidR="00010B96">
          <w:rPr>
            <w:webHidden/>
          </w:rPr>
          <w:t>29</w:t>
        </w:r>
        <w:r w:rsidR="008119F3">
          <w:rPr>
            <w:webHidden/>
          </w:rPr>
          <w:fldChar w:fldCharType="end"/>
        </w:r>
      </w:hyperlink>
    </w:p>
    <w:p w14:paraId="29DC5DF2" w14:textId="41B603A3" w:rsidR="008119F3" w:rsidRDefault="00AE6767">
      <w:pPr>
        <w:pStyle w:val="Sommario3"/>
        <w:rPr>
          <w:rFonts w:asciiTheme="minorHAnsi" w:eastAsiaTheme="minorEastAsia" w:hAnsiTheme="minorHAnsi" w:cstheme="minorBidi"/>
          <w:sz w:val="22"/>
          <w:szCs w:val="22"/>
        </w:rPr>
      </w:pPr>
      <w:hyperlink w:anchor="_Toc11839902" w:history="1">
        <w:r w:rsidR="008119F3" w:rsidRPr="006E6DFA">
          <w:rPr>
            <w:rStyle w:val="Collegamentoipertestuale"/>
          </w:rPr>
          <w:t>Articolo 32</w:t>
        </w:r>
        <w:r w:rsidR="008119F3">
          <w:rPr>
            <w:rFonts w:asciiTheme="minorHAnsi" w:eastAsiaTheme="minorEastAsia" w:hAnsiTheme="minorHAnsi" w:cstheme="minorBidi"/>
            <w:sz w:val="22"/>
            <w:szCs w:val="22"/>
          </w:rPr>
          <w:tab/>
        </w:r>
        <w:r w:rsidR="008119F3" w:rsidRPr="006E6DFA">
          <w:rPr>
            <w:rStyle w:val="Collegamentoipertestuale"/>
          </w:rPr>
          <w:t>Sospensione del MGP, MI e MSD</w:t>
        </w:r>
        <w:r w:rsidR="008119F3">
          <w:rPr>
            <w:webHidden/>
          </w:rPr>
          <w:tab/>
        </w:r>
        <w:r w:rsidR="008119F3">
          <w:rPr>
            <w:webHidden/>
          </w:rPr>
          <w:fldChar w:fldCharType="begin"/>
        </w:r>
        <w:r w:rsidR="008119F3">
          <w:rPr>
            <w:webHidden/>
          </w:rPr>
          <w:instrText xml:space="preserve"> PAGEREF _Toc11839902 \h </w:instrText>
        </w:r>
        <w:r w:rsidR="008119F3">
          <w:rPr>
            <w:webHidden/>
          </w:rPr>
        </w:r>
        <w:r w:rsidR="008119F3">
          <w:rPr>
            <w:webHidden/>
          </w:rPr>
          <w:fldChar w:fldCharType="separate"/>
        </w:r>
        <w:r w:rsidR="00010B96">
          <w:rPr>
            <w:webHidden/>
          </w:rPr>
          <w:t>30</w:t>
        </w:r>
        <w:r w:rsidR="008119F3">
          <w:rPr>
            <w:webHidden/>
          </w:rPr>
          <w:fldChar w:fldCharType="end"/>
        </w:r>
      </w:hyperlink>
    </w:p>
    <w:p w14:paraId="060CD406" w14:textId="3526690E" w:rsidR="008119F3" w:rsidRDefault="00AE6767">
      <w:pPr>
        <w:pStyle w:val="Sommario3"/>
        <w:rPr>
          <w:rFonts w:asciiTheme="minorHAnsi" w:eastAsiaTheme="minorEastAsia" w:hAnsiTheme="minorHAnsi" w:cstheme="minorBidi"/>
          <w:sz w:val="22"/>
          <w:szCs w:val="22"/>
        </w:rPr>
      </w:pPr>
      <w:hyperlink w:anchor="_Toc11839903" w:history="1">
        <w:r w:rsidR="008119F3" w:rsidRPr="006E6DFA">
          <w:rPr>
            <w:rStyle w:val="Collegamentoipertestuale"/>
          </w:rPr>
          <w:t>Articolo 33</w:t>
        </w:r>
        <w:r w:rsidR="008119F3">
          <w:rPr>
            <w:rFonts w:asciiTheme="minorHAnsi" w:eastAsiaTheme="minorEastAsia" w:hAnsiTheme="minorHAnsi" w:cstheme="minorBidi"/>
            <w:sz w:val="22"/>
            <w:szCs w:val="22"/>
          </w:rPr>
          <w:tab/>
        </w:r>
        <w:r w:rsidR="008119F3" w:rsidRPr="006E6DFA">
          <w:rPr>
            <w:rStyle w:val="Collegamentoipertestuale"/>
          </w:rPr>
          <w:t>Condizioni di emergenza sul MGP, MI e MSD</w:t>
        </w:r>
        <w:r w:rsidR="008119F3">
          <w:rPr>
            <w:webHidden/>
          </w:rPr>
          <w:tab/>
        </w:r>
        <w:r w:rsidR="008119F3">
          <w:rPr>
            <w:webHidden/>
          </w:rPr>
          <w:fldChar w:fldCharType="begin"/>
        </w:r>
        <w:r w:rsidR="008119F3">
          <w:rPr>
            <w:webHidden/>
          </w:rPr>
          <w:instrText xml:space="preserve"> PAGEREF _Toc11839903 \h </w:instrText>
        </w:r>
        <w:r w:rsidR="008119F3">
          <w:rPr>
            <w:webHidden/>
          </w:rPr>
        </w:r>
        <w:r w:rsidR="008119F3">
          <w:rPr>
            <w:webHidden/>
          </w:rPr>
          <w:fldChar w:fldCharType="separate"/>
        </w:r>
        <w:r w:rsidR="00010B96">
          <w:rPr>
            <w:webHidden/>
          </w:rPr>
          <w:t>30</w:t>
        </w:r>
        <w:r w:rsidR="008119F3">
          <w:rPr>
            <w:webHidden/>
          </w:rPr>
          <w:fldChar w:fldCharType="end"/>
        </w:r>
      </w:hyperlink>
    </w:p>
    <w:p w14:paraId="5A8DCEBE" w14:textId="599EDE08" w:rsidR="008119F3" w:rsidRDefault="00AE6767">
      <w:pPr>
        <w:pStyle w:val="Sommario3"/>
        <w:rPr>
          <w:rFonts w:asciiTheme="minorHAnsi" w:eastAsiaTheme="minorEastAsia" w:hAnsiTheme="minorHAnsi" w:cstheme="minorBidi"/>
          <w:sz w:val="22"/>
          <w:szCs w:val="22"/>
        </w:rPr>
      </w:pPr>
      <w:hyperlink w:anchor="_Toc11839904" w:history="1">
        <w:r w:rsidR="008119F3" w:rsidRPr="006E6DFA">
          <w:rPr>
            <w:rStyle w:val="Collegamentoipertestuale"/>
          </w:rPr>
          <w:t>Articolo 34</w:t>
        </w:r>
        <w:r w:rsidR="008119F3">
          <w:rPr>
            <w:rFonts w:asciiTheme="minorHAnsi" w:eastAsiaTheme="minorEastAsia" w:hAnsiTheme="minorHAnsi" w:cstheme="minorBidi"/>
            <w:sz w:val="22"/>
            <w:szCs w:val="22"/>
          </w:rPr>
          <w:tab/>
        </w:r>
        <w:r w:rsidR="008119F3" w:rsidRPr="006E6DFA">
          <w:rPr>
            <w:rStyle w:val="Collegamentoipertestuale"/>
          </w:rPr>
          <w:t>Assegnazione di coefficienti di priorità alle offerte predefinite</w:t>
        </w:r>
        <w:r w:rsidR="006E72DF">
          <w:rPr>
            <w:rStyle w:val="Collegamentoipertestuale"/>
          </w:rPr>
          <w:t xml:space="preserve"> </w:t>
        </w:r>
      </w:hyperlink>
      <w:hyperlink w:anchor="_Toc11839905" w:history="1">
        <w:r w:rsidR="008119F3" w:rsidRPr="006E6DFA">
          <w:rPr>
            <w:rStyle w:val="Collegamentoipertestuale"/>
          </w:rPr>
          <w:t>[Abrogato]</w:t>
        </w:r>
        <w:r w:rsidR="008119F3">
          <w:rPr>
            <w:webHidden/>
          </w:rPr>
          <w:tab/>
        </w:r>
        <w:r w:rsidR="008119F3">
          <w:rPr>
            <w:webHidden/>
          </w:rPr>
          <w:fldChar w:fldCharType="begin"/>
        </w:r>
        <w:r w:rsidR="008119F3">
          <w:rPr>
            <w:webHidden/>
          </w:rPr>
          <w:instrText xml:space="preserve"> PAGEREF _Toc11839905 \h </w:instrText>
        </w:r>
        <w:r w:rsidR="008119F3">
          <w:rPr>
            <w:webHidden/>
          </w:rPr>
        </w:r>
        <w:r w:rsidR="008119F3">
          <w:rPr>
            <w:webHidden/>
          </w:rPr>
          <w:fldChar w:fldCharType="separate"/>
        </w:r>
        <w:r w:rsidR="00010B96">
          <w:rPr>
            <w:webHidden/>
          </w:rPr>
          <w:t>31</w:t>
        </w:r>
        <w:r w:rsidR="008119F3">
          <w:rPr>
            <w:webHidden/>
          </w:rPr>
          <w:fldChar w:fldCharType="end"/>
        </w:r>
      </w:hyperlink>
    </w:p>
    <w:p w14:paraId="0D4132AE" w14:textId="3E9827A6" w:rsidR="008119F3" w:rsidRDefault="00AE6767">
      <w:pPr>
        <w:pStyle w:val="Sommario2"/>
        <w:rPr>
          <w:rFonts w:asciiTheme="minorHAnsi" w:eastAsiaTheme="minorEastAsia" w:hAnsiTheme="minorHAnsi" w:cstheme="minorBidi"/>
          <w:bCs w:val="0"/>
          <w:i w:val="0"/>
          <w:sz w:val="22"/>
          <w:szCs w:val="22"/>
        </w:rPr>
      </w:pPr>
      <w:hyperlink w:anchor="_Toc11839906" w:history="1">
        <w:r w:rsidR="008119F3" w:rsidRPr="006E6DFA">
          <w:rPr>
            <w:rStyle w:val="Collegamentoipertestuale"/>
          </w:rPr>
          <w:t>SEZIONE I MERCATO DEL GIORNO PRIMA DELL’ENERGIA (MGP)</w:t>
        </w:r>
        <w:r w:rsidR="008119F3">
          <w:rPr>
            <w:webHidden/>
          </w:rPr>
          <w:tab/>
        </w:r>
        <w:r w:rsidR="008119F3">
          <w:rPr>
            <w:webHidden/>
          </w:rPr>
          <w:fldChar w:fldCharType="begin"/>
        </w:r>
        <w:r w:rsidR="008119F3">
          <w:rPr>
            <w:webHidden/>
          </w:rPr>
          <w:instrText xml:space="preserve"> PAGEREF _Toc11839906 \h </w:instrText>
        </w:r>
        <w:r w:rsidR="008119F3">
          <w:rPr>
            <w:webHidden/>
          </w:rPr>
        </w:r>
        <w:r w:rsidR="008119F3">
          <w:rPr>
            <w:webHidden/>
          </w:rPr>
          <w:fldChar w:fldCharType="separate"/>
        </w:r>
        <w:r w:rsidR="00010B96">
          <w:rPr>
            <w:webHidden/>
          </w:rPr>
          <w:t>31</w:t>
        </w:r>
        <w:r w:rsidR="008119F3">
          <w:rPr>
            <w:webHidden/>
          </w:rPr>
          <w:fldChar w:fldCharType="end"/>
        </w:r>
      </w:hyperlink>
    </w:p>
    <w:p w14:paraId="19420705" w14:textId="23FDD59E" w:rsidR="008119F3" w:rsidRDefault="00AE6767">
      <w:pPr>
        <w:pStyle w:val="Sommario3"/>
        <w:rPr>
          <w:rFonts w:asciiTheme="minorHAnsi" w:eastAsiaTheme="minorEastAsia" w:hAnsiTheme="minorHAnsi" w:cstheme="minorBidi"/>
          <w:sz w:val="22"/>
          <w:szCs w:val="22"/>
        </w:rPr>
      </w:pPr>
      <w:hyperlink w:anchor="_Toc11839907" w:history="1">
        <w:r w:rsidR="008119F3" w:rsidRPr="006E6DFA">
          <w:rPr>
            <w:rStyle w:val="Collegamentoipertestuale"/>
          </w:rPr>
          <w:t>Articolo 35</w:t>
        </w:r>
        <w:r w:rsidR="008119F3">
          <w:rPr>
            <w:rFonts w:asciiTheme="minorHAnsi" w:eastAsiaTheme="minorEastAsia" w:hAnsiTheme="minorHAnsi" w:cstheme="minorBidi"/>
            <w:sz w:val="22"/>
            <w:szCs w:val="22"/>
          </w:rPr>
          <w:tab/>
        </w:r>
        <w:r w:rsidR="008119F3" w:rsidRPr="006E6DFA">
          <w:rPr>
            <w:rStyle w:val="Collegamentoipertestuale"/>
          </w:rPr>
          <w:t>Oggetto del MGP</w:t>
        </w:r>
        <w:r w:rsidR="008119F3">
          <w:rPr>
            <w:webHidden/>
          </w:rPr>
          <w:tab/>
        </w:r>
        <w:r w:rsidR="008119F3">
          <w:rPr>
            <w:webHidden/>
          </w:rPr>
          <w:fldChar w:fldCharType="begin"/>
        </w:r>
        <w:r w:rsidR="008119F3">
          <w:rPr>
            <w:webHidden/>
          </w:rPr>
          <w:instrText xml:space="preserve"> PAGEREF _Toc11839907 \h </w:instrText>
        </w:r>
        <w:r w:rsidR="008119F3">
          <w:rPr>
            <w:webHidden/>
          </w:rPr>
        </w:r>
        <w:r w:rsidR="008119F3">
          <w:rPr>
            <w:webHidden/>
          </w:rPr>
          <w:fldChar w:fldCharType="separate"/>
        </w:r>
        <w:r w:rsidR="00010B96">
          <w:rPr>
            <w:webHidden/>
          </w:rPr>
          <w:t>31</w:t>
        </w:r>
        <w:r w:rsidR="008119F3">
          <w:rPr>
            <w:webHidden/>
          </w:rPr>
          <w:fldChar w:fldCharType="end"/>
        </w:r>
      </w:hyperlink>
    </w:p>
    <w:p w14:paraId="1513FB13" w14:textId="7274718F" w:rsidR="008119F3" w:rsidRDefault="00AE6767">
      <w:pPr>
        <w:pStyle w:val="Sommario3"/>
        <w:rPr>
          <w:rFonts w:asciiTheme="minorHAnsi" w:eastAsiaTheme="minorEastAsia" w:hAnsiTheme="minorHAnsi" w:cstheme="minorBidi"/>
          <w:sz w:val="22"/>
          <w:szCs w:val="22"/>
        </w:rPr>
      </w:pPr>
      <w:hyperlink w:anchor="_Toc11839908" w:history="1">
        <w:r w:rsidR="008119F3" w:rsidRPr="006E6DFA">
          <w:rPr>
            <w:rStyle w:val="Collegamentoipertestuale"/>
          </w:rPr>
          <w:t>Articolo 36</w:t>
        </w:r>
        <w:r w:rsidR="008119F3">
          <w:rPr>
            <w:rFonts w:asciiTheme="minorHAnsi" w:eastAsiaTheme="minorEastAsia" w:hAnsiTheme="minorHAnsi" w:cstheme="minorBidi"/>
            <w:sz w:val="22"/>
            <w:szCs w:val="22"/>
          </w:rPr>
          <w:tab/>
        </w:r>
        <w:r w:rsidR="008119F3" w:rsidRPr="006E6DFA">
          <w:rPr>
            <w:rStyle w:val="Collegamentoipertestuale"/>
          </w:rPr>
          <w:t>Termini di presentazione delle offerte</w:t>
        </w:r>
        <w:r w:rsidR="008119F3">
          <w:rPr>
            <w:webHidden/>
          </w:rPr>
          <w:tab/>
        </w:r>
        <w:r w:rsidR="008119F3">
          <w:rPr>
            <w:webHidden/>
          </w:rPr>
          <w:fldChar w:fldCharType="begin"/>
        </w:r>
        <w:r w:rsidR="008119F3">
          <w:rPr>
            <w:webHidden/>
          </w:rPr>
          <w:instrText xml:space="preserve"> PAGEREF _Toc11839908 \h </w:instrText>
        </w:r>
        <w:r w:rsidR="008119F3">
          <w:rPr>
            <w:webHidden/>
          </w:rPr>
        </w:r>
        <w:r w:rsidR="008119F3">
          <w:rPr>
            <w:webHidden/>
          </w:rPr>
          <w:fldChar w:fldCharType="separate"/>
        </w:r>
        <w:r w:rsidR="00010B96">
          <w:rPr>
            <w:webHidden/>
          </w:rPr>
          <w:t>31</w:t>
        </w:r>
        <w:r w:rsidR="008119F3">
          <w:rPr>
            <w:webHidden/>
          </w:rPr>
          <w:fldChar w:fldCharType="end"/>
        </w:r>
      </w:hyperlink>
    </w:p>
    <w:p w14:paraId="3A93BA7B" w14:textId="36831BC3" w:rsidR="008119F3" w:rsidRDefault="00AE6767">
      <w:pPr>
        <w:pStyle w:val="Sommario3"/>
        <w:rPr>
          <w:rFonts w:asciiTheme="minorHAnsi" w:eastAsiaTheme="minorEastAsia" w:hAnsiTheme="minorHAnsi" w:cstheme="minorBidi"/>
          <w:sz w:val="22"/>
          <w:szCs w:val="22"/>
        </w:rPr>
      </w:pPr>
      <w:hyperlink w:anchor="_Toc11839909" w:history="1">
        <w:r w:rsidR="008119F3" w:rsidRPr="006E6DFA">
          <w:rPr>
            <w:rStyle w:val="Collegamentoipertestuale"/>
          </w:rPr>
          <w:t>Articolo 37</w:t>
        </w:r>
        <w:r w:rsidR="008119F3">
          <w:rPr>
            <w:rFonts w:asciiTheme="minorHAnsi" w:eastAsiaTheme="minorEastAsia" w:hAnsiTheme="minorHAnsi" w:cstheme="minorBidi"/>
            <w:sz w:val="22"/>
            <w:szCs w:val="22"/>
          </w:rPr>
          <w:tab/>
        </w:r>
        <w:r w:rsidR="008119F3" w:rsidRPr="006E6DFA">
          <w:rPr>
            <w:rStyle w:val="Collegamentoipertestuale"/>
          </w:rPr>
          <w:t>Informazioni preliminari al mercato</w:t>
        </w:r>
        <w:r w:rsidR="008119F3">
          <w:rPr>
            <w:webHidden/>
          </w:rPr>
          <w:tab/>
        </w:r>
        <w:r w:rsidR="008119F3">
          <w:rPr>
            <w:webHidden/>
          </w:rPr>
          <w:fldChar w:fldCharType="begin"/>
        </w:r>
        <w:r w:rsidR="008119F3">
          <w:rPr>
            <w:webHidden/>
          </w:rPr>
          <w:instrText xml:space="preserve"> PAGEREF _Toc11839909 \h </w:instrText>
        </w:r>
        <w:r w:rsidR="008119F3">
          <w:rPr>
            <w:webHidden/>
          </w:rPr>
        </w:r>
        <w:r w:rsidR="008119F3">
          <w:rPr>
            <w:webHidden/>
          </w:rPr>
          <w:fldChar w:fldCharType="separate"/>
        </w:r>
        <w:r w:rsidR="00010B96">
          <w:rPr>
            <w:webHidden/>
          </w:rPr>
          <w:t>31</w:t>
        </w:r>
        <w:r w:rsidR="008119F3">
          <w:rPr>
            <w:webHidden/>
          </w:rPr>
          <w:fldChar w:fldCharType="end"/>
        </w:r>
      </w:hyperlink>
    </w:p>
    <w:p w14:paraId="5065CB76" w14:textId="724E80A9" w:rsidR="008119F3" w:rsidRDefault="00AE6767">
      <w:pPr>
        <w:pStyle w:val="Sommario3"/>
        <w:rPr>
          <w:rFonts w:asciiTheme="minorHAnsi" w:eastAsiaTheme="minorEastAsia" w:hAnsiTheme="minorHAnsi" w:cstheme="minorBidi"/>
          <w:sz w:val="22"/>
          <w:szCs w:val="22"/>
        </w:rPr>
      </w:pPr>
      <w:hyperlink w:anchor="_Toc11839910" w:history="1">
        <w:r w:rsidR="008119F3" w:rsidRPr="006E6DFA">
          <w:rPr>
            <w:rStyle w:val="Collegamentoipertestuale"/>
          </w:rPr>
          <w:t>Articolo 38</w:t>
        </w:r>
        <w:r w:rsidR="008119F3">
          <w:rPr>
            <w:rFonts w:asciiTheme="minorHAnsi" w:eastAsiaTheme="minorEastAsia" w:hAnsiTheme="minorHAnsi" w:cstheme="minorBidi"/>
            <w:sz w:val="22"/>
            <w:szCs w:val="22"/>
          </w:rPr>
          <w:tab/>
        </w:r>
        <w:r w:rsidR="008119F3" w:rsidRPr="006E6DFA">
          <w:rPr>
            <w:rStyle w:val="Collegamentoipertestuale"/>
          </w:rPr>
          <w:t>Offerte di vendita e di acquisto</w:t>
        </w:r>
        <w:r w:rsidR="008119F3">
          <w:rPr>
            <w:webHidden/>
          </w:rPr>
          <w:tab/>
        </w:r>
        <w:r w:rsidR="008119F3">
          <w:rPr>
            <w:webHidden/>
          </w:rPr>
          <w:fldChar w:fldCharType="begin"/>
        </w:r>
        <w:r w:rsidR="008119F3">
          <w:rPr>
            <w:webHidden/>
          </w:rPr>
          <w:instrText xml:space="preserve"> PAGEREF _Toc11839910 \h </w:instrText>
        </w:r>
        <w:r w:rsidR="008119F3">
          <w:rPr>
            <w:webHidden/>
          </w:rPr>
        </w:r>
        <w:r w:rsidR="008119F3">
          <w:rPr>
            <w:webHidden/>
          </w:rPr>
          <w:fldChar w:fldCharType="separate"/>
        </w:r>
        <w:r w:rsidR="00010B96">
          <w:rPr>
            <w:webHidden/>
          </w:rPr>
          <w:t>32</w:t>
        </w:r>
        <w:r w:rsidR="008119F3">
          <w:rPr>
            <w:webHidden/>
          </w:rPr>
          <w:fldChar w:fldCharType="end"/>
        </w:r>
      </w:hyperlink>
    </w:p>
    <w:p w14:paraId="6C3B5258" w14:textId="59F503D0" w:rsidR="008119F3" w:rsidRDefault="00AE6767">
      <w:pPr>
        <w:pStyle w:val="Sommario3"/>
        <w:rPr>
          <w:rFonts w:asciiTheme="minorHAnsi" w:eastAsiaTheme="minorEastAsia" w:hAnsiTheme="minorHAnsi" w:cstheme="minorBidi"/>
          <w:sz w:val="22"/>
          <w:szCs w:val="22"/>
        </w:rPr>
      </w:pPr>
      <w:hyperlink w:anchor="_Toc11839911" w:history="1">
        <w:r w:rsidR="008119F3" w:rsidRPr="006E6DFA">
          <w:rPr>
            <w:rStyle w:val="Collegamentoipertestuale"/>
          </w:rPr>
          <w:t>Articolo 39</w:t>
        </w:r>
        <w:r w:rsidR="008119F3">
          <w:rPr>
            <w:rFonts w:asciiTheme="minorHAnsi" w:eastAsiaTheme="minorEastAsia" w:hAnsiTheme="minorHAnsi" w:cstheme="minorBidi"/>
            <w:sz w:val="22"/>
            <w:szCs w:val="22"/>
          </w:rPr>
          <w:tab/>
        </w:r>
        <w:r w:rsidR="008119F3" w:rsidRPr="006E6DFA">
          <w:rPr>
            <w:rStyle w:val="Collegamentoipertestuale"/>
          </w:rPr>
          <w:t>Ordine di priorità delle offerte</w:t>
        </w:r>
        <w:r w:rsidR="008119F3">
          <w:rPr>
            <w:webHidden/>
          </w:rPr>
          <w:tab/>
        </w:r>
        <w:r w:rsidR="008119F3">
          <w:rPr>
            <w:webHidden/>
          </w:rPr>
          <w:fldChar w:fldCharType="begin"/>
        </w:r>
        <w:r w:rsidR="008119F3">
          <w:rPr>
            <w:webHidden/>
          </w:rPr>
          <w:instrText xml:space="preserve"> PAGEREF _Toc11839911 \h </w:instrText>
        </w:r>
        <w:r w:rsidR="008119F3">
          <w:rPr>
            <w:webHidden/>
          </w:rPr>
        </w:r>
        <w:r w:rsidR="008119F3">
          <w:rPr>
            <w:webHidden/>
          </w:rPr>
          <w:fldChar w:fldCharType="separate"/>
        </w:r>
        <w:r w:rsidR="00010B96">
          <w:rPr>
            <w:webHidden/>
          </w:rPr>
          <w:t>32</w:t>
        </w:r>
        <w:r w:rsidR="008119F3">
          <w:rPr>
            <w:webHidden/>
          </w:rPr>
          <w:fldChar w:fldCharType="end"/>
        </w:r>
      </w:hyperlink>
    </w:p>
    <w:p w14:paraId="3AD2EA10" w14:textId="483CE140" w:rsidR="008119F3" w:rsidRDefault="00AE6767">
      <w:pPr>
        <w:pStyle w:val="Sommario3"/>
        <w:rPr>
          <w:rFonts w:asciiTheme="minorHAnsi" w:eastAsiaTheme="minorEastAsia" w:hAnsiTheme="minorHAnsi" w:cstheme="minorBidi"/>
          <w:sz w:val="22"/>
          <w:szCs w:val="22"/>
        </w:rPr>
      </w:pPr>
      <w:hyperlink w:anchor="_Toc11839912" w:history="1">
        <w:r w:rsidR="008119F3" w:rsidRPr="006E6DFA">
          <w:rPr>
            <w:rStyle w:val="Collegamentoipertestuale"/>
          </w:rPr>
          <w:t>Articolo 40</w:t>
        </w:r>
        <w:r w:rsidR="008119F3">
          <w:rPr>
            <w:rFonts w:asciiTheme="minorHAnsi" w:eastAsiaTheme="minorEastAsia" w:hAnsiTheme="minorHAnsi" w:cstheme="minorBidi"/>
            <w:sz w:val="22"/>
            <w:szCs w:val="22"/>
          </w:rPr>
          <w:tab/>
        </w:r>
        <w:r w:rsidR="008119F3" w:rsidRPr="006E6DFA">
          <w:rPr>
            <w:rStyle w:val="Collegamentoipertestuale"/>
          </w:rPr>
          <w:t>Margini a salire e margini a scendere ai fini del MGP</w:t>
        </w:r>
        <w:r w:rsidR="008119F3">
          <w:rPr>
            <w:webHidden/>
          </w:rPr>
          <w:tab/>
        </w:r>
        <w:r w:rsidR="008119F3">
          <w:rPr>
            <w:webHidden/>
          </w:rPr>
          <w:fldChar w:fldCharType="begin"/>
        </w:r>
        <w:r w:rsidR="008119F3">
          <w:rPr>
            <w:webHidden/>
          </w:rPr>
          <w:instrText xml:space="preserve"> PAGEREF _Toc11839912 \h </w:instrText>
        </w:r>
        <w:r w:rsidR="008119F3">
          <w:rPr>
            <w:webHidden/>
          </w:rPr>
        </w:r>
        <w:r w:rsidR="008119F3">
          <w:rPr>
            <w:webHidden/>
          </w:rPr>
          <w:fldChar w:fldCharType="separate"/>
        </w:r>
        <w:r w:rsidR="00010B96">
          <w:rPr>
            <w:webHidden/>
          </w:rPr>
          <w:t>33</w:t>
        </w:r>
        <w:r w:rsidR="008119F3">
          <w:rPr>
            <w:webHidden/>
          </w:rPr>
          <w:fldChar w:fldCharType="end"/>
        </w:r>
      </w:hyperlink>
    </w:p>
    <w:p w14:paraId="486A3776" w14:textId="4D717659" w:rsidR="008119F3" w:rsidRDefault="00AE6767">
      <w:pPr>
        <w:pStyle w:val="Sommario3"/>
        <w:rPr>
          <w:rFonts w:asciiTheme="minorHAnsi" w:eastAsiaTheme="minorEastAsia" w:hAnsiTheme="minorHAnsi" w:cstheme="minorBidi"/>
          <w:sz w:val="22"/>
          <w:szCs w:val="22"/>
        </w:rPr>
      </w:pPr>
      <w:hyperlink w:anchor="_Toc11839913" w:history="1">
        <w:r w:rsidR="008119F3" w:rsidRPr="006E6DFA">
          <w:rPr>
            <w:rStyle w:val="Collegamentoipertestuale"/>
          </w:rPr>
          <w:t>Articolo 41</w:t>
        </w:r>
        <w:r w:rsidR="008119F3">
          <w:rPr>
            <w:rFonts w:asciiTheme="minorHAnsi" w:eastAsiaTheme="minorEastAsia" w:hAnsiTheme="minorHAnsi" w:cstheme="minorBidi"/>
            <w:sz w:val="22"/>
            <w:szCs w:val="22"/>
          </w:rPr>
          <w:tab/>
        </w:r>
        <w:r w:rsidR="008119F3" w:rsidRPr="006E6DFA">
          <w:rPr>
            <w:rStyle w:val="Collegamentoipertestuale"/>
          </w:rPr>
          <w:t>Requisiti di congruità tecnica delle offerte sul MGP</w:t>
        </w:r>
        <w:r w:rsidR="008119F3">
          <w:rPr>
            <w:webHidden/>
          </w:rPr>
          <w:tab/>
        </w:r>
        <w:r w:rsidR="008119F3">
          <w:rPr>
            <w:webHidden/>
          </w:rPr>
          <w:fldChar w:fldCharType="begin"/>
        </w:r>
        <w:r w:rsidR="008119F3">
          <w:rPr>
            <w:webHidden/>
          </w:rPr>
          <w:instrText xml:space="preserve"> PAGEREF _Toc11839913 \h </w:instrText>
        </w:r>
        <w:r w:rsidR="008119F3">
          <w:rPr>
            <w:webHidden/>
          </w:rPr>
        </w:r>
        <w:r w:rsidR="008119F3">
          <w:rPr>
            <w:webHidden/>
          </w:rPr>
          <w:fldChar w:fldCharType="separate"/>
        </w:r>
        <w:r w:rsidR="00010B96">
          <w:rPr>
            <w:webHidden/>
          </w:rPr>
          <w:t>34</w:t>
        </w:r>
        <w:r w:rsidR="008119F3">
          <w:rPr>
            <w:webHidden/>
          </w:rPr>
          <w:fldChar w:fldCharType="end"/>
        </w:r>
      </w:hyperlink>
    </w:p>
    <w:p w14:paraId="2DDE86EE" w14:textId="75DE7DA4" w:rsidR="008119F3" w:rsidRDefault="00AE6767">
      <w:pPr>
        <w:pStyle w:val="Sommario3"/>
        <w:rPr>
          <w:rFonts w:asciiTheme="minorHAnsi" w:eastAsiaTheme="minorEastAsia" w:hAnsiTheme="minorHAnsi" w:cstheme="minorBidi"/>
          <w:sz w:val="22"/>
          <w:szCs w:val="22"/>
        </w:rPr>
      </w:pPr>
      <w:hyperlink w:anchor="_Toc11839914" w:history="1">
        <w:r w:rsidR="008119F3" w:rsidRPr="006E6DFA">
          <w:rPr>
            <w:rStyle w:val="Collegamentoipertestuale"/>
          </w:rPr>
          <w:t>Articolo 42</w:t>
        </w:r>
        <w:r w:rsidR="008119F3">
          <w:rPr>
            <w:rFonts w:asciiTheme="minorHAnsi" w:eastAsiaTheme="minorEastAsia" w:hAnsiTheme="minorHAnsi" w:cstheme="minorBidi"/>
            <w:sz w:val="22"/>
            <w:szCs w:val="22"/>
          </w:rPr>
          <w:tab/>
        </w:r>
        <w:r w:rsidR="008119F3" w:rsidRPr="006E6DFA">
          <w:rPr>
            <w:rStyle w:val="Collegamentoipertestuale"/>
          </w:rPr>
          <w:t>Esito del MGP e programmi orari preliminari di immissione o prelievo</w:t>
        </w:r>
        <w:r w:rsidR="008119F3">
          <w:rPr>
            <w:webHidden/>
          </w:rPr>
          <w:tab/>
        </w:r>
        <w:r w:rsidR="008119F3">
          <w:rPr>
            <w:webHidden/>
          </w:rPr>
          <w:fldChar w:fldCharType="begin"/>
        </w:r>
        <w:r w:rsidR="008119F3">
          <w:rPr>
            <w:webHidden/>
          </w:rPr>
          <w:instrText xml:space="preserve"> PAGEREF _Toc11839914 \h </w:instrText>
        </w:r>
        <w:r w:rsidR="008119F3">
          <w:rPr>
            <w:webHidden/>
          </w:rPr>
        </w:r>
        <w:r w:rsidR="008119F3">
          <w:rPr>
            <w:webHidden/>
          </w:rPr>
          <w:fldChar w:fldCharType="separate"/>
        </w:r>
        <w:r w:rsidR="00010B96">
          <w:rPr>
            <w:webHidden/>
          </w:rPr>
          <w:t>34</w:t>
        </w:r>
        <w:r w:rsidR="008119F3">
          <w:rPr>
            <w:webHidden/>
          </w:rPr>
          <w:fldChar w:fldCharType="end"/>
        </w:r>
      </w:hyperlink>
    </w:p>
    <w:p w14:paraId="4CEB22DD" w14:textId="1B1847CA" w:rsidR="008119F3" w:rsidRDefault="00AE6767">
      <w:pPr>
        <w:pStyle w:val="Sommario3"/>
        <w:rPr>
          <w:rFonts w:asciiTheme="minorHAnsi" w:eastAsiaTheme="minorEastAsia" w:hAnsiTheme="minorHAnsi" w:cstheme="minorBidi"/>
          <w:sz w:val="22"/>
          <w:szCs w:val="22"/>
        </w:rPr>
      </w:pPr>
      <w:hyperlink w:anchor="_Toc11839915" w:history="1">
        <w:r w:rsidR="008119F3" w:rsidRPr="006E6DFA">
          <w:rPr>
            <w:rStyle w:val="Collegamentoipertestuale"/>
          </w:rPr>
          <w:t>Articolo 43</w:t>
        </w:r>
        <w:r w:rsidR="008119F3">
          <w:rPr>
            <w:rFonts w:asciiTheme="minorHAnsi" w:eastAsiaTheme="minorEastAsia" w:hAnsiTheme="minorHAnsi" w:cstheme="minorBidi"/>
            <w:sz w:val="22"/>
            <w:szCs w:val="22"/>
          </w:rPr>
          <w:tab/>
        </w:r>
        <w:r w:rsidR="008119F3" w:rsidRPr="006E6DFA">
          <w:rPr>
            <w:rStyle w:val="Collegamentoipertestuale"/>
          </w:rPr>
          <w:t>Programmi inviati tramite la Piattaforma conti energia</w:t>
        </w:r>
        <w:r w:rsidR="008119F3">
          <w:rPr>
            <w:webHidden/>
          </w:rPr>
          <w:tab/>
        </w:r>
        <w:r w:rsidR="008119F3">
          <w:rPr>
            <w:webHidden/>
          </w:rPr>
          <w:fldChar w:fldCharType="begin"/>
        </w:r>
        <w:r w:rsidR="008119F3">
          <w:rPr>
            <w:webHidden/>
          </w:rPr>
          <w:instrText xml:space="preserve"> PAGEREF _Toc11839915 \h </w:instrText>
        </w:r>
        <w:r w:rsidR="008119F3">
          <w:rPr>
            <w:webHidden/>
          </w:rPr>
        </w:r>
        <w:r w:rsidR="008119F3">
          <w:rPr>
            <w:webHidden/>
          </w:rPr>
          <w:fldChar w:fldCharType="separate"/>
        </w:r>
        <w:r w:rsidR="00010B96">
          <w:rPr>
            <w:webHidden/>
          </w:rPr>
          <w:t>37</w:t>
        </w:r>
        <w:r w:rsidR="008119F3">
          <w:rPr>
            <w:webHidden/>
          </w:rPr>
          <w:fldChar w:fldCharType="end"/>
        </w:r>
      </w:hyperlink>
    </w:p>
    <w:p w14:paraId="73A56048" w14:textId="08E90002" w:rsidR="008119F3" w:rsidRDefault="00AE6767">
      <w:pPr>
        <w:pStyle w:val="Sommario3"/>
        <w:rPr>
          <w:rFonts w:asciiTheme="minorHAnsi" w:eastAsiaTheme="minorEastAsia" w:hAnsiTheme="minorHAnsi" w:cstheme="minorBidi"/>
          <w:sz w:val="22"/>
          <w:szCs w:val="22"/>
        </w:rPr>
      </w:pPr>
      <w:hyperlink w:anchor="_Toc11839916" w:history="1">
        <w:r w:rsidR="008119F3" w:rsidRPr="006E6DFA">
          <w:rPr>
            <w:rStyle w:val="Collegamentoipertestuale"/>
          </w:rPr>
          <w:t>Articolo 44</w:t>
        </w:r>
        <w:r w:rsidR="008119F3">
          <w:rPr>
            <w:rFonts w:asciiTheme="minorHAnsi" w:eastAsiaTheme="minorEastAsia" w:hAnsiTheme="minorHAnsi" w:cstheme="minorBidi"/>
            <w:sz w:val="22"/>
            <w:szCs w:val="22"/>
          </w:rPr>
          <w:tab/>
        </w:r>
        <w:r w:rsidR="008119F3" w:rsidRPr="006E6DFA">
          <w:rPr>
            <w:rStyle w:val="Collegamentoipertestuale"/>
          </w:rPr>
          <w:t>Valorizzazione dei vincoli di rete e di mercato sul MGP</w:t>
        </w:r>
        <w:r w:rsidR="008119F3">
          <w:rPr>
            <w:webHidden/>
          </w:rPr>
          <w:tab/>
        </w:r>
        <w:r w:rsidR="008119F3">
          <w:rPr>
            <w:webHidden/>
          </w:rPr>
          <w:fldChar w:fldCharType="begin"/>
        </w:r>
        <w:r w:rsidR="008119F3">
          <w:rPr>
            <w:webHidden/>
          </w:rPr>
          <w:instrText xml:space="preserve"> PAGEREF _Toc11839916 \h </w:instrText>
        </w:r>
        <w:r w:rsidR="008119F3">
          <w:rPr>
            <w:webHidden/>
          </w:rPr>
        </w:r>
        <w:r w:rsidR="008119F3">
          <w:rPr>
            <w:webHidden/>
          </w:rPr>
          <w:fldChar w:fldCharType="separate"/>
        </w:r>
        <w:r w:rsidR="00010B96">
          <w:rPr>
            <w:webHidden/>
          </w:rPr>
          <w:t>37</w:t>
        </w:r>
        <w:r w:rsidR="008119F3">
          <w:rPr>
            <w:webHidden/>
          </w:rPr>
          <w:fldChar w:fldCharType="end"/>
        </w:r>
      </w:hyperlink>
    </w:p>
    <w:p w14:paraId="2A6BAEDB" w14:textId="6045E1FE" w:rsidR="008119F3" w:rsidRDefault="00AE6767">
      <w:pPr>
        <w:pStyle w:val="Sommario2"/>
        <w:rPr>
          <w:rFonts w:asciiTheme="minorHAnsi" w:eastAsiaTheme="minorEastAsia" w:hAnsiTheme="minorHAnsi" w:cstheme="minorBidi"/>
          <w:bCs w:val="0"/>
          <w:i w:val="0"/>
          <w:sz w:val="22"/>
          <w:szCs w:val="22"/>
        </w:rPr>
      </w:pPr>
      <w:hyperlink w:anchor="_Toc11839917" w:history="1">
        <w:r w:rsidR="008119F3" w:rsidRPr="006E6DFA">
          <w:rPr>
            <w:rStyle w:val="Collegamentoipertestuale"/>
          </w:rPr>
          <w:t>SEZIONE II MERCATO INFRAGIORNALIERO (MI)</w:t>
        </w:r>
        <w:r w:rsidR="008119F3">
          <w:rPr>
            <w:webHidden/>
          </w:rPr>
          <w:tab/>
        </w:r>
        <w:r w:rsidR="008119F3">
          <w:rPr>
            <w:webHidden/>
          </w:rPr>
          <w:fldChar w:fldCharType="begin"/>
        </w:r>
        <w:r w:rsidR="008119F3">
          <w:rPr>
            <w:webHidden/>
          </w:rPr>
          <w:instrText xml:space="preserve"> PAGEREF _Toc11839917 \h </w:instrText>
        </w:r>
        <w:r w:rsidR="008119F3">
          <w:rPr>
            <w:webHidden/>
          </w:rPr>
        </w:r>
        <w:r w:rsidR="008119F3">
          <w:rPr>
            <w:webHidden/>
          </w:rPr>
          <w:fldChar w:fldCharType="separate"/>
        </w:r>
        <w:r w:rsidR="00010B96">
          <w:rPr>
            <w:webHidden/>
          </w:rPr>
          <w:t>38</w:t>
        </w:r>
        <w:r w:rsidR="008119F3">
          <w:rPr>
            <w:webHidden/>
          </w:rPr>
          <w:fldChar w:fldCharType="end"/>
        </w:r>
      </w:hyperlink>
    </w:p>
    <w:p w14:paraId="001FD56A" w14:textId="1B26B41A" w:rsidR="008119F3" w:rsidRDefault="00AE6767">
      <w:pPr>
        <w:pStyle w:val="Sommario3"/>
        <w:rPr>
          <w:rFonts w:asciiTheme="minorHAnsi" w:eastAsiaTheme="minorEastAsia" w:hAnsiTheme="minorHAnsi" w:cstheme="minorBidi"/>
          <w:sz w:val="22"/>
          <w:szCs w:val="22"/>
        </w:rPr>
      </w:pPr>
      <w:hyperlink w:anchor="_Toc11839918" w:history="1">
        <w:r w:rsidR="008119F3" w:rsidRPr="006E6DFA">
          <w:rPr>
            <w:rStyle w:val="Collegamentoipertestuale"/>
          </w:rPr>
          <w:t>Articolo 45</w:t>
        </w:r>
        <w:r w:rsidR="008119F3">
          <w:rPr>
            <w:rFonts w:asciiTheme="minorHAnsi" w:eastAsiaTheme="minorEastAsia" w:hAnsiTheme="minorHAnsi" w:cstheme="minorBidi"/>
            <w:sz w:val="22"/>
            <w:szCs w:val="22"/>
          </w:rPr>
          <w:tab/>
        </w:r>
        <w:r w:rsidR="008119F3" w:rsidRPr="006E6DFA">
          <w:rPr>
            <w:rStyle w:val="Collegamentoipertestuale"/>
          </w:rPr>
          <w:t>Oggetto del MI</w:t>
        </w:r>
        <w:r w:rsidR="008119F3">
          <w:rPr>
            <w:webHidden/>
          </w:rPr>
          <w:tab/>
        </w:r>
        <w:r w:rsidR="008119F3">
          <w:rPr>
            <w:webHidden/>
          </w:rPr>
          <w:fldChar w:fldCharType="begin"/>
        </w:r>
        <w:r w:rsidR="008119F3">
          <w:rPr>
            <w:webHidden/>
          </w:rPr>
          <w:instrText xml:space="preserve"> PAGEREF _Toc11839918 \h </w:instrText>
        </w:r>
        <w:r w:rsidR="008119F3">
          <w:rPr>
            <w:webHidden/>
          </w:rPr>
        </w:r>
        <w:r w:rsidR="008119F3">
          <w:rPr>
            <w:webHidden/>
          </w:rPr>
          <w:fldChar w:fldCharType="separate"/>
        </w:r>
        <w:r w:rsidR="00010B96">
          <w:rPr>
            <w:webHidden/>
          </w:rPr>
          <w:t>38</w:t>
        </w:r>
        <w:r w:rsidR="008119F3">
          <w:rPr>
            <w:webHidden/>
          </w:rPr>
          <w:fldChar w:fldCharType="end"/>
        </w:r>
      </w:hyperlink>
    </w:p>
    <w:p w14:paraId="604AEC6B" w14:textId="19E31AD2" w:rsidR="008119F3" w:rsidRDefault="00AE6767">
      <w:pPr>
        <w:pStyle w:val="Sommario3"/>
        <w:rPr>
          <w:rFonts w:asciiTheme="minorHAnsi" w:eastAsiaTheme="minorEastAsia" w:hAnsiTheme="minorHAnsi" w:cstheme="minorBidi"/>
          <w:sz w:val="22"/>
          <w:szCs w:val="22"/>
        </w:rPr>
      </w:pPr>
      <w:hyperlink w:anchor="_Toc11839919" w:history="1">
        <w:r w:rsidR="008119F3" w:rsidRPr="006E6DFA">
          <w:rPr>
            <w:rStyle w:val="Collegamentoipertestuale"/>
          </w:rPr>
          <w:t>Articolo 46</w:t>
        </w:r>
        <w:r w:rsidR="008119F3">
          <w:rPr>
            <w:rFonts w:asciiTheme="minorHAnsi" w:eastAsiaTheme="minorEastAsia" w:hAnsiTheme="minorHAnsi" w:cstheme="minorBidi"/>
            <w:sz w:val="22"/>
            <w:szCs w:val="22"/>
          </w:rPr>
          <w:tab/>
        </w:r>
        <w:r w:rsidR="008119F3" w:rsidRPr="006E6DFA">
          <w:rPr>
            <w:rStyle w:val="Collegamentoipertestuale"/>
          </w:rPr>
          <w:t>Termini di presentazione delle offerte</w:t>
        </w:r>
        <w:r w:rsidR="008119F3">
          <w:rPr>
            <w:webHidden/>
          </w:rPr>
          <w:tab/>
        </w:r>
        <w:r w:rsidR="008119F3">
          <w:rPr>
            <w:webHidden/>
          </w:rPr>
          <w:fldChar w:fldCharType="begin"/>
        </w:r>
        <w:r w:rsidR="008119F3">
          <w:rPr>
            <w:webHidden/>
          </w:rPr>
          <w:instrText xml:space="preserve"> PAGEREF _Toc11839919 \h </w:instrText>
        </w:r>
        <w:r w:rsidR="008119F3">
          <w:rPr>
            <w:webHidden/>
          </w:rPr>
        </w:r>
        <w:r w:rsidR="008119F3">
          <w:rPr>
            <w:webHidden/>
          </w:rPr>
          <w:fldChar w:fldCharType="separate"/>
        </w:r>
        <w:r w:rsidR="00010B96">
          <w:rPr>
            <w:webHidden/>
          </w:rPr>
          <w:t>38</w:t>
        </w:r>
        <w:r w:rsidR="008119F3">
          <w:rPr>
            <w:webHidden/>
          </w:rPr>
          <w:fldChar w:fldCharType="end"/>
        </w:r>
      </w:hyperlink>
    </w:p>
    <w:p w14:paraId="355CA575" w14:textId="6BA07F4E" w:rsidR="008119F3" w:rsidRDefault="00AE6767">
      <w:pPr>
        <w:pStyle w:val="Sommario3"/>
        <w:rPr>
          <w:rFonts w:asciiTheme="minorHAnsi" w:eastAsiaTheme="minorEastAsia" w:hAnsiTheme="minorHAnsi" w:cstheme="minorBidi"/>
          <w:sz w:val="22"/>
          <w:szCs w:val="22"/>
        </w:rPr>
      </w:pPr>
      <w:hyperlink w:anchor="_Toc11839920" w:history="1">
        <w:r w:rsidR="008119F3" w:rsidRPr="006E6DFA">
          <w:rPr>
            <w:rStyle w:val="Collegamentoipertestuale"/>
          </w:rPr>
          <w:t>Articolo 47</w:t>
        </w:r>
        <w:r w:rsidR="008119F3">
          <w:rPr>
            <w:rFonts w:asciiTheme="minorHAnsi" w:eastAsiaTheme="minorEastAsia" w:hAnsiTheme="minorHAnsi" w:cstheme="minorBidi"/>
            <w:sz w:val="22"/>
            <w:szCs w:val="22"/>
          </w:rPr>
          <w:tab/>
        </w:r>
        <w:r w:rsidR="008119F3" w:rsidRPr="006E6DFA">
          <w:rPr>
            <w:rStyle w:val="Collegamentoipertestuale"/>
          </w:rPr>
          <w:t>Informazioni preliminari al mercato</w:t>
        </w:r>
        <w:r w:rsidR="008119F3">
          <w:rPr>
            <w:webHidden/>
          </w:rPr>
          <w:tab/>
        </w:r>
        <w:r w:rsidR="008119F3">
          <w:rPr>
            <w:webHidden/>
          </w:rPr>
          <w:fldChar w:fldCharType="begin"/>
        </w:r>
        <w:r w:rsidR="008119F3">
          <w:rPr>
            <w:webHidden/>
          </w:rPr>
          <w:instrText xml:space="preserve"> PAGEREF _Toc11839920 \h </w:instrText>
        </w:r>
        <w:r w:rsidR="008119F3">
          <w:rPr>
            <w:webHidden/>
          </w:rPr>
        </w:r>
        <w:r w:rsidR="008119F3">
          <w:rPr>
            <w:webHidden/>
          </w:rPr>
          <w:fldChar w:fldCharType="separate"/>
        </w:r>
        <w:r w:rsidR="00010B96">
          <w:rPr>
            <w:webHidden/>
          </w:rPr>
          <w:t>38</w:t>
        </w:r>
        <w:r w:rsidR="008119F3">
          <w:rPr>
            <w:webHidden/>
          </w:rPr>
          <w:fldChar w:fldCharType="end"/>
        </w:r>
      </w:hyperlink>
    </w:p>
    <w:p w14:paraId="3E444089" w14:textId="5A2047FC" w:rsidR="008119F3" w:rsidRDefault="00AE6767">
      <w:pPr>
        <w:pStyle w:val="Sommario3"/>
        <w:rPr>
          <w:rFonts w:asciiTheme="minorHAnsi" w:eastAsiaTheme="minorEastAsia" w:hAnsiTheme="minorHAnsi" w:cstheme="minorBidi"/>
          <w:sz w:val="22"/>
          <w:szCs w:val="22"/>
        </w:rPr>
      </w:pPr>
      <w:hyperlink w:anchor="_Toc11839921" w:history="1">
        <w:r w:rsidR="008119F3" w:rsidRPr="006E6DFA">
          <w:rPr>
            <w:rStyle w:val="Collegamentoipertestuale"/>
          </w:rPr>
          <w:t>Articolo 48</w:t>
        </w:r>
        <w:r w:rsidR="008119F3">
          <w:rPr>
            <w:rFonts w:asciiTheme="minorHAnsi" w:eastAsiaTheme="minorEastAsia" w:hAnsiTheme="minorHAnsi" w:cstheme="minorBidi"/>
            <w:sz w:val="22"/>
            <w:szCs w:val="22"/>
          </w:rPr>
          <w:tab/>
        </w:r>
        <w:r w:rsidR="008119F3" w:rsidRPr="006E6DFA">
          <w:rPr>
            <w:rStyle w:val="Collegamentoipertestuale"/>
          </w:rPr>
          <w:t>Offerte di vendita e di acquisto</w:t>
        </w:r>
        <w:r w:rsidR="008119F3">
          <w:rPr>
            <w:webHidden/>
          </w:rPr>
          <w:tab/>
        </w:r>
        <w:r w:rsidR="008119F3">
          <w:rPr>
            <w:webHidden/>
          </w:rPr>
          <w:fldChar w:fldCharType="begin"/>
        </w:r>
        <w:r w:rsidR="008119F3">
          <w:rPr>
            <w:webHidden/>
          </w:rPr>
          <w:instrText xml:space="preserve"> PAGEREF _Toc11839921 \h </w:instrText>
        </w:r>
        <w:r w:rsidR="008119F3">
          <w:rPr>
            <w:webHidden/>
          </w:rPr>
        </w:r>
        <w:r w:rsidR="008119F3">
          <w:rPr>
            <w:webHidden/>
          </w:rPr>
          <w:fldChar w:fldCharType="separate"/>
        </w:r>
        <w:r w:rsidR="00010B96">
          <w:rPr>
            <w:webHidden/>
          </w:rPr>
          <w:t>39</w:t>
        </w:r>
        <w:r w:rsidR="008119F3">
          <w:rPr>
            <w:webHidden/>
          </w:rPr>
          <w:fldChar w:fldCharType="end"/>
        </w:r>
      </w:hyperlink>
    </w:p>
    <w:p w14:paraId="5B6CA91A" w14:textId="14696348" w:rsidR="008119F3" w:rsidRDefault="00AE6767">
      <w:pPr>
        <w:pStyle w:val="Sommario3"/>
        <w:rPr>
          <w:rFonts w:asciiTheme="minorHAnsi" w:eastAsiaTheme="minorEastAsia" w:hAnsiTheme="minorHAnsi" w:cstheme="minorBidi"/>
          <w:sz w:val="22"/>
          <w:szCs w:val="22"/>
        </w:rPr>
      </w:pPr>
      <w:hyperlink w:anchor="_Toc11839922" w:history="1">
        <w:r w:rsidR="008119F3" w:rsidRPr="006E6DFA">
          <w:rPr>
            <w:rStyle w:val="Collegamentoipertestuale"/>
          </w:rPr>
          <w:t>Articolo 49</w:t>
        </w:r>
        <w:r w:rsidR="008119F3">
          <w:rPr>
            <w:rFonts w:asciiTheme="minorHAnsi" w:eastAsiaTheme="minorEastAsia" w:hAnsiTheme="minorHAnsi" w:cstheme="minorBidi"/>
            <w:sz w:val="22"/>
            <w:szCs w:val="22"/>
          </w:rPr>
          <w:tab/>
        </w:r>
        <w:r w:rsidR="008119F3" w:rsidRPr="006E6DFA">
          <w:rPr>
            <w:rStyle w:val="Collegamentoipertestuale"/>
          </w:rPr>
          <w:t>Ordine di priorità delle offerte</w:t>
        </w:r>
        <w:r w:rsidR="008119F3">
          <w:rPr>
            <w:webHidden/>
          </w:rPr>
          <w:tab/>
        </w:r>
        <w:r w:rsidR="008119F3">
          <w:rPr>
            <w:webHidden/>
          </w:rPr>
          <w:fldChar w:fldCharType="begin"/>
        </w:r>
        <w:r w:rsidR="008119F3">
          <w:rPr>
            <w:webHidden/>
          </w:rPr>
          <w:instrText xml:space="preserve"> PAGEREF _Toc11839922 \h </w:instrText>
        </w:r>
        <w:r w:rsidR="008119F3">
          <w:rPr>
            <w:webHidden/>
          </w:rPr>
        </w:r>
        <w:r w:rsidR="008119F3">
          <w:rPr>
            <w:webHidden/>
          </w:rPr>
          <w:fldChar w:fldCharType="separate"/>
        </w:r>
        <w:r w:rsidR="00010B96">
          <w:rPr>
            <w:webHidden/>
          </w:rPr>
          <w:t>39</w:t>
        </w:r>
        <w:r w:rsidR="008119F3">
          <w:rPr>
            <w:webHidden/>
          </w:rPr>
          <w:fldChar w:fldCharType="end"/>
        </w:r>
      </w:hyperlink>
    </w:p>
    <w:p w14:paraId="72A02269" w14:textId="21E31316" w:rsidR="008119F3" w:rsidRDefault="00AE6767">
      <w:pPr>
        <w:pStyle w:val="Sommario3"/>
        <w:rPr>
          <w:rFonts w:asciiTheme="minorHAnsi" w:eastAsiaTheme="minorEastAsia" w:hAnsiTheme="minorHAnsi" w:cstheme="minorBidi"/>
          <w:sz w:val="22"/>
          <w:szCs w:val="22"/>
        </w:rPr>
      </w:pPr>
      <w:hyperlink w:anchor="_Toc11839923" w:history="1">
        <w:r w:rsidR="008119F3" w:rsidRPr="006E6DFA">
          <w:rPr>
            <w:rStyle w:val="Collegamentoipertestuale"/>
          </w:rPr>
          <w:t>Articolo 50</w:t>
        </w:r>
        <w:r w:rsidR="008119F3">
          <w:rPr>
            <w:rFonts w:asciiTheme="minorHAnsi" w:eastAsiaTheme="minorEastAsia" w:hAnsiTheme="minorHAnsi" w:cstheme="minorBidi"/>
            <w:sz w:val="22"/>
            <w:szCs w:val="22"/>
          </w:rPr>
          <w:tab/>
        </w:r>
        <w:r w:rsidR="008119F3" w:rsidRPr="006E6DFA">
          <w:rPr>
            <w:rStyle w:val="Collegamentoipertestuale"/>
          </w:rPr>
          <w:t>Margini a salire e margini a scendere ai fini del MI</w:t>
        </w:r>
        <w:r w:rsidR="008119F3">
          <w:rPr>
            <w:webHidden/>
          </w:rPr>
          <w:tab/>
        </w:r>
        <w:r w:rsidR="008119F3">
          <w:rPr>
            <w:webHidden/>
          </w:rPr>
          <w:fldChar w:fldCharType="begin"/>
        </w:r>
        <w:r w:rsidR="008119F3">
          <w:rPr>
            <w:webHidden/>
          </w:rPr>
          <w:instrText xml:space="preserve"> PAGEREF _Toc11839923 \h </w:instrText>
        </w:r>
        <w:r w:rsidR="008119F3">
          <w:rPr>
            <w:webHidden/>
          </w:rPr>
        </w:r>
        <w:r w:rsidR="008119F3">
          <w:rPr>
            <w:webHidden/>
          </w:rPr>
          <w:fldChar w:fldCharType="separate"/>
        </w:r>
        <w:r w:rsidR="00010B96">
          <w:rPr>
            <w:webHidden/>
          </w:rPr>
          <w:t>40</w:t>
        </w:r>
        <w:r w:rsidR="008119F3">
          <w:rPr>
            <w:webHidden/>
          </w:rPr>
          <w:fldChar w:fldCharType="end"/>
        </w:r>
      </w:hyperlink>
    </w:p>
    <w:p w14:paraId="0454F96E" w14:textId="3DF0F191" w:rsidR="008119F3" w:rsidRDefault="00AE6767">
      <w:pPr>
        <w:pStyle w:val="Sommario3"/>
        <w:rPr>
          <w:rFonts w:asciiTheme="minorHAnsi" w:eastAsiaTheme="minorEastAsia" w:hAnsiTheme="minorHAnsi" w:cstheme="minorBidi"/>
          <w:sz w:val="22"/>
          <w:szCs w:val="22"/>
        </w:rPr>
      </w:pPr>
      <w:hyperlink w:anchor="_Toc11839924" w:history="1">
        <w:r w:rsidR="008119F3" w:rsidRPr="006E6DFA">
          <w:rPr>
            <w:rStyle w:val="Collegamentoipertestuale"/>
          </w:rPr>
          <w:t>Articolo 51</w:t>
        </w:r>
        <w:r w:rsidR="008119F3">
          <w:rPr>
            <w:rFonts w:asciiTheme="minorHAnsi" w:eastAsiaTheme="minorEastAsia" w:hAnsiTheme="minorHAnsi" w:cstheme="minorBidi"/>
            <w:sz w:val="22"/>
            <w:szCs w:val="22"/>
          </w:rPr>
          <w:tab/>
        </w:r>
        <w:r w:rsidR="008119F3" w:rsidRPr="006E6DFA">
          <w:rPr>
            <w:rStyle w:val="Collegamentoipertestuale"/>
          </w:rPr>
          <w:t>Requisiti di congruità tecnica delle offerte sul MI</w:t>
        </w:r>
        <w:r w:rsidR="008119F3">
          <w:rPr>
            <w:webHidden/>
          </w:rPr>
          <w:tab/>
        </w:r>
        <w:r w:rsidR="008119F3">
          <w:rPr>
            <w:webHidden/>
          </w:rPr>
          <w:fldChar w:fldCharType="begin"/>
        </w:r>
        <w:r w:rsidR="008119F3">
          <w:rPr>
            <w:webHidden/>
          </w:rPr>
          <w:instrText xml:space="preserve"> PAGEREF _Toc11839924 \h </w:instrText>
        </w:r>
        <w:r w:rsidR="008119F3">
          <w:rPr>
            <w:webHidden/>
          </w:rPr>
        </w:r>
        <w:r w:rsidR="008119F3">
          <w:rPr>
            <w:webHidden/>
          </w:rPr>
          <w:fldChar w:fldCharType="separate"/>
        </w:r>
        <w:r w:rsidR="00010B96">
          <w:rPr>
            <w:webHidden/>
          </w:rPr>
          <w:t>40</w:t>
        </w:r>
        <w:r w:rsidR="008119F3">
          <w:rPr>
            <w:webHidden/>
          </w:rPr>
          <w:fldChar w:fldCharType="end"/>
        </w:r>
      </w:hyperlink>
    </w:p>
    <w:p w14:paraId="4AF19800" w14:textId="6B5DFB26" w:rsidR="008119F3" w:rsidRDefault="00AE6767">
      <w:pPr>
        <w:pStyle w:val="Sommario3"/>
        <w:rPr>
          <w:rFonts w:asciiTheme="minorHAnsi" w:eastAsiaTheme="minorEastAsia" w:hAnsiTheme="minorHAnsi" w:cstheme="minorBidi"/>
          <w:sz w:val="22"/>
          <w:szCs w:val="22"/>
        </w:rPr>
      </w:pPr>
      <w:hyperlink w:anchor="_Toc11839925" w:history="1">
        <w:r w:rsidR="008119F3" w:rsidRPr="006E6DFA">
          <w:rPr>
            <w:rStyle w:val="Collegamentoipertestuale"/>
          </w:rPr>
          <w:t>Articolo 52</w:t>
        </w:r>
        <w:r w:rsidR="008119F3">
          <w:rPr>
            <w:rFonts w:asciiTheme="minorHAnsi" w:eastAsiaTheme="minorEastAsia" w:hAnsiTheme="minorHAnsi" w:cstheme="minorBidi"/>
            <w:sz w:val="22"/>
            <w:szCs w:val="22"/>
          </w:rPr>
          <w:tab/>
        </w:r>
        <w:r w:rsidR="008119F3" w:rsidRPr="006E6DFA">
          <w:rPr>
            <w:rStyle w:val="Collegamentoipertestuale"/>
          </w:rPr>
          <w:t>Esito del MI e programmi orari aggiornati di immissione o prelievo</w:t>
        </w:r>
        <w:r w:rsidR="008119F3">
          <w:rPr>
            <w:webHidden/>
          </w:rPr>
          <w:tab/>
        </w:r>
        <w:r w:rsidR="008119F3">
          <w:rPr>
            <w:webHidden/>
          </w:rPr>
          <w:fldChar w:fldCharType="begin"/>
        </w:r>
        <w:r w:rsidR="008119F3">
          <w:rPr>
            <w:webHidden/>
          </w:rPr>
          <w:instrText xml:space="preserve"> PAGEREF _Toc11839925 \h </w:instrText>
        </w:r>
        <w:r w:rsidR="008119F3">
          <w:rPr>
            <w:webHidden/>
          </w:rPr>
        </w:r>
        <w:r w:rsidR="008119F3">
          <w:rPr>
            <w:webHidden/>
          </w:rPr>
          <w:fldChar w:fldCharType="separate"/>
        </w:r>
        <w:r w:rsidR="00010B96">
          <w:rPr>
            <w:webHidden/>
          </w:rPr>
          <w:t>41</w:t>
        </w:r>
        <w:r w:rsidR="008119F3">
          <w:rPr>
            <w:webHidden/>
          </w:rPr>
          <w:fldChar w:fldCharType="end"/>
        </w:r>
      </w:hyperlink>
    </w:p>
    <w:p w14:paraId="316103D4" w14:textId="29EA0C3C" w:rsidR="008119F3" w:rsidRDefault="00AE6767">
      <w:pPr>
        <w:pStyle w:val="Sommario3"/>
        <w:rPr>
          <w:rFonts w:asciiTheme="minorHAnsi" w:eastAsiaTheme="minorEastAsia" w:hAnsiTheme="minorHAnsi" w:cstheme="minorBidi"/>
          <w:sz w:val="22"/>
          <w:szCs w:val="22"/>
        </w:rPr>
      </w:pPr>
      <w:hyperlink w:anchor="_Toc11839926" w:history="1">
        <w:r w:rsidR="008119F3" w:rsidRPr="006E6DFA">
          <w:rPr>
            <w:rStyle w:val="Collegamentoipertestuale"/>
          </w:rPr>
          <w:t>Articolo 53</w:t>
        </w:r>
        <w:r w:rsidR="008119F3">
          <w:rPr>
            <w:rFonts w:asciiTheme="minorHAnsi" w:eastAsiaTheme="minorEastAsia" w:hAnsiTheme="minorHAnsi" w:cstheme="minorBidi"/>
            <w:sz w:val="22"/>
            <w:szCs w:val="22"/>
          </w:rPr>
          <w:tab/>
        </w:r>
        <w:r w:rsidR="008119F3" w:rsidRPr="006E6DFA">
          <w:rPr>
            <w:rStyle w:val="Collegamentoipertestuale"/>
          </w:rPr>
          <w:t>Comunicazione dei programmi orari aggiornati di immissione o prelievo</w:t>
        </w:r>
        <w:r w:rsidR="008119F3">
          <w:rPr>
            <w:webHidden/>
          </w:rPr>
          <w:tab/>
        </w:r>
        <w:r w:rsidR="008119F3">
          <w:rPr>
            <w:webHidden/>
          </w:rPr>
          <w:fldChar w:fldCharType="begin"/>
        </w:r>
        <w:r w:rsidR="008119F3">
          <w:rPr>
            <w:webHidden/>
          </w:rPr>
          <w:instrText xml:space="preserve"> PAGEREF _Toc11839926 \h </w:instrText>
        </w:r>
        <w:r w:rsidR="008119F3">
          <w:rPr>
            <w:webHidden/>
          </w:rPr>
        </w:r>
        <w:r w:rsidR="008119F3">
          <w:rPr>
            <w:webHidden/>
          </w:rPr>
          <w:fldChar w:fldCharType="separate"/>
        </w:r>
        <w:r w:rsidR="00010B96">
          <w:rPr>
            <w:webHidden/>
          </w:rPr>
          <w:t>43</w:t>
        </w:r>
        <w:r w:rsidR="008119F3">
          <w:rPr>
            <w:webHidden/>
          </w:rPr>
          <w:fldChar w:fldCharType="end"/>
        </w:r>
      </w:hyperlink>
    </w:p>
    <w:p w14:paraId="71DCAEF5" w14:textId="53119A43" w:rsidR="008119F3" w:rsidRDefault="00AE6767">
      <w:pPr>
        <w:pStyle w:val="Sommario3"/>
        <w:rPr>
          <w:rFonts w:asciiTheme="minorHAnsi" w:eastAsiaTheme="minorEastAsia" w:hAnsiTheme="minorHAnsi" w:cstheme="minorBidi"/>
          <w:sz w:val="22"/>
          <w:szCs w:val="22"/>
        </w:rPr>
      </w:pPr>
      <w:hyperlink w:anchor="_Toc11839927" w:history="1">
        <w:r w:rsidR="008119F3" w:rsidRPr="006E6DFA">
          <w:rPr>
            <w:rStyle w:val="Collegamentoipertestuale"/>
          </w:rPr>
          <w:t>Articolo 54</w:t>
        </w:r>
        <w:r w:rsidR="008119F3">
          <w:rPr>
            <w:rFonts w:asciiTheme="minorHAnsi" w:eastAsiaTheme="minorEastAsia" w:hAnsiTheme="minorHAnsi" w:cstheme="minorBidi"/>
            <w:sz w:val="22"/>
            <w:szCs w:val="22"/>
          </w:rPr>
          <w:tab/>
        </w:r>
        <w:r w:rsidR="008119F3" w:rsidRPr="006E6DFA">
          <w:rPr>
            <w:rStyle w:val="Collegamentoipertestuale"/>
          </w:rPr>
          <w:t>Valorizzazione dei vincoli di rete e di mercato sul MI</w:t>
        </w:r>
        <w:r w:rsidR="008119F3">
          <w:rPr>
            <w:webHidden/>
          </w:rPr>
          <w:tab/>
        </w:r>
        <w:r w:rsidR="008119F3">
          <w:rPr>
            <w:webHidden/>
          </w:rPr>
          <w:fldChar w:fldCharType="begin"/>
        </w:r>
        <w:r w:rsidR="008119F3">
          <w:rPr>
            <w:webHidden/>
          </w:rPr>
          <w:instrText xml:space="preserve"> PAGEREF _Toc11839927 \h </w:instrText>
        </w:r>
        <w:r w:rsidR="008119F3">
          <w:rPr>
            <w:webHidden/>
          </w:rPr>
        </w:r>
        <w:r w:rsidR="008119F3">
          <w:rPr>
            <w:webHidden/>
          </w:rPr>
          <w:fldChar w:fldCharType="separate"/>
        </w:r>
        <w:r w:rsidR="00010B96">
          <w:rPr>
            <w:webHidden/>
          </w:rPr>
          <w:t>43</w:t>
        </w:r>
        <w:r w:rsidR="008119F3">
          <w:rPr>
            <w:webHidden/>
          </w:rPr>
          <w:fldChar w:fldCharType="end"/>
        </w:r>
      </w:hyperlink>
    </w:p>
    <w:p w14:paraId="3A30F021" w14:textId="7897B3A9" w:rsidR="008119F3" w:rsidRDefault="00AE6767">
      <w:pPr>
        <w:pStyle w:val="Sommario3"/>
        <w:rPr>
          <w:rFonts w:asciiTheme="minorHAnsi" w:eastAsiaTheme="minorEastAsia" w:hAnsiTheme="minorHAnsi" w:cstheme="minorBidi"/>
          <w:sz w:val="22"/>
          <w:szCs w:val="22"/>
        </w:rPr>
      </w:pPr>
      <w:hyperlink w:anchor="_Toc11839928" w:history="1">
        <w:r w:rsidR="008119F3" w:rsidRPr="006E6DFA">
          <w:rPr>
            <w:rStyle w:val="Collegamentoipertestuale"/>
          </w:rPr>
          <w:t>Articolo 55</w:t>
        </w:r>
        <w:r w:rsidR="008119F3">
          <w:rPr>
            <w:rFonts w:asciiTheme="minorHAnsi" w:eastAsiaTheme="minorEastAsia" w:hAnsiTheme="minorHAnsi" w:cstheme="minorBidi"/>
            <w:sz w:val="22"/>
            <w:szCs w:val="22"/>
          </w:rPr>
          <w:tab/>
        </w:r>
        <w:r w:rsidR="008119F3" w:rsidRPr="006E6DFA">
          <w:rPr>
            <w:rStyle w:val="Collegamentoipertestuale"/>
          </w:rPr>
          <w:t>Valorizzazione dei corrispettivi di non arbitraggio sul MI</w:t>
        </w:r>
        <w:r w:rsidR="008119F3">
          <w:rPr>
            <w:webHidden/>
          </w:rPr>
          <w:tab/>
        </w:r>
        <w:r w:rsidR="008119F3">
          <w:rPr>
            <w:webHidden/>
          </w:rPr>
          <w:fldChar w:fldCharType="begin"/>
        </w:r>
        <w:r w:rsidR="008119F3">
          <w:rPr>
            <w:webHidden/>
          </w:rPr>
          <w:instrText xml:space="preserve"> PAGEREF _Toc11839928 \h </w:instrText>
        </w:r>
        <w:r w:rsidR="008119F3">
          <w:rPr>
            <w:webHidden/>
          </w:rPr>
        </w:r>
        <w:r w:rsidR="008119F3">
          <w:rPr>
            <w:webHidden/>
          </w:rPr>
          <w:fldChar w:fldCharType="separate"/>
        </w:r>
        <w:r w:rsidR="00010B96">
          <w:rPr>
            <w:webHidden/>
          </w:rPr>
          <w:t>44</w:t>
        </w:r>
        <w:r w:rsidR="008119F3">
          <w:rPr>
            <w:webHidden/>
          </w:rPr>
          <w:fldChar w:fldCharType="end"/>
        </w:r>
      </w:hyperlink>
    </w:p>
    <w:p w14:paraId="0278F709" w14:textId="628D9DF2" w:rsidR="008119F3" w:rsidRDefault="00AE6767">
      <w:pPr>
        <w:pStyle w:val="Sommario2"/>
        <w:rPr>
          <w:rFonts w:asciiTheme="minorHAnsi" w:eastAsiaTheme="minorEastAsia" w:hAnsiTheme="minorHAnsi" w:cstheme="minorBidi"/>
          <w:bCs w:val="0"/>
          <w:i w:val="0"/>
          <w:sz w:val="22"/>
          <w:szCs w:val="22"/>
        </w:rPr>
      </w:pPr>
      <w:hyperlink w:anchor="_Toc11839929" w:history="1">
        <w:r w:rsidR="008119F3" w:rsidRPr="006E6DFA">
          <w:rPr>
            <w:rStyle w:val="Collegamentoipertestuale"/>
          </w:rPr>
          <w:t>SEZIONE III MERCATO DEL SERVIZIO DI DISPACCIAMENTO (MSD)</w:t>
        </w:r>
        <w:r w:rsidR="008119F3">
          <w:rPr>
            <w:webHidden/>
          </w:rPr>
          <w:tab/>
        </w:r>
        <w:r w:rsidR="008119F3">
          <w:rPr>
            <w:webHidden/>
          </w:rPr>
          <w:fldChar w:fldCharType="begin"/>
        </w:r>
        <w:r w:rsidR="008119F3">
          <w:rPr>
            <w:webHidden/>
          </w:rPr>
          <w:instrText xml:space="preserve"> PAGEREF _Toc11839929 \h </w:instrText>
        </w:r>
        <w:r w:rsidR="008119F3">
          <w:rPr>
            <w:webHidden/>
          </w:rPr>
        </w:r>
        <w:r w:rsidR="008119F3">
          <w:rPr>
            <w:webHidden/>
          </w:rPr>
          <w:fldChar w:fldCharType="separate"/>
        </w:r>
        <w:r w:rsidR="00010B96">
          <w:rPr>
            <w:webHidden/>
          </w:rPr>
          <w:t>44</w:t>
        </w:r>
        <w:r w:rsidR="008119F3">
          <w:rPr>
            <w:webHidden/>
          </w:rPr>
          <w:fldChar w:fldCharType="end"/>
        </w:r>
      </w:hyperlink>
    </w:p>
    <w:p w14:paraId="75A9CDF6" w14:textId="5BDAD892" w:rsidR="008119F3" w:rsidRDefault="00AE6767">
      <w:pPr>
        <w:pStyle w:val="Sommario3"/>
        <w:rPr>
          <w:rFonts w:asciiTheme="minorHAnsi" w:eastAsiaTheme="minorEastAsia" w:hAnsiTheme="minorHAnsi" w:cstheme="minorBidi"/>
          <w:sz w:val="22"/>
          <w:szCs w:val="22"/>
        </w:rPr>
      </w:pPr>
      <w:hyperlink w:anchor="_Toc11839930" w:history="1">
        <w:r w:rsidR="008119F3" w:rsidRPr="006E6DFA">
          <w:rPr>
            <w:rStyle w:val="Collegamentoipertestuale"/>
          </w:rPr>
          <w:t>Articolo 56</w:t>
        </w:r>
        <w:r w:rsidR="008119F3">
          <w:rPr>
            <w:rFonts w:asciiTheme="minorHAnsi" w:eastAsiaTheme="minorEastAsia" w:hAnsiTheme="minorHAnsi" w:cstheme="minorBidi"/>
            <w:sz w:val="22"/>
            <w:szCs w:val="22"/>
          </w:rPr>
          <w:tab/>
        </w:r>
        <w:r w:rsidR="008119F3" w:rsidRPr="006E6DFA">
          <w:rPr>
            <w:rStyle w:val="Collegamentoipertestuale"/>
          </w:rPr>
          <w:t>Oggetto del MSD</w:t>
        </w:r>
        <w:r w:rsidR="008119F3">
          <w:rPr>
            <w:webHidden/>
          </w:rPr>
          <w:tab/>
        </w:r>
        <w:r w:rsidR="008119F3">
          <w:rPr>
            <w:webHidden/>
          </w:rPr>
          <w:fldChar w:fldCharType="begin"/>
        </w:r>
        <w:r w:rsidR="008119F3">
          <w:rPr>
            <w:webHidden/>
          </w:rPr>
          <w:instrText xml:space="preserve"> PAGEREF _Toc11839930 \h </w:instrText>
        </w:r>
        <w:r w:rsidR="008119F3">
          <w:rPr>
            <w:webHidden/>
          </w:rPr>
        </w:r>
        <w:r w:rsidR="008119F3">
          <w:rPr>
            <w:webHidden/>
          </w:rPr>
          <w:fldChar w:fldCharType="separate"/>
        </w:r>
        <w:r w:rsidR="00010B96">
          <w:rPr>
            <w:webHidden/>
          </w:rPr>
          <w:t>44</w:t>
        </w:r>
        <w:r w:rsidR="008119F3">
          <w:rPr>
            <w:webHidden/>
          </w:rPr>
          <w:fldChar w:fldCharType="end"/>
        </w:r>
      </w:hyperlink>
    </w:p>
    <w:p w14:paraId="0E4F5155" w14:textId="794E9567" w:rsidR="008119F3" w:rsidRDefault="00AE6767">
      <w:pPr>
        <w:pStyle w:val="Sommario3"/>
        <w:rPr>
          <w:rFonts w:asciiTheme="minorHAnsi" w:eastAsiaTheme="minorEastAsia" w:hAnsiTheme="minorHAnsi" w:cstheme="minorBidi"/>
          <w:sz w:val="22"/>
          <w:szCs w:val="22"/>
        </w:rPr>
      </w:pPr>
      <w:hyperlink w:anchor="_Toc11839931" w:history="1">
        <w:r w:rsidR="008119F3" w:rsidRPr="006E6DFA">
          <w:rPr>
            <w:rStyle w:val="Collegamentoipertestuale"/>
          </w:rPr>
          <w:t>Articolo 57</w:t>
        </w:r>
        <w:r w:rsidR="008119F3">
          <w:rPr>
            <w:rFonts w:asciiTheme="minorHAnsi" w:eastAsiaTheme="minorEastAsia" w:hAnsiTheme="minorHAnsi" w:cstheme="minorBidi"/>
            <w:sz w:val="22"/>
            <w:szCs w:val="22"/>
          </w:rPr>
          <w:tab/>
        </w:r>
        <w:r w:rsidR="008119F3" w:rsidRPr="006E6DFA">
          <w:rPr>
            <w:rStyle w:val="Collegamentoipertestuale"/>
          </w:rPr>
          <w:t>Termini per la presentazione delle offerte</w:t>
        </w:r>
        <w:r w:rsidR="008119F3">
          <w:rPr>
            <w:webHidden/>
          </w:rPr>
          <w:tab/>
        </w:r>
        <w:r w:rsidR="008119F3">
          <w:rPr>
            <w:webHidden/>
          </w:rPr>
          <w:fldChar w:fldCharType="begin"/>
        </w:r>
        <w:r w:rsidR="008119F3">
          <w:rPr>
            <w:webHidden/>
          </w:rPr>
          <w:instrText xml:space="preserve"> PAGEREF _Toc11839931 \h </w:instrText>
        </w:r>
        <w:r w:rsidR="008119F3">
          <w:rPr>
            <w:webHidden/>
          </w:rPr>
        </w:r>
        <w:r w:rsidR="008119F3">
          <w:rPr>
            <w:webHidden/>
          </w:rPr>
          <w:fldChar w:fldCharType="separate"/>
        </w:r>
        <w:r w:rsidR="00010B96">
          <w:rPr>
            <w:webHidden/>
          </w:rPr>
          <w:t>44</w:t>
        </w:r>
        <w:r w:rsidR="008119F3">
          <w:rPr>
            <w:webHidden/>
          </w:rPr>
          <w:fldChar w:fldCharType="end"/>
        </w:r>
      </w:hyperlink>
    </w:p>
    <w:p w14:paraId="13EFD0C5" w14:textId="1B0E70DB" w:rsidR="008119F3" w:rsidRDefault="00AE6767">
      <w:pPr>
        <w:pStyle w:val="Sommario3"/>
        <w:rPr>
          <w:rFonts w:asciiTheme="minorHAnsi" w:eastAsiaTheme="minorEastAsia" w:hAnsiTheme="minorHAnsi" w:cstheme="minorBidi"/>
          <w:sz w:val="22"/>
          <w:szCs w:val="22"/>
        </w:rPr>
      </w:pPr>
      <w:hyperlink w:anchor="_Toc11839932" w:history="1">
        <w:r w:rsidR="008119F3" w:rsidRPr="006E6DFA">
          <w:rPr>
            <w:rStyle w:val="Collegamentoipertestuale"/>
          </w:rPr>
          <w:t>Articolo 58</w:t>
        </w:r>
        <w:r w:rsidR="008119F3">
          <w:rPr>
            <w:rFonts w:asciiTheme="minorHAnsi" w:eastAsiaTheme="minorEastAsia" w:hAnsiTheme="minorHAnsi" w:cstheme="minorBidi"/>
            <w:sz w:val="22"/>
            <w:szCs w:val="22"/>
          </w:rPr>
          <w:tab/>
        </w:r>
        <w:r w:rsidR="008119F3" w:rsidRPr="006E6DFA">
          <w:rPr>
            <w:rStyle w:val="Collegamentoipertestuale"/>
          </w:rPr>
          <w:t>Offerte di vendita e di acquisto</w:t>
        </w:r>
        <w:r w:rsidR="008119F3">
          <w:rPr>
            <w:webHidden/>
          </w:rPr>
          <w:tab/>
        </w:r>
        <w:r w:rsidR="008119F3">
          <w:rPr>
            <w:webHidden/>
          </w:rPr>
          <w:fldChar w:fldCharType="begin"/>
        </w:r>
        <w:r w:rsidR="008119F3">
          <w:rPr>
            <w:webHidden/>
          </w:rPr>
          <w:instrText xml:space="preserve"> PAGEREF _Toc11839932 \h </w:instrText>
        </w:r>
        <w:r w:rsidR="008119F3">
          <w:rPr>
            <w:webHidden/>
          </w:rPr>
        </w:r>
        <w:r w:rsidR="008119F3">
          <w:rPr>
            <w:webHidden/>
          </w:rPr>
          <w:fldChar w:fldCharType="separate"/>
        </w:r>
        <w:r w:rsidR="00010B96">
          <w:rPr>
            <w:webHidden/>
          </w:rPr>
          <w:t>44</w:t>
        </w:r>
        <w:r w:rsidR="008119F3">
          <w:rPr>
            <w:webHidden/>
          </w:rPr>
          <w:fldChar w:fldCharType="end"/>
        </w:r>
      </w:hyperlink>
    </w:p>
    <w:p w14:paraId="7228D374" w14:textId="3518F7E6" w:rsidR="008119F3" w:rsidRDefault="00AE6767">
      <w:pPr>
        <w:pStyle w:val="Sommario3"/>
        <w:rPr>
          <w:rFonts w:asciiTheme="minorHAnsi" w:eastAsiaTheme="minorEastAsia" w:hAnsiTheme="minorHAnsi" w:cstheme="minorBidi"/>
          <w:sz w:val="22"/>
          <w:szCs w:val="22"/>
        </w:rPr>
      </w:pPr>
      <w:hyperlink w:anchor="_Toc11839933" w:history="1">
        <w:r w:rsidR="008119F3" w:rsidRPr="006E6DFA">
          <w:rPr>
            <w:rStyle w:val="Collegamentoipertestuale"/>
          </w:rPr>
          <w:t>Articolo 59</w:t>
        </w:r>
        <w:r w:rsidR="008119F3">
          <w:rPr>
            <w:rFonts w:asciiTheme="minorHAnsi" w:eastAsiaTheme="minorEastAsia" w:hAnsiTheme="minorHAnsi" w:cstheme="minorBidi"/>
            <w:sz w:val="22"/>
            <w:szCs w:val="22"/>
          </w:rPr>
          <w:tab/>
        </w:r>
        <w:r w:rsidR="008119F3" w:rsidRPr="006E6DFA">
          <w:rPr>
            <w:rStyle w:val="Collegamentoipertestuale"/>
          </w:rPr>
          <w:t>Esito del MSD</w:t>
        </w:r>
        <w:r w:rsidR="008119F3">
          <w:rPr>
            <w:webHidden/>
          </w:rPr>
          <w:tab/>
        </w:r>
        <w:r w:rsidR="008119F3">
          <w:rPr>
            <w:webHidden/>
          </w:rPr>
          <w:fldChar w:fldCharType="begin"/>
        </w:r>
        <w:r w:rsidR="008119F3">
          <w:rPr>
            <w:webHidden/>
          </w:rPr>
          <w:instrText xml:space="preserve"> PAGEREF _Toc11839933 \h </w:instrText>
        </w:r>
        <w:r w:rsidR="008119F3">
          <w:rPr>
            <w:webHidden/>
          </w:rPr>
        </w:r>
        <w:r w:rsidR="008119F3">
          <w:rPr>
            <w:webHidden/>
          </w:rPr>
          <w:fldChar w:fldCharType="separate"/>
        </w:r>
        <w:r w:rsidR="00010B96">
          <w:rPr>
            <w:webHidden/>
          </w:rPr>
          <w:t>45</w:t>
        </w:r>
        <w:r w:rsidR="008119F3">
          <w:rPr>
            <w:webHidden/>
          </w:rPr>
          <w:fldChar w:fldCharType="end"/>
        </w:r>
      </w:hyperlink>
    </w:p>
    <w:p w14:paraId="23450AB2" w14:textId="6578DC34" w:rsidR="008119F3" w:rsidRDefault="00AE6767">
      <w:pPr>
        <w:pStyle w:val="Sommario3"/>
        <w:rPr>
          <w:rFonts w:asciiTheme="minorHAnsi" w:eastAsiaTheme="minorEastAsia" w:hAnsiTheme="minorHAnsi" w:cstheme="minorBidi"/>
          <w:sz w:val="22"/>
          <w:szCs w:val="22"/>
        </w:rPr>
      </w:pPr>
      <w:hyperlink w:anchor="_Toc11839934" w:history="1">
        <w:r w:rsidR="008119F3" w:rsidRPr="006E6DFA">
          <w:rPr>
            <w:rStyle w:val="Collegamentoipertestuale"/>
          </w:rPr>
          <w:t>Articolo 60</w:t>
        </w:r>
        <w:r w:rsidR="008119F3">
          <w:rPr>
            <w:rFonts w:asciiTheme="minorHAnsi" w:eastAsiaTheme="minorEastAsia" w:hAnsiTheme="minorHAnsi" w:cstheme="minorBidi"/>
            <w:sz w:val="22"/>
            <w:szCs w:val="22"/>
          </w:rPr>
          <w:tab/>
        </w:r>
        <w:r w:rsidR="008119F3" w:rsidRPr="006E6DFA">
          <w:rPr>
            <w:rStyle w:val="Collegamentoipertestuale"/>
          </w:rPr>
          <w:t>Pubblicazioni e comunicazioni agli operatori</w:t>
        </w:r>
        <w:r w:rsidR="008119F3">
          <w:rPr>
            <w:webHidden/>
          </w:rPr>
          <w:tab/>
        </w:r>
        <w:r w:rsidR="008119F3">
          <w:rPr>
            <w:webHidden/>
          </w:rPr>
          <w:fldChar w:fldCharType="begin"/>
        </w:r>
        <w:r w:rsidR="008119F3">
          <w:rPr>
            <w:webHidden/>
          </w:rPr>
          <w:instrText xml:space="preserve"> PAGEREF _Toc11839934 \h </w:instrText>
        </w:r>
        <w:r w:rsidR="008119F3">
          <w:rPr>
            <w:webHidden/>
          </w:rPr>
        </w:r>
        <w:r w:rsidR="008119F3">
          <w:rPr>
            <w:webHidden/>
          </w:rPr>
          <w:fldChar w:fldCharType="separate"/>
        </w:r>
        <w:r w:rsidR="00010B96">
          <w:rPr>
            <w:webHidden/>
          </w:rPr>
          <w:t>45</w:t>
        </w:r>
        <w:r w:rsidR="008119F3">
          <w:rPr>
            <w:webHidden/>
          </w:rPr>
          <w:fldChar w:fldCharType="end"/>
        </w:r>
      </w:hyperlink>
    </w:p>
    <w:p w14:paraId="2AB80464" w14:textId="0EA42CD7" w:rsidR="008119F3" w:rsidRDefault="00AE6767">
      <w:pPr>
        <w:pStyle w:val="Sommario2"/>
        <w:rPr>
          <w:rFonts w:asciiTheme="minorHAnsi" w:eastAsiaTheme="minorEastAsia" w:hAnsiTheme="minorHAnsi" w:cstheme="minorBidi"/>
          <w:bCs w:val="0"/>
          <w:i w:val="0"/>
          <w:sz w:val="22"/>
          <w:szCs w:val="22"/>
        </w:rPr>
      </w:pPr>
      <w:hyperlink w:anchor="_Toc11839935" w:history="1">
        <w:r w:rsidR="008119F3" w:rsidRPr="006E6DFA">
          <w:rPr>
            <w:rStyle w:val="Collegamentoipertestuale"/>
          </w:rPr>
          <w:t>CAPO I-BIS FUNZIONAMENTO DEL MERCATO DEI PRODOTTI GIORNALIERI (MPEG)</w:t>
        </w:r>
        <w:r w:rsidR="008119F3">
          <w:rPr>
            <w:webHidden/>
          </w:rPr>
          <w:tab/>
        </w:r>
        <w:r w:rsidR="008119F3">
          <w:rPr>
            <w:webHidden/>
          </w:rPr>
          <w:fldChar w:fldCharType="begin"/>
        </w:r>
        <w:r w:rsidR="008119F3">
          <w:rPr>
            <w:webHidden/>
          </w:rPr>
          <w:instrText xml:space="preserve"> PAGEREF _Toc11839935 \h </w:instrText>
        </w:r>
        <w:r w:rsidR="008119F3">
          <w:rPr>
            <w:webHidden/>
          </w:rPr>
        </w:r>
        <w:r w:rsidR="008119F3">
          <w:rPr>
            <w:webHidden/>
          </w:rPr>
          <w:fldChar w:fldCharType="separate"/>
        </w:r>
        <w:r w:rsidR="00010B96">
          <w:rPr>
            <w:webHidden/>
          </w:rPr>
          <w:t>46</w:t>
        </w:r>
        <w:r w:rsidR="008119F3">
          <w:rPr>
            <w:webHidden/>
          </w:rPr>
          <w:fldChar w:fldCharType="end"/>
        </w:r>
      </w:hyperlink>
    </w:p>
    <w:p w14:paraId="708D2CDE" w14:textId="2B4C013A" w:rsidR="008119F3" w:rsidRDefault="00AE6767">
      <w:pPr>
        <w:pStyle w:val="Sommario3"/>
        <w:rPr>
          <w:rFonts w:asciiTheme="minorHAnsi" w:eastAsiaTheme="minorEastAsia" w:hAnsiTheme="minorHAnsi" w:cstheme="minorBidi"/>
          <w:sz w:val="22"/>
          <w:szCs w:val="22"/>
        </w:rPr>
      </w:pPr>
      <w:hyperlink w:anchor="_Toc11839936" w:history="1">
        <w:r w:rsidR="008119F3" w:rsidRPr="006E6DFA">
          <w:rPr>
            <w:rStyle w:val="Collegamentoipertestuale"/>
          </w:rPr>
          <w:t>Articolo 60</w:t>
        </w:r>
        <w:r w:rsidR="008119F3">
          <w:rPr>
            <w:rFonts w:asciiTheme="minorHAnsi" w:eastAsiaTheme="minorEastAsia" w:hAnsiTheme="minorHAnsi" w:cstheme="minorBidi"/>
            <w:sz w:val="22"/>
            <w:szCs w:val="22"/>
          </w:rPr>
          <w:tab/>
        </w:r>
        <w:r w:rsidR="008119F3" w:rsidRPr="006E6DFA">
          <w:rPr>
            <w:rStyle w:val="Collegamentoipertestuale"/>
            <w:iCs/>
          </w:rPr>
          <w:t xml:space="preserve">bis  </w:t>
        </w:r>
        <w:r w:rsidR="008119F3" w:rsidRPr="006E6DFA">
          <w:rPr>
            <w:rStyle w:val="Collegamentoipertestuale"/>
            <w:strike/>
          </w:rPr>
          <w:t xml:space="preserve"> </w:t>
        </w:r>
        <w:r w:rsidR="008119F3" w:rsidRPr="006E6DFA">
          <w:rPr>
            <w:rStyle w:val="Collegamentoipertestuale"/>
          </w:rPr>
          <w:t>Oggetto del MPEG</w:t>
        </w:r>
        <w:r w:rsidR="008119F3">
          <w:rPr>
            <w:webHidden/>
          </w:rPr>
          <w:tab/>
        </w:r>
        <w:r w:rsidR="008119F3">
          <w:rPr>
            <w:webHidden/>
          </w:rPr>
          <w:fldChar w:fldCharType="begin"/>
        </w:r>
        <w:r w:rsidR="008119F3">
          <w:rPr>
            <w:webHidden/>
          </w:rPr>
          <w:instrText xml:space="preserve"> PAGEREF _Toc11839936 \h </w:instrText>
        </w:r>
        <w:r w:rsidR="008119F3">
          <w:rPr>
            <w:webHidden/>
          </w:rPr>
        </w:r>
        <w:r w:rsidR="008119F3">
          <w:rPr>
            <w:webHidden/>
          </w:rPr>
          <w:fldChar w:fldCharType="separate"/>
        </w:r>
        <w:r w:rsidR="00010B96">
          <w:rPr>
            <w:webHidden/>
          </w:rPr>
          <w:t>46</w:t>
        </w:r>
        <w:r w:rsidR="008119F3">
          <w:rPr>
            <w:webHidden/>
          </w:rPr>
          <w:fldChar w:fldCharType="end"/>
        </w:r>
      </w:hyperlink>
    </w:p>
    <w:p w14:paraId="72FF37DB" w14:textId="7CC95FC1" w:rsidR="008119F3" w:rsidRDefault="00AE6767">
      <w:pPr>
        <w:pStyle w:val="Sommario3"/>
        <w:rPr>
          <w:rFonts w:asciiTheme="minorHAnsi" w:eastAsiaTheme="minorEastAsia" w:hAnsiTheme="minorHAnsi" w:cstheme="minorBidi"/>
          <w:sz w:val="22"/>
          <w:szCs w:val="22"/>
        </w:rPr>
      </w:pPr>
      <w:hyperlink w:anchor="_Toc11839937" w:history="1">
        <w:r w:rsidR="008119F3" w:rsidRPr="006E6DFA">
          <w:rPr>
            <w:rStyle w:val="Collegamentoipertestuale"/>
          </w:rPr>
          <w:t>Articolo 60</w:t>
        </w:r>
        <w:r w:rsidR="008119F3">
          <w:rPr>
            <w:rFonts w:asciiTheme="minorHAnsi" w:eastAsiaTheme="minorEastAsia" w:hAnsiTheme="minorHAnsi" w:cstheme="minorBidi"/>
            <w:sz w:val="22"/>
            <w:szCs w:val="22"/>
          </w:rPr>
          <w:tab/>
        </w:r>
        <w:r w:rsidR="008119F3" w:rsidRPr="006E6DFA">
          <w:rPr>
            <w:rStyle w:val="Collegamentoipertestuale"/>
            <w:iCs/>
          </w:rPr>
          <w:t xml:space="preserve">ter  </w:t>
        </w:r>
        <w:r w:rsidR="008119F3" w:rsidRPr="006E6DFA">
          <w:rPr>
            <w:rStyle w:val="Collegamentoipertestuale"/>
            <w:strike/>
          </w:rPr>
          <w:t xml:space="preserve"> </w:t>
        </w:r>
        <w:r w:rsidR="008119F3" w:rsidRPr="006E6DFA">
          <w:rPr>
            <w:rStyle w:val="Collegamentoipertestuale"/>
          </w:rPr>
          <w:t>Prodotti negoziabili sul MPEG</w:t>
        </w:r>
        <w:r w:rsidR="008119F3">
          <w:rPr>
            <w:webHidden/>
          </w:rPr>
          <w:tab/>
        </w:r>
        <w:r w:rsidR="008119F3">
          <w:rPr>
            <w:webHidden/>
          </w:rPr>
          <w:fldChar w:fldCharType="begin"/>
        </w:r>
        <w:r w:rsidR="008119F3">
          <w:rPr>
            <w:webHidden/>
          </w:rPr>
          <w:instrText xml:space="preserve"> PAGEREF _Toc11839937 \h </w:instrText>
        </w:r>
        <w:r w:rsidR="008119F3">
          <w:rPr>
            <w:webHidden/>
          </w:rPr>
        </w:r>
        <w:r w:rsidR="008119F3">
          <w:rPr>
            <w:webHidden/>
          </w:rPr>
          <w:fldChar w:fldCharType="separate"/>
        </w:r>
        <w:r w:rsidR="00010B96">
          <w:rPr>
            <w:webHidden/>
          </w:rPr>
          <w:t>46</w:t>
        </w:r>
        <w:r w:rsidR="008119F3">
          <w:rPr>
            <w:webHidden/>
          </w:rPr>
          <w:fldChar w:fldCharType="end"/>
        </w:r>
      </w:hyperlink>
    </w:p>
    <w:p w14:paraId="440ECC76" w14:textId="3A4694D4" w:rsidR="008119F3" w:rsidRDefault="00AE6767">
      <w:pPr>
        <w:pStyle w:val="Sommario3"/>
        <w:rPr>
          <w:rFonts w:asciiTheme="minorHAnsi" w:eastAsiaTheme="minorEastAsia" w:hAnsiTheme="minorHAnsi" w:cstheme="minorBidi"/>
          <w:sz w:val="22"/>
          <w:szCs w:val="22"/>
        </w:rPr>
      </w:pPr>
      <w:hyperlink w:anchor="_Toc11839938" w:history="1">
        <w:r w:rsidR="008119F3" w:rsidRPr="006E6DFA">
          <w:rPr>
            <w:rStyle w:val="Collegamentoipertestuale"/>
          </w:rPr>
          <w:t>Articolo 60</w:t>
        </w:r>
        <w:r w:rsidR="008119F3">
          <w:rPr>
            <w:rFonts w:asciiTheme="minorHAnsi" w:eastAsiaTheme="minorEastAsia" w:hAnsiTheme="minorHAnsi" w:cstheme="minorBidi"/>
            <w:sz w:val="22"/>
            <w:szCs w:val="22"/>
          </w:rPr>
          <w:tab/>
        </w:r>
        <w:r w:rsidR="008119F3" w:rsidRPr="006E6DFA">
          <w:rPr>
            <w:rStyle w:val="Collegamentoipertestuale"/>
            <w:iCs/>
          </w:rPr>
          <w:t xml:space="preserve">quater  </w:t>
        </w:r>
        <w:r w:rsidR="008119F3" w:rsidRPr="006E6DFA">
          <w:rPr>
            <w:rStyle w:val="Collegamentoipertestuale"/>
            <w:strike/>
          </w:rPr>
          <w:t xml:space="preserve"> </w:t>
        </w:r>
        <w:r w:rsidR="008119F3" w:rsidRPr="006E6DFA">
          <w:rPr>
            <w:rStyle w:val="Collegamentoipertestuale"/>
          </w:rPr>
          <w:t>Sessioni del mercato</w:t>
        </w:r>
        <w:r w:rsidR="008119F3">
          <w:rPr>
            <w:webHidden/>
          </w:rPr>
          <w:tab/>
        </w:r>
        <w:r w:rsidR="008119F3">
          <w:rPr>
            <w:webHidden/>
          </w:rPr>
          <w:fldChar w:fldCharType="begin"/>
        </w:r>
        <w:r w:rsidR="008119F3">
          <w:rPr>
            <w:webHidden/>
          </w:rPr>
          <w:instrText xml:space="preserve"> PAGEREF _Toc11839938 \h </w:instrText>
        </w:r>
        <w:r w:rsidR="008119F3">
          <w:rPr>
            <w:webHidden/>
          </w:rPr>
        </w:r>
        <w:r w:rsidR="008119F3">
          <w:rPr>
            <w:webHidden/>
          </w:rPr>
          <w:fldChar w:fldCharType="separate"/>
        </w:r>
        <w:r w:rsidR="00010B96">
          <w:rPr>
            <w:webHidden/>
          </w:rPr>
          <w:t>47</w:t>
        </w:r>
        <w:r w:rsidR="008119F3">
          <w:rPr>
            <w:webHidden/>
          </w:rPr>
          <w:fldChar w:fldCharType="end"/>
        </w:r>
      </w:hyperlink>
    </w:p>
    <w:p w14:paraId="06C6A71C" w14:textId="626B5E65" w:rsidR="008119F3" w:rsidRDefault="00AE6767">
      <w:pPr>
        <w:pStyle w:val="Sommario3"/>
        <w:rPr>
          <w:rFonts w:asciiTheme="minorHAnsi" w:eastAsiaTheme="minorEastAsia" w:hAnsiTheme="minorHAnsi" w:cstheme="minorBidi"/>
          <w:sz w:val="22"/>
          <w:szCs w:val="22"/>
        </w:rPr>
      </w:pPr>
      <w:hyperlink w:anchor="_Toc11839939" w:history="1">
        <w:r w:rsidR="008119F3" w:rsidRPr="006E6DFA">
          <w:rPr>
            <w:rStyle w:val="Collegamentoipertestuale"/>
          </w:rPr>
          <w:t>Articolo 60</w:t>
        </w:r>
        <w:r w:rsidR="008119F3">
          <w:rPr>
            <w:rFonts w:asciiTheme="minorHAnsi" w:eastAsiaTheme="minorEastAsia" w:hAnsiTheme="minorHAnsi" w:cstheme="minorBidi"/>
            <w:sz w:val="22"/>
            <w:szCs w:val="22"/>
          </w:rPr>
          <w:tab/>
        </w:r>
        <w:r w:rsidR="008119F3" w:rsidRPr="006E6DFA">
          <w:rPr>
            <w:rStyle w:val="Collegamentoipertestuale"/>
            <w:iCs/>
          </w:rPr>
          <w:t xml:space="preserve">quinquies  </w:t>
        </w:r>
        <w:r w:rsidR="008119F3" w:rsidRPr="006E6DFA">
          <w:rPr>
            <w:rStyle w:val="Collegamentoipertestuale"/>
            <w:strike/>
          </w:rPr>
          <w:t xml:space="preserve"> </w:t>
        </w:r>
        <w:r w:rsidR="008119F3" w:rsidRPr="006E6DFA">
          <w:rPr>
            <w:rStyle w:val="Collegamentoipertestuale"/>
          </w:rPr>
          <w:t>Modalità di conclusione delle negoziazioni</w:t>
        </w:r>
        <w:r w:rsidR="008119F3">
          <w:rPr>
            <w:webHidden/>
          </w:rPr>
          <w:tab/>
        </w:r>
        <w:r w:rsidR="008119F3">
          <w:rPr>
            <w:webHidden/>
          </w:rPr>
          <w:fldChar w:fldCharType="begin"/>
        </w:r>
        <w:r w:rsidR="008119F3">
          <w:rPr>
            <w:webHidden/>
          </w:rPr>
          <w:instrText xml:space="preserve"> PAGEREF _Toc11839939 \h </w:instrText>
        </w:r>
        <w:r w:rsidR="008119F3">
          <w:rPr>
            <w:webHidden/>
          </w:rPr>
        </w:r>
        <w:r w:rsidR="008119F3">
          <w:rPr>
            <w:webHidden/>
          </w:rPr>
          <w:fldChar w:fldCharType="separate"/>
        </w:r>
        <w:r w:rsidR="00010B96">
          <w:rPr>
            <w:webHidden/>
          </w:rPr>
          <w:t>47</w:t>
        </w:r>
        <w:r w:rsidR="008119F3">
          <w:rPr>
            <w:webHidden/>
          </w:rPr>
          <w:fldChar w:fldCharType="end"/>
        </w:r>
      </w:hyperlink>
    </w:p>
    <w:p w14:paraId="0E05814A" w14:textId="4824700D" w:rsidR="008119F3" w:rsidRDefault="00AE6767">
      <w:pPr>
        <w:pStyle w:val="Sommario3"/>
        <w:rPr>
          <w:rFonts w:asciiTheme="minorHAnsi" w:eastAsiaTheme="minorEastAsia" w:hAnsiTheme="minorHAnsi" w:cstheme="minorBidi"/>
          <w:sz w:val="22"/>
          <w:szCs w:val="22"/>
        </w:rPr>
      </w:pPr>
      <w:hyperlink w:anchor="_Toc11839940" w:history="1">
        <w:r w:rsidR="008119F3" w:rsidRPr="006E6DFA">
          <w:rPr>
            <w:rStyle w:val="Collegamentoipertestuale"/>
          </w:rPr>
          <w:t>Articolo 60</w:t>
        </w:r>
        <w:r w:rsidR="008119F3">
          <w:rPr>
            <w:rFonts w:asciiTheme="minorHAnsi" w:eastAsiaTheme="minorEastAsia" w:hAnsiTheme="minorHAnsi" w:cstheme="minorBidi"/>
            <w:sz w:val="22"/>
            <w:szCs w:val="22"/>
          </w:rPr>
          <w:tab/>
        </w:r>
        <w:r w:rsidR="008119F3" w:rsidRPr="006E6DFA">
          <w:rPr>
            <w:rStyle w:val="Collegamentoipertestuale"/>
            <w:iCs/>
          </w:rPr>
          <w:t xml:space="preserve">sexies  </w:t>
        </w:r>
        <w:r w:rsidR="008119F3" w:rsidRPr="006E6DFA">
          <w:rPr>
            <w:rStyle w:val="Collegamentoipertestuale"/>
            <w:strike/>
          </w:rPr>
          <w:t xml:space="preserve"> </w:t>
        </w:r>
        <w:r w:rsidR="008119F3" w:rsidRPr="006E6DFA">
          <w:rPr>
            <w:rStyle w:val="Collegamentoipertestuale"/>
          </w:rPr>
          <w:t>Le offerte di negoziazione</w:t>
        </w:r>
        <w:r w:rsidR="008119F3">
          <w:rPr>
            <w:webHidden/>
          </w:rPr>
          <w:tab/>
        </w:r>
        <w:r w:rsidR="008119F3">
          <w:rPr>
            <w:webHidden/>
          </w:rPr>
          <w:fldChar w:fldCharType="begin"/>
        </w:r>
        <w:r w:rsidR="008119F3">
          <w:rPr>
            <w:webHidden/>
          </w:rPr>
          <w:instrText xml:space="preserve"> PAGEREF _Toc11839940 \h </w:instrText>
        </w:r>
        <w:r w:rsidR="008119F3">
          <w:rPr>
            <w:webHidden/>
          </w:rPr>
        </w:r>
        <w:r w:rsidR="008119F3">
          <w:rPr>
            <w:webHidden/>
          </w:rPr>
          <w:fldChar w:fldCharType="separate"/>
        </w:r>
        <w:r w:rsidR="00010B96">
          <w:rPr>
            <w:webHidden/>
          </w:rPr>
          <w:t>47</w:t>
        </w:r>
        <w:r w:rsidR="008119F3">
          <w:rPr>
            <w:webHidden/>
          </w:rPr>
          <w:fldChar w:fldCharType="end"/>
        </w:r>
      </w:hyperlink>
    </w:p>
    <w:p w14:paraId="043DBC7E" w14:textId="3FB9F398" w:rsidR="008119F3" w:rsidRDefault="00AE6767">
      <w:pPr>
        <w:pStyle w:val="Sommario3"/>
        <w:rPr>
          <w:rFonts w:asciiTheme="minorHAnsi" w:eastAsiaTheme="minorEastAsia" w:hAnsiTheme="minorHAnsi" w:cstheme="minorBidi"/>
          <w:sz w:val="22"/>
          <w:szCs w:val="22"/>
        </w:rPr>
      </w:pPr>
      <w:hyperlink w:anchor="_Toc11839941" w:history="1">
        <w:r w:rsidR="008119F3" w:rsidRPr="006E6DFA">
          <w:rPr>
            <w:rStyle w:val="Collegamentoipertestuale"/>
          </w:rPr>
          <w:t>Articolo 60</w:t>
        </w:r>
        <w:r w:rsidR="008119F3">
          <w:rPr>
            <w:rFonts w:asciiTheme="minorHAnsi" w:eastAsiaTheme="minorEastAsia" w:hAnsiTheme="minorHAnsi" w:cstheme="minorBidi"/>
            <w:sz w:val="22"/>
            <w:szCs w:val="22"/>
          </w:rPr>
          <w:tab/>
        </w:r>
        <w:r w:rsidR="008119F3" w:rsidRPr="006E6DFA">
          <w:rPr>
            <w:rStyle w:val="Collegamentoipertestuale"/>
            <w:iCs/>
          </w:rPr>
          <w:t xml:space="preserve">septies  </w:t>
        </w:r>
        <w:r w:rsidR="008119F3" w:rsidRPr="006E6DFA">
          <w:rPr>
            <w:rStyle w:val="Collegamentoipertestuale"/>
            <w:strike/>
          </w:rPr>
          <w:t xml:space="preserve"> </w:t>
        </w:r>
        <w:r w:rsidR="008119F3" w:rsidRPr="006E6DFA">
          <w:rPr>
            <w:rStyle w:val="Collegamentoipertestuale"/>
          </w:rPr>
          <w:t>Prenotazione dei margini dei conti energia della PCE</w:t>
        </w:r>
        <w:r w:rsidR="008119F3">
          <w:rPr>
            <w:webHidden/>
          </w:rPr>
          <w:tab/>
        </w:r>
        <w:r w:rsidR="008119F3">
          <w:rPr>
            <w:webHidden/>
          </w:rPr>
          <w:fldChar w:fldCharType="begin"/>
        </w:r>
        <w:r w:rsidR="008119F3">
          <w:rPr>
            <w:webHidden/>
          </w:rPr>
          <w:instrText xml:space="preserve"> PAGEREF _Toc11839941 \h </w:instrText>
        </w:r>
        <w:r w:rsidR="008119F3">
          <w:rPr>
            <w:webHidden/>
          </w:rPr>
        </w:r>
        <w:r w:rsidR="008119F3">
          <w:rPr>
            <w:webHidden/>
          </w:rPr>
          <w:fldChar w:fldCharType="separate"/>
        </w:r>
        <w:r w:rsidR="00010B96">
          <w:rPr>
            <w:webHidden/>
          </w:rPr>
          <w:t>48</w:t>
        </w:r>
        <w:r w:rsidR="008119F3">
          <w:rPr>
            <w:webHidden/>
          </w:rPr>
          <w:fldChar w:fldCharType="end"/>
        </w:r>
      </w:hyperlink>
    </w:p>
    <w:p w14:paraId="4F74E1A0" w14:textId="5DD4CA10" w:rsidR="008119F3" w:rsidRDefault="00AE6767">
      <w:pPr>
        <w:pStyle w:val="Sommario3"/>
        <w:rPr>
          <w:rFonts w:asciiTheme="minorHAnsi" w:eastAsiaTheme="minorEastAsia" w:hAnsiTheme="minorHAnsi" w:cstheme="minorBidi"/>
          <w:sz w:val="22"/>
          <w:szCs w:val="22"/>
        </w:rPr>
      </w:pPr>
      <w:hyperlink w:anchor="_Toc11839942" w:history="1">
        <w:r w:rsidR="008119F3" w:rsidRPr="006E6DFA">
          <w:rPr>
            <w:rStyle w:val="Collegamentoipertestuale"/>
          </w:rPr>
          <w:t>Articolo 60</w:t>
        </w:r>
        <w:r w:rsidR="008119F3">
          <w:rPr>
            <w:rFonts w:asciiTheme="minorHAnsi" w:eastAsiaTheme="minorEastAsia" w:hAnsiTheme="minorHAnsi" w:cstheme="minorBidi"/>
            <w:sz w:val="22"/>
            <w:szCs w:val="22"/>
          </w:rPr>
          <w:tab/>
        </w:r>
        <w:r w:rsidR="008119F3" w:rsidRPr="006E6DFA">
          <w:rPr>
            <w:rStyle w:val="Collegamentoipertestuale"/>
            <w:iCs/>
          </w:rPr>
          <w:t xml:space="preserve">octies  </w:t>
        </w:r>
        <w:r w:rsidR="008119F3" w:rsidRPr="006E6DFA">
          <w:rPr>
            <w:rStyle w:val="Collegamentoipertestuale"/>
            <w:strike/>
          </w:rPr>
          <w:t xml:space="preserve"> </w:t>
        </w:r>
        <w:r w:rsidR="008119F3" w:rsidRPr="006E6DFA">
          <w:rPr>
            <w:rStyle w:val="Collegamentoipertestuale"/>
          </w:rPr>
          <w:t>Controlli di validità e congruità delle offerte sul MPEG</w:t>
        </w:r>
        <w:r w:rsidR="008119F3">
          <w:rPr>
            <w:webHidden/>
          </w:rPr>
          <w:tab/>
        </w:r>
        <w:r w:rsidR="008119F3">
          <w:rPr>
            <w:webHidden/>
          </w:rPr>
          <w:fldChar w:fldCharType="begin"/>
        </w:r>
        <w:r w:rsidR="008119F3">
          <w:rPr>
            <w:webHidden/>
          </w:rPr>
          <w:instrText xml:space="preserve"> PAGEREF _Toc11839942 \h </w:instrText>
        </w:r>
        <w:r w:rsidR="008119F3">
          <w:rPr>
            <w:webHidden/>
          </w:rPr>
        </w:r>
        <w:r w:rsidR="008119F3">
          <w:rPr>
            <w:webHidden/>
          </w:rPr>
          <w:fldChar w:fldCharType="separate"/>
        </w:r>
        <w:r w:rsidR="00010B96">
          <w:rPr>
            <w:webHidden/>
          </w:rPr>
          <w:t>49</w:t>
        </w:r>
        <w:r w:rsidR="008119F3">
          <w:rPr>
            <w:webHidden/>
          </w:rPr>
          <w:fldChar w:fldCharType="end"/>
        </w:r>
      </w:hyperlink>
    </w:p>
    <w:p w14:paraId="52008546" w14:textId="2E977155" w:rsidR="008119F3" w:rsidRDefault="00AE6767">
      <w:pPr>
        <w:pStyle w:val="Sommario3"/>
        <w:rPr>
          <w:rFonts w:asciiTheme="minorHAnsi" w:eastAsiaTheme="minorEastAsia" w:hAnsiTheme="minorHAnsi" w:cstheme="minorBidi"/>
          <w:sz w:val="22"/>
          <w:szCs w:val="22"/>
        </w:rPr>
      </w:pPr>
      <w:hyperlink w:anchor="_Toc11839943" w:history="1">
        <w:r w:rsidR="008119F3" w:rsidRPr="006E6DFA">
          <w:rPr>
            <w:rStyle w:val="Collegamentoipertestuale"/>
          </w:rPr>
          <w:t>Articolo 60</w:t>
        </w:r>
        <w:r w:rsidR="008119F3">
          <w:rPr>
            <w:rFonts w:asciiTheme="minorHAnsi" w:eastAsiaTheme="minorEastAsia" w:hAnsiTheme="minorHAnsi" w:cstheme="minorBidi"/>
            <w:sz w:val="22"/>
            <w:szCs w:val="22"/>
          </w:rPr>
          <w:tab/>
        </w:r>
        <w:r w:rsidR="008119F3" w:rsidRPr="006E6DFA">
          <w:rPr>
            <w:rStyle w:val="Collegamentoipertestuale"/>
            <w:iCs/>
          </w:rPr>
          <w:t xml:space="preserve">nonies  </w:t>
        </w:r>
        <w:r w:rsidR="008119F3" w:rsidRPr="006E6DFA">
          <w:rPr>
            <w:rStyle w:val="Collegamentoipertestuale"/>
            <w:strike/>
          </w:rPr>
          <w:t xml:space="preserve"> </w:t>
        </w:r>
        <w:r w:rsidR="008119F3" w:rsidRPr="006E6DFA">
          <w:rPr>
            <w:rStyle w:val="Collegamentoipertestuale"/>
          </w:rPr>
          <w:t>Negoziazione continua</w:t>
        </w:r>
        <w:r w:rsidR="008119F3">
          <w:rPr>
            <w:webHidden/>
          </w:rPr>
          <w:tab/>
        </w:r>
        <w:r w:rsidR="008119F3">
          <w:rPr>
            <w:webHidden/>
          </w:rPr>
          <w:fldChar w:fldCharType="begin"/>
        </w:r>
        <w:r w:rsidR="008119F3">
          <w:rPr>
            <w:webHidden/>
          </w:rPr>
          <w:instrText xml:space="preserve"> PAGEREF _Toc11839943 \h </w:instrText>
        </w:r>
        <w:r w:rsidR="008119F3">
          <w:rPr>
            <w:webHidden/>
          </w:rPr>
        </w:r>
        <w:r w:rsidR="008119F3">
          <w:rPr>
            <w:webHidden/>
          </w:rPr>
          <w:fldChar w:fldCharType="separate"/>
        </w:r>
        <w:r w:rsidR="00010B96">
          <w:rPr>
            <w:webHidden/>
          </w:rPr>
          <w:t>49</w:t>
        </w:r>
        <w:r w:rsidR="008119F3">
          <w:rPr>
            <w:webHidden/>
          </w:rPr>
          <w:fldChar w:fldCharType="end"/>
        </w:r>
      </w:hyperlink>
    </w:p>
    <w:p w14:paraId="7905B993" w14:textId="70159225" w:rsidR="008119F3" w:rsidRDefault="00AE6767">
      <w:pPr>
        <w:pStyle w:val="Sommario3"/>
        <w:rPr>
          <w:rFonts w:asciiTheme="minorHAnsi" w:eastAsiaTheme="minorEastAsia" w:hAnsiTheme="minorHAnsi" w:cstheme="minorBidi"/>
          <w:sz w:val="22"/>
          <w:szCs w:val="22"/>
        </w:rPr>
      </w:pPr>
      <w:hyperlink w:anchor="_Toc11839944" w:history="1">
        <w:r w:rsidR="008119F3" w:rsidRPr="006E6DFA">
          <w:rPr>
            <w:rStyle w:val="Collegamentoipertestuale"/>
          </w:rPr>
          <w:t>Articolo 60</w:t>
        </w:r>
        <w:r w:rsidR="008119F3">
          <w:rPr>
            <w:rFonts w:asciiTheme="minorHAnsi" w:eastAsiaTheme="minorEastAsia" w:hAnsiTheme="minorHAnsi" w:cstheme="minorBidi"/>
            <w:sz w:val="22"/>
            <w:szCs w:val="22"/>
          </w:rPr>
          <w:tab/>
        </w:r>
        <w:r w:rsidR="008119F3" w:rsidRPr="006E6DFA">
          <w:rPr>
            <w:rStyle w:val="Collegamentoipertestuale"/>
            <w:iCs/>
          </w:rPr>
          <w:t xml:space="preserve">decies  </w:t>
        </w:r>
        <w:r w:rsidR="008119F3" w:rsidRPr="006E6DFA">
          <w:rPr>
            <w:rStyle w:val="Collegamentoipertestuale"/>
            <w:strike/>
          </w:rPr>
          <w:t xml:space="preserve"> </w:t>
        </w:r>
        <w:r w:rsidR="008119F3" w:rsidRPr="006E6DFA">
          <w:rPr>
            <w:rStyle w:val="Collegamentoipertestuale"/>
          </w:rPr>
          <w:t>Registrazione delle posizioni nette sulla PCE</w:t>
        </w:r>
        <w:r w:rsidR="008119F3">
          <w:rPr>
            <w:webHidden/>
          </w:rPr>
          <w:tab/>
        </w:r>
        <w:r w:rsidR="008119F3">
          <w:rPr>
            <w:webHidden/>
          </w:rPr>
          <w:fldChar w:fldCharType="begin"/>
        </w:r>
        <w:r w:rsidR="008119F3">
          <w:rPr>
            <w:webHidden/>
          </w:rPr>
          <w:instrText xml:space="preserve"> PAGEREF _Toc11839944 \h </w:instrText>
        </w:r>
        <w:r w:rsidR="008119F3">
          <w:rPr>
            <w:webHidden/>
          </w:rPr>
        </w:r>
        <w:r w:rsidR="008119F3">
          <w:rPr>
            <w:webHidden/>
          </w:rPr>
          <w:fldChar w:fldCharType="separate"/>
        </w:r>
        <w:r w:rsidR="00010B96">
          <w:rPr>
            <w:webHidden/>
          </w:rPr>
          <w:t>50</w:t>
        </w:r>
        <w:r w:rsidR="008119F3">
          <w:rPr>
            <w:webHidden/>
          </w:rPr>
          <w:fldChar w:fldCharType="end"/>
        </w:r>
      </w:hyperlink>
    </w:p>
    <w:p w14:paraId="6BAD32DD" w14:textId="0C0471CB" w:rsidR="008119F3" w:rsidRDefault="00AE6767">
      <w:pPr>
        <w:pStyle w:val="Sommario3"/>
        <w:rPr>
          <w:rFonts w:asciiTheme="minorHAnsi" w:eastAsiaTheme="minorEastAsia" w:hAnsiTheme="minorHAnsi" w:cstheme="minorBidi"/>
          <w:sz w:val="22"/>
          <w:szCs w:val="22"/>
        </w:rPr>
      </w:pPr>
      <w:hyperlink w:anchor="_Toc11839945" w:history="1">
        <w:r w:rsidR="008119F3" w:rsidRPr="006E6DFA">
          <w:rPr>
            <w:rStyle w:val="Collegamentoipertestuale"/>
          </w:rPr>
          <w:t>Articolo 60</w:t>
        </w:r>
        <w:r w:rsidR="008119F3">
          <w:rPr>
            <w:rFonts w:asciiTheme="minorHAnsi" w:eastAsiaTheme="minorEastAsia" w:hAnsiTheme="minorHAnsi" w:cstheme="minorBidi"/>
            <w:sz w:val="22"/>
            <w:szCs w:val="22"/>
          </w:rPr>
          <w:tab/>
        </w:r>
        <w:r w:rsidR="008119F3" w:rsidRPr="006E6DFA">
          <w:rPr>
            <w:rStyle w:val="Collegamentoipertestuale"/>
            <w:iCs/>
          </w:rPr>
          <w:t xml:space="preserve">undecies  </w:t>
        </w:r>
        <w:r w:rsidR="008119F3" w:rsidRPr="006E6DFA">
          <w:rPr>
            <w:rStyle w:val="Collegamentoipertestuale"/>
            <w:strike/>
          </w:rPr>
          <w:t xml:space="preserve"> </w:t>
        </w:r>
        <w:r w:rsidR="008119F3" w:rsidRPr="006E6DFA">
          <w:rPr>
            <w:rStyle w:val="Collegamentoipertestuale"/>
          </w:rPr>
          <w:t>Informazioni e esiti</w:t>
        </w:r>
        <w:r w:rsidR="008119F3">
          <w:rPr>
            <w:webHidden/>
          </w:rPr>
          <w:tab/>
        </w:r>
        <w:r w:rsidR="008119F3">
          <w:rPr>
            <w:webHidden/>
          </w:rPr>
          <w:fldChar w:fldCharType="begin"/>
        </w:r>
        <w:r w:rsidR="008119F3">
          <w:rPr>
            <w:webHidden/>
          </w:rPr>
          <w:instrText xml:space="preserve"> PAGEREF _Toc11839945 \h </w:instrText>
        </w:r>
        <w:r w:rsidR="008119F3">
          <w:rPr>
            <w:webHidden/>
          </w:rPr>
        </w:r>
        <w:r w:rsidR="008119F3">
          <w:rPr>
            <w:webHidden/>
          </w:rPr>
          <w:fldChar w:fldCharType="separate"/>
        </w:r>
        <w:r w:rsidR="00010B96">
          <w:rPr>
            <w:webHidden/>
          </w:rPr>
          <w:t>50</w:t>
        </w:r>
        <w:r w:rsidR="008119F3">
          <w:rPr>
            <w:webHidden/>
          </w:rPr>
          <w:fldChar w:fldCharType="end"/>
        </w:r>
      </w:hyperlink>
    </w:p>
    <w:p w14:paraId="6E8528DD" w14:textId="6435500B" w:rsidR="008119F3" w:rsidRDefault="00AE6767">
      <w:pPr>
        <w:pStyle w:val="Sommario2"/>
        <w:rPr>
          <w:rFonts w:asciiTheme="minorHAnsi" w:eastAsiaTheme="minorEastAsia" w:hAnsiTheme="minorHAnsi" w:cstheme="minorBidi"/>
          <w:bCs w:val="0"/>
          <w:i w:val="0"/>
          <w:sz w:val="22"/>
          <w:szCs w:val="22"/>
        </w:rPr>
      </w:pPr>
      <w:hyperlink w:anchor="_Toc11839946" w:history="1">
        <w:r w:rsidR="008119F3" w:rsidRPr="006E6DFA">
          <w:rPr>
            <w:rStyle w:val="Collegamentoipertestuale"/>
          </w:rPr>
          <w:t>CAPO II FUNZIONAMENTO DEL MERCATO ELETTRICO A TERMINE (MTE)</w:t>
        </w:r>
        <w:r w:rsidR="008119F3">
          <w:rPr>
            <w:webHidden/>
          </w:rPr>
          <w:tab/>
        </w:r>
        <w:r w:rsidR="008119F3">
          <w:rPr>
            <w:webHidden/>
          </w:rPr>
          <w:fldChar w:fldCharType="begin"/>
        </w:r>
        <w:r w:rsidR="008119F3">
          <w:rPr>
            <w:webHidden/>
          </w:rPr>
          <w:instrText xml:space="preserve"> PAGEREF _Toc11839946 \h </w:instrText>
        </w:r>
        <w:r w:rsidR="008119F3">
          <w:rPr>
            <w:webHidden/>
          </w:rPr>
        </w:r>
        <w:r w:rsidR="008119F3">
          <w:rPr>
            <w:webHidden/>
          </w:rPr>
          <w:fldChar w:fldCharType="separate"/>
        </w:r>
        <w:r w:rsidR="00010B96">
          <w:rPr>
            <w:webHidden/>
          </w:rPr>
          <w:t>51</w:t>
        </w:r>
        <w:r w:rsidR="008119F3">
          <w:rPr>
            <w:webHidden/>
          </w:rPr>
          <w:fldChar w:fldCharType="end"/>
        </w:r>
      </w:hyperlink>
    </w:p>
    <w:p w14:paraId="057DABBD" w14:textId="53EE4B9B" w:rsidR="008119F3" w:rsidRDefault="00AE6767">
      <w:pPr>
        <w:pStyle w:val="Sommario3"/>
        <w:rPr>
          <w:rFonts w:asciiTheme="minorHAnsi" w:eastAsiaTheme="minorEastAsia" w:hAnsiTheme="minorHAnsi" w:cstheme="minorBidi"/>
          <w:sz w:val="22"/>
          <w:szCs w:val="22"/>
        </w:rPr>
      </w:pPr>
      <w:hyperlink w:anchor="_Toc11839947" w:history="1">
        <w:r w:rsidR="008119F3" w:rsidRPr="006E6DFA">
          <w:rPr>
            <w:rStyle w:val="Collegamentoipertestuale"/>
          </w:rPr>
          <w:t>Articolo 61</w:t>
        </w:r>
        <w:r w:rsidR="008119F3">
          <w:rPr>
            <w:rFonts w:asciiTheme="minorHAnsi" w:eastAsiaTheme="minorEastAsia" w:hAnsiTheme="minorHAnsi" w:cstheme="minorBidi"/>
            <w:sz w:val="22"/>
            <w:szCs w:val="22"/>
          </w:rPr>
          <w:tab/>
        </w:r>
        <w:r w:rsidR="008119F3" w:rsidRPr="006E6DFA">
          <w:rPr>
            <w:rStyle w:val="Collegamentoipertestuale"/>
          </w:rPr>
          <w:t>Oggetto del MTE</w:t>
        </w:r>
        <w:r w:rsidR="008119F3">
          <w:rPr>
            <w:webHidden/>
          </w:rPr>
          <w:tab/>
        </w:r>
        <w:r w:rsidR="008119F3">
          <w:rPr>
            <w:webHidden/>
          </w:rPr>
          <w:fldChar w:fldCharType="begin"/>
        </w:r>
        <w:r w:rsidR="008119F3">
          <w:rPr>
            <w:webHidden/>
          </w:rPr>
          <w:instrText xml:space="preserve"> PAGEREF _Toc11839947 \h </w:instrText>
        </w:r>
        <w:r w:rsidR="008119F3">
          <w:rPr>
            <w:webHidden/>
          </w:rPr>
        </w:r>
        <w:r w:rsidR="008119F3">
          <w:rPr>
            <w:webHidden/>
          </w:rPr>
          <w:fldChar w:fldCharType="separate"/>
        </w:r>
        <w:r w:rsidR="00010B96">
          <w:rPr>
            <w:webHidden/>
          </w:rPr>
          <w:t>51</w:t>
        </w:r>
        <w:r w:rsidR="008119F3">
          <w:rPr>
            <w:webHidden/>
          </w:rPr>
          <w:fldChar w:fldCharType="end"/>
        </w:r>
      </w:hyperlink>
    </w:p>
    <w:p w14:paraId="4132121B" w14:textId="1D1BCDC5" w:rsidR="008119F3" w:rsidRDefault="00AE6767">
      <w:pPr>
        <w:pStyle w:val="Sommario3"/>
        <w:rPr>
          <w:rFonts w:asciiTheme="minorHAnsi" w:eastAsiaTheme="minorEastAsia" w:hAnsiTheme="minorHAnsi" w:cstheme="minorBidi"/>
          <w:sz w:val="22"/>
          <w:szCs w:val="22"/>
        </w:rPr>
      </w:pPr>
      <w:hyperlink w:anchor="_Toc11839948" w:history="1">
        <w:r w:rsidR="008119F3" w:rsidRPr="006E6DFA">
          <w:rPr>
            <w:rStyle w:val="Collegamentoipertestuale"/>
          </w:rPr>
          <w:t>Articolo 62</w:t>
        </w:r>
        <w:r w:rsidR="008119F3">
          <w:rPr>
            <w:rFonts w:asciiTheme="minorHAnsi" w:eastAsiaTheme="minorEastAsia" w:hAnsiTheme="minorHAnsi" w:cstheme="minorBidi"/>
            <w:sz w:val="22"/>
            <w:szCs w:val="22"/>
          </w:rPr>
          <w:tab/>
        </w:r>
        <w:r w:rsidR="008119F3" w:rsidRPr="006E6DFA">
          <w:rPr>
            <w:rStyle w:val="Collegamentoipertestuale"/>
          </w:rPr>
          <w:t>Tipologie di contratti negoziabili</w:t>
        </w:r>
        <w:r w:rsidR="008119F3">
          <w:rPr>
            <w:webHidden/>
          </w:rPr>
          <w:tab/>
        </w:r>
        <w:r w:rsidR="008119F3">
          <w:rPr>
            <w:webHidden/>
          </w:rPr>
          <w:fldChar w:fldCharType="begin"/>
        </w:r>
        <w:r w:rsidR="008119F3">
          <w:rPr>
            <w:webHidden/>
          </w:rPr>
          <w:instrText xml:space="preserve"> PAGEREF _Toc11839948 \h </w:instrText>
        </w:r>
        <w:r w:rsidR="008119F3">
          <w:rPr>
            <w:webHidden/>
          </w:rPr>
        </w:r>
        <w:r w:rsidR="008119F3">
          <w:rPr>
            <w:webHidden/>
          </w:rPr>
          <w:fldChar w:fldCharType="separate"/>
        </w:r>
        <w:r w:rsidR="00010B96">
          <w:rPr>
            <w:webHidden/>
          </w:rPr>
          <w:t>51</w:t>
        </w:r>
        <w:r w:rsidR="008119F3">
          <w:rPr>
            <w:webHidden/>
          </w:rPr>
          <w:fldChar w:fldCharType="end"/>
        </w:r>
      </w:hyperlink>
    </w:p>
    <w:p w14:paraId="38ED623C" w14:textId="12D7185C" w:rsidR="008119F3" w:rsidRDefault="00AE6767">
      <w:pPr>
        <w:pStyle w:val="Sommario3"/>
        <w:rPr>
          <w:rFonts w:asciiTheme="minorHAnsi" w:eastAsiaTheme="minorEastAsia" w:hAnsiTheme="minorHAnsi" w:cstheme="minorBidi"/>
          <w:sz w:val="22"/>
          <w:szCs w:val="22"/>
        </w:rPr>
      </w:pPr>
      <w:hyperlink w:anchor="_Toc11839949" w:history="1">
        <w:r w:rsidR="008119F3" w:rsidRPr="006E6DFA">
          <w:rPr>
            <w:rStyle w:val="Collegamentoipertestuale"/>
          </w:rPr>
          <w:t>Articolo 63</w:t>
        </w:r>
        <w:r w:rsidR="008119F3">
          <w:rPr>
            <w:rFonts w:asciiTheme="minorHAnsi" w:eastAsiaTheme="minorEastAsia" w:hAnsiTheme="minorHAnsi" w:cstheme="minorBidi"/>
            <w:sz w:val="22"/>
            <w:szCs w:val="22"/>
          </w:rPr>
          <w:tab/>
        </w:r>
        <w:r w:rsidR="008119F3" w:rsidRPr="006E6DFA">
          <w:rPr>
            <w:rStyle w:val="Collegamentoipertestuale"/>
          </w:rPr>
          <w:t>Sessioni di mercato</w:t>
        </w:r>
        <w:r w:rsidR="008119F3">
          <w:rPr>
            <w:webHidden/>
          </w:rPr>
          <w:tab/>
        </w:r>
        <w:r w:rsidR="008119F3">
          <w:rPr>
            <w:webHidden/>
          </w:rPr>
          <w:fldChar w:fldCharType="begin"/>
        </w:r>
        <w:r w:rsidR="008119F3">
          <w:rPr>
            <w:webHidden/>
          </w:rPr>
          <w:instrText xml:space="preserve"> PAGEREF _Toc11839949 \h </w:instrText>
        </w:r>
        <w:r w:rsidR="008119F3">
          <w:rPr>
            <w:webHidden/>
          </w:rPr>
        </w:r>
        <w:r w:rsidR="008119F3">
          <w:rPr>
            <w:webHidden/>
          </w:rPr>
          <w:fldChar w:fldCharType="separate"/>
        </w:r>
        <w:r w:rsidR="00010B96">
          <w:rPr>
            <w:webHidden/>
          </w:rPr>
          <w:t>51</w:t>
        </w:r>
        <w:r w:rsidR="008119F3">
          <w:rPr>
            <w:webHidden/>
          </w:rPr>
          <w:fldChar w:fldCharType="end"/>
        </w:r>
      </w:hyperlink>
    </w:p>
    <w:p w14:paraId="05DE7C21" w14:textId="6345DC6A" w:rsidR="008119F3" w:rsidRDefault="00AE6767">
      <w:pPr>
        <w:pStyle w:val="Sommario3"/>
        <w:rPr>
          <w:rFonts w:asciiTheme="minorHAnsi" w:eastAsiaTheme="minorEastAsia" w:hAnsiTheme="minorHAnsi" w:cstheme="minorBidi"/>
          <w:sz w:val="22"/>
          <w:szCs w:val="22"/>
        </w:rPr>
      </w:pPr>
      <w:hyperlink w:anchor="_Toc11839950" w:history="1">
        <w:r w:rsidR="008119F3" w:rsidRPr="006E6DFA">
          <w:rPr>
            <w:rStyle w:val="Collegamentoipertestuale"/>
          </w:rPr>
          <w:t>Articolo 64</w:t>
        </w:r>
        <w:r w:rsidR="008119F3">
          <w:rPr>
            <w:rFonts w:asciiTheme="minorHAnsi" w:eastAsiaTheme="minorEastAsia" w:hAnsiTheme="minorHAnsi" w:cstheme="minorBidi"/>
            <w:sz w:val="22"/>
            <w:szCs w:val="22"/>
          </w:rPr>
          <w:tab/>
        </w:r>
        <w:r w:rsidR="008119F3" w:rsidRPr="006E6DFA">
          <w:rPr>
            <w:rStyle w:val="Collegamentoipertestuale"/>
          </w:rPr>
          <w:t>Modalità di conclusione dei contratti</w:t>
        </w:r>
        <w:r w:rsidR="008119F3">
          <w:rPr>
            <w:webHidden/>
          </w:rPr>
          <w:tab/>
        </w:r>
        <w:r w:rsidR="008119F3">
          <w:rPr>
            <w:webHidden/>
          </w:rPr>
          <w:fldChar w:fldCharType="begin"/>
        </w:r>
        <w:r w:rsidR="008119F3">
          <w:rPr>
            <w:webHidden/>
          </w:rPr>
          <w:instrText xml:space="preserve"> PAGEREF _Toc11839950 \h </w:instrText>
        </w:r>
        <w:r w:rsidR="008119F3">
          <w:rPr>
            <w:webHidden/>
          </w:rPr>
        </w:r>
        <w:r w:rsidR="008119F3">
          <w:rPr>
            <w:webHidden/>
          </w:rPr>
          <w:fldChar w:fldCharType="separate"/>
        </w:r>
        <w:r w:rsidR="00010B96">
          <w:rPr>
            <w:webHidden/>
          </w:rPr>
          <w:t>52</w:t>
        </w:r>
        <w:r w:rsidR="008119F3">
          <w:rPr>
            <w:webHidden/>
          </w:rPr>
          <w:fldChar w:fldCharType="end"/>
        </w:r>
      </w:hyperlink>
    </w:p>
    <w:p w14:paraId="434CB9C8" w14:textId="61DAAE73" w:rsidR="008119F3" w:rsidRDefault="00AE6767">
      <w:pPr>
        <w:pStyle w:val="Sommario3"/>
        <w:rPr>
          <w:rFonts w:asciiTheme="minorHAnsi" w:eastAsiaTheme="minorEastAsia" w:hAnsiTheme="minorHAnsi" w:cstheme="minorBidi"/>
          <w:sz w:val="22"/>
          <w:szCs w:val="22"/>
        </w:rPr>
      </w:pPr>
      <w:hyperlink w:anchor="_Toc11839951" w:history="1">
        <w:r w:rsidR="008119F3" w:rsidRPr="006E6DFA">
          <w:rPr>
            <w:rStyle w:val="Collegamentoipertestuale"/>
          </w:rPr>
          <w:t>Articolo 65</w:t>
        </w:r>
        <w:r w:rsidR="008119F3">
          <w:rPr>
            <w:rFonts w:asciiTheme="minorHAnsi" w:eastAsiaTheme="minorEastAsia" w:hAnsiTheme="minorHAnsi" w:cstheme="minorBidi"/>
            <w:sz w:val="22"/>
            <w:szCs w:val="22"/>
          </w:rPr>
          <w:tab/>
        </w:r>
        <w:r w:rsidR="008119F3" w:rsidRPr="006E6DFA">
          <w:rPr>
            <w:rStyle w:val="Collegamentoipertestuale"/>
          </w:rPr>
          <w:t>Le offerte di negoziazione</w:t>
        </w:r>
        <w:r w:rsidR="008119F3">
          <w:rPr>
            <w:webHidden/>
          </w:rPr>
          <w:tab/>
        </w:r>
        <w:r w:rsidR="008119F3">
          <w:rPr>
            <w:webHidden/>
          </w:rPr>
          <w:fldChar w:fldCharType="begin"/>
        </w:r>
        <w:r w:rsidR="008119F3">
          <w:rPr>
            <w:webHidden/>
          </w:rPr>
          <w:instrText xml:space="preserve"> PAGEREF _Toc11839951 \h </w:instrText>
        </w:r>
        <w:r w:rsidR="008119F3">
          <w:rPr>
            <w:webHidden/>
          </w:rPr>
        </w:r>
        <w:r w:rsidR="008119F3">
          <w:rPr>
            <w:webHidden/>
          </w:rPr>
          <w:fldChar w:fldCharType="separate"/>
        </w:r>
        <w:r w:rsidR="00010B96">
          <w:rPr>
            <w:webHidden/>
          </w:rPr>
          <w:t>52</w:t>
        </w:r>
        <w:r w:rsidR="008119F3">
          <w:rPr>
            <w:webHidden/>
          </w:rPr>
          <w:fldChar w:fldCharType="end"/>
        </w:r>
      </w:hyperlink>
    </w:p>
    <w:p w14:paraId="7180058B" w14:textId="095DCFC6" w:rsidR="008119F3" w:rsidRDefault="00AE6767">
      <w:pPr>
        <w:pStyle w:val="Sommario3"/>
        <w:rPr>
          <w:rFonts w:asciiTheme="minorHAnsi" w:eastAsiaTheme="minorEastAsia" w:hAnsiTheme="minorHAnsi" w:cstheme="minorBidi"/>
          <w:sz w:val="22"/>
          <w:szCs w:val="22"/>
        </w:rPr>
      </w:pPr>
      <w:hyperlink w:anchor="_Toc11839952" w:history="1">
        <w:r w:rsidR="008119F3" w:rsidRPr="006E6DFA">
          <w:rPr>
            <w:rStyle w:val="Collegamentoipertestuale"/>
          </w:rPr>
          <w:t>Articolo 66</w:t>
        </w:r>
        <w:r w:rsidR="008119F3">
          <w:rPr>
            <w:rFonts w:asciiTheme="minorHAnsi" w:eastAsiaTheme="minorEastAsia" w:hAnsiTheme="minorHAnsi" w:cstheme="minorBidi"/>
            <w:sz w:val="22"/>
            <w:szCs w:val="22"/>
          </w:rPr>
          <w:tab/>
        </w:r>
        <w:r w:rsidR="008119F3" w:rsidRPr="006E6DFA">
          <w:rPr>
            <w:rStyle w:val="Collegamentoipertestuale"/>
          </w:rPr>
          <w:t>Controlli di validità e congruità nel periodo di negoziazione</w:t>
        </w:r>
        <w:r w:rsidR="008119F3">
          <w:rPr>
            <w:webHidden/>
          </w:rPr>
          <w:tab/>
        </w:r>
        <w:r w:rsidR="008119F3">
          <w:rPr>
            <w:webHidden/>
          </w:rPr>
          <w:fldChar w:fldCharType="begin"/>
        </w:r>
        <w:r w:rsidR="008119F3">
          <w:rPr>
            <w:webHidden/>
          </w:rPr>
          <w:instrText xml:space="preserve"> PAGEREF _Toc11839952 \h </w:instrText>
        </w:r>
        <w:r w:rsidR="008119F3">
          <w:rPr>
            <w:webHidden/>
          </w:rPr>
        </w:r>
        <w:r w:rsidR="008119F3">
          <w:rPr>
            <w:webHidden/>
          </w:rPr>
          <w:fldChar w:fldCharType="separate"/>
        </w:r>
        <w:r w:rsidR="00010B96">
          <w:rPr>
            <w:webHidden/>
          </w:rPr>
          <w:t>53</w:t>
        </w:r>
        <w:r w:rsidR="008119F3">
          <w:rPr>
            <w:webHidden/>
          </w:rPr>
          <w:fldChar w:fldCharType="end"/>
        </w:r>
      </w:hyperlink>
    </w:p>
    <w:p w14:paraId="5761A82C" w14:textId="54234E47" w:rsidR="008119F3" w:rsidRDefault="00AE6767">
      <w:pPr>
        <w:pStyle w:val="Sommario3"/>
        <w:rPr>
          <w:rFonts w:asciiTheme="minorHAnsi" w:eastAsiaTheme="minorEastAsia" w:hAnsiTheme="minorHAnsi" w:cstheme="minorBidi"/>
          <w:sz w:val="22"/>
          <w:szCs w:val="22"/>
        </w:rPr>
      </w:pPr>
      <w:hyperlink w:anchor="_Toc11839953" w:history="1">
        <w:r w:rsidR="008119F3" w:rsidRPr="006E6DFA">
          <w:rPr>
            <w:rStyle w:val="Collegamentoipertestuale"/>
          </w:rPr>
          <w:t>Articolo 67</w:t>
        </w:r>
        <w:r w:rsidR="008119F3">
          <w:rPr>
            <w:rFonts w:asciiTheme="minorHAnsi" w:eastAsiaTheme="minorEastAsia" w:hAnsiTheme="minorHAnsi" w:cstheme="minorBidi"/>
            <w:sz w:val="22"/>
            <w:szCs w:val="22"/>
          </w:rPr>
          <w:tab/>
        </w:r>
        <w:r w:rsidR="008119F3" w:rsidRPr="006E6DFA">
          <w:rPr>
            <w:rStyle w:val="Collegamentoipertestuale"/>
          </w:rPr>
          <w:t>Negoziazione continua</w:t>
        </w:r>
        <w:r w:rsidR="008119F3">
          <w:rPr>
            <w:webHidden/>
          </w:rPr>
          <w:tab/>
        </w:r>
        <w:r w:rsidR="008119F3">
          <w:rPr>
            <w:webHidden/>
          </w:rPr>
          <w:fldChar w:fldCharType="begin"/>
        </w:r>
        <w:r w:rsidR="008119F3">
          <w:rPr>
            <w:webHidden/>
          </w:rPr>
          <w:instrText xml:space="preserve"> PAGEREF _Toc11839953 \h </w:instrText>
        </w:r>
        <w:r w:rsidR="008119F3">
          <w:rPr>
            <w:webHidden/>
          </w:rPr>
        </w:r>
        <w:r w:rsidR="008119F3">
          <w:rPr>
            <w:webHidden/>
          </w:rPr>
          <w:fldChar w:fldCharType="separate"/>
        </w:r>
        <w:r w:rsidR="00010B96">
          <w:rPr>
            <w:webHidden/>
          </w:rPr>
          <w:t>53</w:t>
        </w:r>
        <w:r w:rsidR="008119F3">
          <w:rPr>
            <w:webHidden/>
          </w:rPr>
          <w:fldChar w:fldCharType="end"/>
        </w:r>
      </w:hyperlink>
    </w:p>
    <w:p w14:paraId="587D716E" w14:textId="403C4E87" w:rsidR="008119F3" w:rsidRDefault="00AE6767">
      <w:pPr>
        <w:pStyle w:val="Sommario3"/>
        <w:rPr>
          <w:rFonts w:asciiTheme="minorHAnsi" w:eastAsiaTheme="minorEastAsia" w:hAnsiTheme="minorHAnsi" w:cstheme="minorBidi"/>
          <w:sz w:val="22"/>
          <w:szCs w:val="22"/>
        </w:rPr>
      </w:pPr>
      <w:hyperlink w:anchor="_Toc11839954" w:history="1">
        <w:r w:rsidR="008119F3" w:rsidRPr="006E6DFA">
          <w:rPr>
            <w:rStyle w:val="Collegamentoipertestuale"/>
          </w:rPr>
          <w:t>Articolo 68</w:t>
        </w:r>
        <w:r w:rsidR="008119F3">
          <w:rPr>
            <w:rFonts w:asciiTheme="minorHAnsi" w:eastAsiaTheme="minorEastAsia" w:hAnsiTheme="minorHAnsi" w:cstheme="minorBidi"/>
            <w:sz w:val="22"/>
            <w:szCs w:val="22"/>
          </w:rPr>
          <w:tab/>
        </w:r>
        <w:r w:rsidR="008119F3" w:rsidRPr="006E6DFA">
          <w:rPr>
            <w:rStyle w:val="Collegamentoipertestuale"/>
          </w:rPr>
          <w:t>Cascata</w:t>
        </w:r>
        <w:r w:rsidR="008119F3">
          <w:rPr>
            <w:webHidden/>
          </w:rPr>
          <w:tab/>
        </w:r>
        <w:r w:rsidR="008119F3">
          <w:rPr>
            <w:webHidden/>
          </w:rPr>
          <w:fldChar w:fldCharType="begin"/>
        </w:r>
        <w:r w:rsidR="008119F3">
          <w:rPr>
            <w:webHidden/>
          </w:rPr>
          <w:instrText xml:space="preserve"> PAGEREF _Toc11839954 \h </w:instrText>
        </w:r>
        <w:r w:rsidR="008119F3">
          <w:rPr>
            <w:webHidden/>
          </w:rPr>
        </w:r>
        <w:r w:rsidR="008119F3">
          <w:rPr>
            <w:webHidden/>
          </w:rPr>
          <w:fldChar w:fldCharType="separate"/>
        </w:r>
        <w:r w:rsidR="00010B96">
          <w:rPr>
            <w:webHidden/>
          </w:rPr>
          <w:t>54</w:t>
        </w:r>
        <w:r w:rsidR="008119F3">
          <w:rPr>
            <w:webHidden/>
          </w:rPr>
          <w:fldChar w:fldCharType="end"/>
        </w:r>
      </w:hyperlink>
    </w:p>
    <w:p w14:paraId="5F7573CF" w14:textId="02EF963F" w:rsidR="008119F3" w:rsidRDefault="00AE6767">
      <w:pPr>
        <w:pStyle w:val="Sommario3"/>
        <w:rPr>
          <w:rFonts w:asciiTheme="minorHAnsi" w:eastAsiaTheme="minorEastAsia" w:hAnsiTheme="minorHAnsi" w:cstheme="minorBidi"/>
          <w:sz w:val="22"/>
          <w:szCs w:val="22"/>
        </w:rPr>
      </w:pPr>
      <w:hyperlink w:anchor="_Toc11839955" w:history="1">
        <w:r w:rsidR="008119F3" w:rsidRPr="006E6DFA">
          <w:rPr>
            <w:rStyle w:val="Collegamentoipertestuale"/>
          </w:rPr>
          <w:t>Articolo 69</w:t>
        </w:r>
        <w:r w:rsidR="008119F3">
          <w:rPr>
            <w:rFonts w:asciiTheme="minorHAnsi" w:eastAsiaTheme="minorEastAsia" w:hAnsiTheme="minorHAnsi" w:cstheme="minorBidi"/>
            <w:sz w:val="22"/>
            <w:szCs w:val="22"/>
          </w:rPr>
          <w:tab/>
        </w:r>
        <w:r w:rsidR="008119F3" w:rsidRPr="006E6DFA">
          <w:rPr>
            <w:rStyle w:val="Collegamentoipertestuale"/>
          </w:rPr>
          <w:t>Registrazione della posizione netta in consegna sulla PCE</w:t>
        </w:r>
        <w:r w:rsidR="008119F3">
          <w:rPr>
            <w:webHidden/>
          </w:rPr>
          <w:tab/>
        </w:r>
        <w:r w:rsidR="008119F3">
          <w:rPr>
            <w:webHidden/>
          </w:rPr>
          <w:fldChar w:fldCharType="begin"/>
        </w:r>
        <w:r w:rsidR="008119F3">
          <w:rPr>
            <w:webHidden/>
          </w:rPr>
          <w:instrText xml:space="preserve"> PAGEREF _Toc11839955 \h </w:instrText>
        </w:r>
        <w:r w:rsidR="008119F3">
          <w:rPr>
            <w:webHidden/>
          </w:rPr>
        </w:r>
        <w:r w:rsidR="008119F3">
          <w:rPr>
            <w:webHidden/>
          </w:rPr>
          <w:fldChar w:fldCharType="separate"/>
        </w:r>
        <w:r w:rsidR="00010B96">
          <w:rPr>
            <w:webHidden/>
          </w:rPr>
          <w:t>54</w:t>
        </w:r>
        <w:r w:rsidR="008119F3">
          <w:rPr>
            <w:webHidden/>
          </w:rPr>
          <w:fldChar w:fldCharType="end"/>
        </w:r>
      </w:hyperlink>
    </w:p>
    <w:p w14:paraId="37E8A6CA" w14:textId="56F688D6" w:rsidR="008119F3" w:rsidRDefault="00AE6767">
      <w:pPr>
        <w:pStyle w:val="Sommario3"/>
        <w:rPr>
          <w:rFonts w:asciiTheme="minorHAnsi" w:eastAsiaTheme="minorEastAsia" w:hAnsiTheme="minorHAnsi" w:cstheme="minorBidi"/>
          <w:sz w:val="22"/>
          <w:szCs w:val="22"/>
        </w:rPr>
      </w:pPr>
      <w:hyperlink w:anchor="_Toc11839956" w:history="1">
        <w:r w:rsidR="008119F3" w:rsidRPr="006E6DFA">
          <w:rPr>
            <w:rStyle w:val="Collegamentoipertestuale"/>
          </w:rPr>
          <w:t>Articolo 70</w:t>
        </w:r>
        <w:r w:rsidR="008119F3">
          <w:rPr>
            <w:rFonts w:asciiTheme="minorHAnsi" w:eastAsiaTheme="minorEastAsia" w:hAnsiTheme="minorHAnsi" w:cstheme="minorBidi"/>
            <w:sz w:val="22"/>
            <w:szCs w:val="22"/>
          </w:rPr>
          <w:tab/>
        </w:r>
        <w:r w:rsidR="008119F3" w:rsidRPr="006E6DFA">
          <w:rPr>
            <w:rStyle w:val="Collegamentoipertestuale"/>
          </w:rPr>
          <w:t>Informazioni ed esiti</w:t>
        </w:r>
        <w:r w:rsidR="008119F3">
          <w:rPr>
            <w:webHidden/>
          </w:rPr>
          <w:tab/>
        </w:r>
        <w:r w:rsidR="008119F3">
          <w:rPr>
            <w:webHidden/>
          </w:rPr>
          <w:fldChar w:fldCharType="begin"/>
        </w:r>
        <w:r w:rsidR="008119F3">
          <w:rPr>
            <w:webHidden/>
          </w:rPr>
          <w:instrText xml:space="preserve"> PAGEREF _Toc11839956 \h </w:instrText>
        </w:r>
        <w:r w:rsidR="008119F3">
          <w:rPr>
            <w:webHidden/>
          </w:rPr>
        </w:r>
        <w:r w:rsidR="008119F3">
          <w:rPr>
            <w:webHidden/>
          </w:rPr>
          <w:fldChar w:fldCharType="separate"/>
        </w:r>
        <w:r w:rsidR="00010B96">
          <w:rPr>
            <w:webHidden/>
          </w:rPr>
          <w:t>55</w:t>
        </w:r>
        <w:r w:rsidR="008119F3">
          <w:rPr>
            <w:webHidden/>
          </w:rPr>
          <w:fldChar w:fldCharType="end"/>
        </w:r>
      </w:hyperlink>
    </w:p>
    <w:p w14:paraId="73535E02" w14:textId="67FEA4E9" w:rsidR="008119F3" w:rsidRDefault="00AE6767">
      <w:pPr>
        <w:pStyle w:val="Sommario2"/>
        <w:rPr>
          <w:rFonts w:asciiTheme="minorHAnsi" w:eastAsiaTheme="minorEastAsia" w:hAnsiTheme="minorHAnsi" w:cstheme="minorBidi"/>
          <w:bCs w:val="0"/>
          <w:i w:val="0"/>
          <w:sz w:val="22"/>
          <w:szCs w:val="22"/>
        </w:rPr>
      </w:pPr>
      <w:hyperlink w:anchor="_Toc11839957" w:history="1">
        <w:r w:rsidR="008119F3" w:rsidRPr="006E6DFA">
          <w:rPr>
            <w:rStyle w:val="Collegamentoipertestuale"/>
          </w:rPr>
          <w:t>CAPO III  PIATTAFORMA PER LA CONSEGNA FISICA DEI CONTRATTI FINANZIARI CONCLUSI SULL’IDEX</w:t>
        </w:r>
        <w:r w:rsidR="008119F3">
          <w:rPr>
            <w:webHidden/>
          </w:rPr>
          <w:tab/>
        </w:r>
        <w:r w:rsidR="008119F3">
          <w:rPr>
            <w:webHidden/>
          </w:rPr>
          <w:fldChar w:fldCharType="begin"/>
        </w:r>
        <w:r w:rsidR="008119F3">
          <w:rPr>
            <w:webHidden/>
          </w:rPr>
          <w:instrText xml:space="preserve"> PAGEREF _Toc11839957 \h </w:instrText>
        </w:r>
        <w:r w:rsidR="008119F3">
          <w:rPr>
            <w:webHidden/>
          </w:rPr>
        </w:r>
        <w:r w:rsidR="008119F3">
          <w:rPr>
            <w:webHidden/>
          </w:rPr>
          <w:fldChar w:fldCharType="separate"/>
        </w:r>
        <w:r w:rsidR="00010B96">
          <w:rPr>
            <w:webHidden/>
          </w:rPr>
          <w:t>56</w:t>
        </w:r>
        <w:r w:rsidR="008119F3">
          <w:rPr>
            <w:webHidden/>
          </w:rPr>
          <w:fldChar w:fldCharType="end"/>
        </w:r>
      </w:hyperlink>
    </w:p>
    <w:p w14:paraId="604A6FA1" w14:textId="171561E2" w:rsidR="008119F3" w:rsidRDefault="00AE6767">
      <w:pPr>
        <w:pStyle w:val="Sommario2"/>
        <w:rPr>
          <w:rFonts w:asciiTheme="minorHAnsi" w:eastAsiaTheme="minorEastAsia" w:hAnsiTheme="minorHAnsi" w:cstheme="minorBidi"/>
          <w:bCs w:val="0"/>
          <w:i w:val="0"/>
          <w:sz w:val="22"/>
          <w:szCs w:val="22"/>
        </w:rPr>
      </w:pPr>
      <w:hyperlink w:anchor="_Toc11839958" w:history="1">
        <w:r w:rsidR="008119F3" w:rsidRPr="006E6DFA">
          <w:rPr>
            <w:rStyle w:val="Collegamentoipertestuale"/>
          </w:rPr>
          <w:t>SEZIONE I AMBITO DI APPLICAZIONE</w:t>
        </w:r>
        <w:r w:rsidR="008119F3">
          <w:rPr>
            <w:webHidden/>
          </w:rPr>
          <w:tab/>
        </w:r>
        <w:r w:rsidR="008119F3">
          <w:rPr>
            <w:webHidden/>
          </w:rPr>
          <w:fldChar w:fldCharType="begin"/>
        </w:r>
        <w:r w:rsidR="008119F3">
          <w:rPr>
            <w:webHidden/>
          </w:rPr>
          <w:instrText xml:space="preserve"> PAGEREF _Toc11839958 \h </w:instrText>
        </w:r>
        <w:r w:rsidR="008119F3">
          <w:rPr>
            <w:webHidden/>
          </w:rPr>
        </w:r>
        <w:r w:rsidR="008119F3">
          <w:rPr>
            <w:webHidden/>
          </w:rPr>
          <w:fldChar w:fldCharType="separate"/>
        </w:r>
        <w:r w:rsidR="00010B96">
          <w:rPr>
            <w:webHidden/>
          </w:rPr>
          <w:t>56</w:t>
        </w:r>
        <w:r w:rsidR="008119F3">
          <w:rPr>
            <w:webHidden/>
          </w:rPr>
          <w:fldChar w:fldCharType="end"/>
        </w:r>
      </w:hyperlink>
    </w:p>
    <w:p w14:paraId="22A96BE6" w14:textId="2C2AB33E" w:rsidR="008119F3" w:rsidRDefault="00AE6767">
      <w:pPr>
        <w:pStyle w:val="Sommario3"/>
        <w:rPr>
          <w:rFonts w:asciiTheme="minorHAnsi" w:eastAsiaTheme="minorEastAsia" w:hAnsiTheme="minorHAnsi" w:cstheme="minorBidi"/>
          <w:sz w:val="22"/>
          <w:szCs w:val="22"/>
        </w:rPr>
      </w:pPr>
      <w:hyperlink w:anchor="_Toc11839959" w:history="1">
        <w:r w:rsidR="008119F3" w:rsidRPr="006E6DFA">
          <w:rPr>
            <w:rStyle w:val="Collegamentoipertestuale"/>
          </w:rPr>
          <w:t>Articolo 70</w:t>
        </w:r>
        <w:r w:rsidR="008119F3">
          <w:rPr>
            <w:rFonts w:asciiTheme="minorHAnsi" w:eastAsiaTheme="minorEastAsia" w:hAnsiTheme="minorHAnsi" w:cstheme="minorBidi"/>
            <w:sz w:val="22"/>
            <w:szCs w:val="22"/>
          </w:rPr>
          <w:tab/>
        </w:r>
        <w:r w:rsidR="008119F3" w:rsidRPr="006E6DFA">
          <w:rPr>
            <w:rStyle w:val="Collegamentoipertestuale"/>
            <w:iCs/>
          </w:rPr>
          <w:t xml:space="preserve">bis  </w:t>
        </w:r>
        <w:r w:rsidR="008119F3" w:rsidRPr="006E6DFA">
          <w:rPr>
            <w:rStyle w:val="Collegamentoipertestuale"/>
            <w:strike/>
          </w:rPr>
          <w:t xml:space="preserve"> </w:t>
        </w:r>
        <w:r w:rsidR="008119F3" w:rsidRPr="006E6DFA">
          <w:rPr>
            <w:rStyle w:val="Collegamentoipertestuale"/>
          </w:rPr>
          <w:t>Ambito oggettivo di applicazione</w:t>
        </w:r>
        <w:r w:rsidR="008119F3">
          <w:rPr>
            <w:webHidden/>
          </w:rPr>
          <w:tab/>
        </w:r>
        <w:r w:rsidR="008119F3">
          <w:rPr>
            <w:webHidden/>
          </w:rPr>
          <w:fldChar w:fldCharType="begin"/>
        </w:r>
        <w:r w:rsidR="008119F3">
          <w:rPr>
            <w:webHidden/>
          </w:rPr>
          <w:instrText xml:space="preserve"> PAGEREF _Toc11839959 \h </w:instrText>
        </w:r>
        <w:r w:rsidR="008119F3">
          <w:rPr>
            <w:webHidden/>
          </w:rPr>
        </w:r>
        <w:r w:rsidR="008119F3">
          <w:rPr>
            <w:webHidden/>
          </w:rPr>
          <w:fldChar w:fldCharType="separate"/>
        </w:r>
        <w:r w:rsidR="00010B96">
          <w:rPr>
            <w:webHidden/>
          </w:rPr>
          <w:t>56</w:t>
        </w:r>
        <w:r w:rsidR="008119F3">
          <w:rPr>
            <w:webHidden/>
          </w:rPr>
          <w:fldChar w:fldCharType="end"/>
        </w:r>
      </w:hyperlink>
    </w:p>
    <w:p w14:paraId="589D2C6C" w14:textId="775A37EF" w:rsidR="008119F3" w:rsidRDefault="00AE6767">
      <w:pPr>
        <w:pStyle w:val="Sommario3"/>
        <w:rPr>
          <w:rFonts w:asciiTheme="minorHAnsi" w:eastAsiaTheme="minorEastAsia" w:hAnsiTheme="minorHAnsi" w:cstheme="minorBidi"/>
          <w:sz w:val="22"/>
          <w:szCs w:val="22"/>
        </w:rPr>
      </w:pPr>
      <w:hyperlink w:anchor="_Toc11839960" w:history="1">
        <w:r w:rsidR="008119F3" w:rsidRPr="006E6DFA">
          <w:rPr>
            <w:rStyle w:val="Collegamentoipertestuale"/>
          </w:rPr>
          <w:t>Articolo 70</w:t>
        </w:r>
        <w:r w:rsidR="008119F3">
          <w:rPr>
            <w:rFonts w:asciiTheme="minorHAnsi" w:eastAsiaTheme="minorEastAsia" w:hAnsiTheme="minorHAnsi" w:cstheme="minorBidi"/>
            <w:sz w:val="22"/>
            <w:szCs w:val="22"/>
          </w:rPr>
          <w:tab/>
        </w:r>
        <w:r w:rsidR="008119F3" w:rsidRPr="006E6DFA">
          <w:rPr>
            <w:rStyle w:val="Collegamentoipertestuale"/>
            <w:iCs/>
          </w:rPr>
          <w:t xml:space="preserve">ter  </w:t>
        </w:r>
        <w:r w:rsidR="008119F3" w:rsidRPr="006E6DFA">
          <w:rPr>
            <w:rStyle w:val="Collegamentoipertestuale"/>
            <w:strike/>
          </w:rPr>
          <w:t xml:space="preserve"> </w:t>
        </w:r>
        <w:r w:rsidR="008119F3" w:rsidRPr="006E6DFA">
          <w:rPr>
            <w:rStyle w:val="Collegamentoipertestuale"/>
          </w:rPr>
          <w:t>Ambito soggettivo di applicazione</w:t>
        </w:r>
        <w:r w:rsidR="008119F3">
          <w:rPr>
            <w:webHidden/>
          </w:rPr>
          <w:tab/>
        </w:r>
        <w:r w:rsidR="008119F3">
          <w:rPr>
            <w:webHidden/>
          </w:rPr>
          <w:fldChar w:fldCharType="begin"/>
        </w:r>
        <w:r w:rsidR="008119F3">
          <w:rPr>
            <w:webHidden/>
          </w:rPr>
          <w:instrText xml:space="preserve"> PAGEREF _Toc11839960 \h </w:instrText>
        </w:r>
        <w:r w:rsidR="008119F3">
          <w:rPr>
            <w:webHidden/>
          </w:rPr>
        </w:r>
        <w:r w:rsidR="008119F3">
          <w:rPr>
            <w:webHidden/>
          </w:rPr>
          <w:fldChar w:fldCharType="separate"/>
        </w:r>
        <w:r w:rsidR="00010B96">
          <w:rPr>
            <w:webHidden/>
          </w:rPr>
          <w:t>56</w:t>
        </w:r>
        <w:r w:rsidR="008119F3">
          <w:rPr>
            <w:webHidden/>
          </w:rPr>
          <w:fldChar w:fldCharType="end"/>
        </w:r>
      </w:hyperlink>
    </w:p>
    <w:p w14:paraId="20BE0B38" w14:textId="14AD3561" w:rsidR="008119F3" w:rsidRDefault="00AE6767">
      <w:pPr>
        <w:pStyle w:val="Sommario2"/>
        <w:rPr>
          <w:rFonts w:asciiTheme="minorHAnsi" w:eastAsiaTheme="minorEastAsia" w:hAnsiTheme="minorHAnsi" w:cstheme="minorBidi"/>
          <w:bCs w:val="0"/>
          <w:i w:val="0"/>
          <w:sz w:val="22"/>
          <w:szCs w:val="22"/>
        </w:rPr>
      </w:pPr>
      <w:hyperlink w:anchor="_Toc11839961" w:history="1">
        <w:r w:rsidR="008119F3" w:rsidRPr="006E6DFA">
          <w:rPr>
            <w:rStyle w:val="Collegamentoipertestuale"/>
          </w:rPr>
          <w:t>SEZIONE II CONDIZIONI E MODALITA’ DI CONSEGNA FISICA</w:t>
        </w:r>
        <w:r w:rsidR="008119F3">
          <w:rPr>
            <w:webHidden/>
          </w:rPr>
          <w:tab/>
        </w:r>
        <w:r w:rsidR="008119F3">
          <w:rPr>
            <w:webHidden/>
          </w:rPr>
          <w:fldChar w:fldCharType="begin"/>
        </w:r>
        <w:r w:rsidR="008119F3">
          <w:rPr>
            <w:webHidden/>
          </w:rPr>
          <w:instrText xml:space="preserve"> PAGEREF _Toc11839961 \h </w:instrText>
        </w:r>
        <w:r w:rsidR="008119F3">
          <w:rPr>
            <w:webHidden/>
          </w:rPr>
        </w:r>
        <w:r w:rsidR="008119F3">
          <w:rPr>
            <w:webHidden/>
          </w:rPr>
          <w:fldChar w:fldCharType="separate"/>
        </w:r>
        <w:r w:rsidR="00010B96">
          <w:rPr>
            <w:webHidden/>
          </w:rPr>
          <w:t>57</w:t>
        </w:r>
        <w:r w:rsidR="008119F3">
          <w:rPr>
            <w:webHidden/>
          </w:rPr>
          <w:fldChar w:fldCharType="end"/>
        </w:r>
      </w:hyperlink>
    </w:p>
    <w:p w14:paraId="35C130F8" w14:textId="26960156" w:rsidR="008119F3" w:rsidRDefault="00AE6767">
      <w:pPr>
        <w:pStyle w:val="Sommario3"/>
        <w:rPr>
          <w:rFonts w:asciiTheme="minorHAnsi" w:eastAsiaTheme="minorEastAsia" w:hAnsiTheme="minorHAnsi" w:cstheme="minorBidi"/>
          <w:sz w:val="22"/>
          <w:szCs w:val="22"/>
        </w:rPr>
      </w:pPr>
      <w:hyperlink w:anchor="_Toc11839962" w:history="1">
        <w:r w:rsidR="008119F3" w:rsidRPr="006E6DFA">
          <w:rPr>
            <w:rStyle w:val="Collegamentoipertestuale"/>
          </w:rPr>
          <w:t>Articolo 70</w:t>
        </w:r>
        <w:r w:rsidR="008119F3">
          <w:rPr>
            <w:rFonts w:asciiTheme="minorHAnsi" w:eastAsiaTheme="minorEastAsia" w:hAnsiTheme="minorHAnsi" w:cstheme="minorBidi"/>
            <w:sz w:val="22"/>
            <w:szCs w:val="22"/>
          </w:rPr>
          <w:tab/>
        </w:r>
        <w:r w:rsidR="008119F3" w:rsidRPr="006E6DFA">
          <w:rPr>
            <w:rStyle w:val="Collegamentoipertestuale"/>
            <w:iCs/>
          </w:rPr>
          <w:t xml:space="preserve">quater  </w:t>
        </w:r>
        <w:r w:rsidR="008119F3" w:rsidRPr="006E6DFA">
          <w:rPr>
            <w:rStyle w:val="Collegamentoipertestuale"/>
            <w:strike/>
          </w:rPr>
          <w:t xml:space="preserve"> </w:t>
        </w:r>
        <w:r w:rsidR="008119F3" w:rsidRPr="006E6DFA">
          <w:rPr>
            <w:rStyle w:val="Collegamentoipertestuale"/>
          </w:rPr>
          <w:t>Esecuzione della consegna fisica</w:t>
        </w:r>
        <w:r w:rsidR="008119F3">
          <w:rPr>
            <w:webHidden/>
          </w:rPr>
          <w:tab/>
        </w:r>
        <w:r w:rsidR="008119F3">
          <w:rPr>
            <w:webHidden/>
          </w:rPr>
          <w:fldChar w:fldCharType="begin"/>
        </w:r>
        <w:r w:rsidR="008119F3">
          <w:rPr>
            <w:webHidden/>
          </w:rPr>
          <w:instrText xml:space="preserve"> PAGEREF _Toc11839962 \h </w:instrText>
        </w:r>
        <w:r w:rsidR="008119F3">
          <w:rPr>
            <w:webHidden/>
          </w:rPr>
        </w:r>
        <w:r w:rsidR="008119F3">
          <w:rPr>
            <w:webHidden/>
          </w:rPr>
          <w:fldChar w:fldCharType="separate"/>
        </w:r>
        <w:r w:rsidR="00010B96">
          <w:rPr>
            <w:webHidden/>
          </w:rPr>
          <w:t>57</w:t>
        </w:r>
        <w:r w:rsidR="008119F3">
          <w:rPr>
            <w:webHidden/>
          </w:rPr>
          <w:fldChar w:fldCharType="end"/>
        </w:r>
      </w:hyperlink>
    </w:p>
    <w:p w14:paraId="4F807AD3" w14:textId="0A1EC14D" w:rsidR="008119F3" w:rsidRDefault="00AE6767">
      <w:pPr>
        <w:pStyle w:val="Sommario3"/>
        <w:rPr>
          <w:rFonts w:asciiTheme="minorHAnsi" w:eastAsiaTheme="minorEastAsia" w:hAnsiTheme="minorHAnsi" w:cstheme="minorBidi"/>
          <w:sz w:val="22"/>
          <w:szCs w:val="22"/>
        </w:rPr>
      </w:pPr>
      <w:hyperlink w:anchor="_Toc11839963" w:history="1">
        <w:r w:rsidR="008119F3" w:rsidRPr="006E6DFA">
          <w:rPr>
            <w:rStyle w:val="Collegamentoipertestuale"/>
          </w:rPr>
          <w:t>Articolo 70</w:t>
        </w:r>
        <w:r w:rsidR="008119F3">
          <w:rPr>
            <w:rFonts w:asciiTheme="minorHAnsi" w:eastAsiaTheme="minorEastAsia" w:hAnsiTheme="minorHAnsi" w:cstheme="minorBidi"/>
            <w:sz w:val="22"/>
            <w:szCs w:val="22"/>
          </w:rPr>
          <w:tab/>
        </w:r>
        <w:r w:rsidR="008119F3" w:rsidRPr="006E6DFA">
          <w:rPr>
            <w:rStyle w:val="Collegamentoipertestuale"/>
            <w:iCs/>
          </w:rPr>
          <w:t xml:space="preserve">quinquies  </w:t>
        </w:r>
        <w:r w:rsidR="008119F3" w:rsidRPr="006E6DFA">
          <w:rPr>
            <w:rStyle w:val="Collegamentoipertestuale"/>
            <w:strike/>
          </w:rPr>
          <w:t xml:space="preserve"> </w:t>
        </w:r>
        <w:r w:rsidR="008119F3" w:rsidRPr="006E6DFA">
          <w:rPr>
            <w:rStyle w:val="Collegamentoipertestuale"/>
          </w:rPr>
          <w:t>Controlli di validità e congruità</w:t>
        </w:r>
        <w:r w:rsidR="008119F3">
          <w:rPr>
            <w:webHidden/>
          </w:rPr>
          <w:tab/>
        </w:r>
        <w:r w:rsidR="008119F3">
          <w:rPr>
            <w:webHidden/>
          </w:rPr>
          <w:fldChar w:fldCharType="begin"/>
        </w:r>
        <w:r w:rsidR="008119F3">
          <w:rPr>
            <w:webHidden/>
          </w:rPr>
          <w:instrText xml:space="preserve"> PAGEREF _Toc11839963 \h </w:instrText>
        </w:r>
        <w:r w:rsidR="008119F3">
          <w:rPr>
            <w:webHidden/>
          </w:rPr>
        </w:r>
        <w:r w:rsidR="008119F3">
          <w:rPr>
            <w:webHidden/>
          </w:rPr>
          <w:fldChar w:fldCharType="separate"/>
        </w:r>
        <w:r w:rsidR="00010B96">
          <w:rPr>
            <w:webHidden/>
          </w:rPr>
          <w:t>57</w:t>
        </w:r>
        <w:r w:rsidR="008119F3">
          <w:rPr>
            <w:webHidden/>
          </w:rPr>
          <w:fldChar w:fldCharType="end"/>
        </w:r>
      </w:hyperlink>
    </w:p>
    <w:p w14:paraId="0EF4DD9A" w14:textId="347F7E37" w:rsidR="008119F3" w:rsidRDefault="00AE6767">
      <w:pPr>
        <w:pStyle w:val="Sommario1"/>
        <w:rPr>
          <w:rFonts w:asciiTheme="minorHAnsi" w:eastAsiaTheme="minorEastAsia" w:hAnsiTheme="minorHAnsi" w:cstheme="minorBidi"/>
          <w:bCs w:val="0"/>
          <w:i w:val="0"/>
          <w:iCs w:val="0"/>
          <w:caps w:val="0"/>
          <w:sz w:val="22"/>
          <w:szCs w:val="22"/>
        </w:rPr>
      </w:pPr>
      <w:hyperlink w:anchor="_Toc11839964" w:history="1">
        <w:r w:rsidR="008119F3" w:rsidRPr="006E6DFA">
          <w:rPr>
            <w:rStyle w:val="Collegamentoipertestuale"/>
          </w:rPr>
          <w:t>TITOLO IV LIQUIDAZIONE E FATTURAZIONE DELLE PARTITE ECONOMICHE DEL ME</w:t>
        </w:r>
        <w:r w:rsidR="008119F3">
          <w:rPr>
            <w:webHidden/>
          </w:rPr>
          <w:tab/>
        </w:r>
        <w:r w:rsidR="008119F3">
          <w:rPr>
            <w:webHidden/>
          </w:rPr>
          <w:fldChar w:fldCharType="begin"/>
        </w:r>
        <w:r w:rsidR="008119F3">
          <w:rPr>
            <w:webHidden/>
          </w:rPr>
          <w:instrText xml:space="preserve"> PAGEREF _Toc11839964 \h </w:instrText>
        </w:r>
        <w:r w:rsidR="008119F3">
          <w:rPr>
            <w:webHidden/>
          </w:rPr>
        </w:r>
        <w:r w:rsidR="008119F3">
          <w:rPr>
            <w:webHidden/>
          </w:rPr>
          <w:fldChar w:fldCharType="separate"/>
        </w:r>
        <w:r w:rsidR="00010B96">
          <w:rPr>
            <w:webHidden/>
          </w:rPr>
          <w:t>59</w:t>
        </w:r>
        <w:r w:rsidR="008119F3">
          <w:rPr>
            <w:webHidden/>
          </w:rPr>
          <w:fldChar w:fldCharType="end"/>
        </w:r>
      </w:hyperlink>
    </w:p>
    <w:p w14:paraId="62E61477" w14:textId="69D05BF4" w:rsidR="008119F3" w:rsidRDefault="00AE6767">
      <w:pPr>
        <w:pStyle w:val="Sommario2"/>
        <w:rPr>
          <w:rFonts w:asciiTheme="minorHAnsi" w:eastAsiaTheme="minorEastAsia" w:hAnsiTheme="minorHAnsi" w:cstheme="minorBidi"/>
          <w:bCs w:val="0"/>
          <w:i w:val="0"/>
          <w:sz w:val="22"/>
          <w:szCs w:val="22"/>
        </w:rPr>
      </w:pPr>
      <w:hyperlink w:anchor="_Toc11839965" w:history="1">
        <w:r w:rsidR="008119F3" w:rsidRPr="006E6DFA">
          <w:rPr>
            <w:rStyle w:val="Collegamentoipertestuale"/>
          </w:rPr>
          <w:t>CAPO I LIQUIDAZIONE DELLE PARTITE ECONOMICHE DEL ME</w:t>
        </w:r>
        <w:r w:rsidR="008119F3">
          <w:rPr>
            <w:webHidden/>
          </w:rPr>
          <w:tab/>
        </w:r>
        <w:r w:rsidR="008119F3">
          <w:rPr>
            <w:webHidden/>
          </w:rPr>
          <w:fldChar w:fldCharType="begin"/>
        </w:r>
        <w:r w:rsidR="008119F3">
          <w:rPr>
            <w:webHidden/>
          </w:rPr>
          <w:instrText xml:space="preserve"> PAGEREF _Toc11839965 \h </w:instrText>
        </w:r>
        <w:r w:rsidR="008119F3">
          <w:rPr>
            <w:webHidden/>
          </w:rPr>
        </w:r>
        <w:r w:rsidR="008119F3">
          <w:rPr>
            <w:webHidden/>
          </w:rPr>
          <w:fldChar w:fldCharType="separate"/>
        </w:r>
        <w:r w:rsidR="00010B96">
          <w:rPr>
            <w:webHidden/>
          </w:rPr>
          <w:t>59</w:t>
        </w:r>
        <w:r w:rsidR="008119F3">
          <w:rPr>
            <w:webHidden/>
          </w:rPr>
          <w:fldChar w:fldCharType="end"/>
        </w:r>
      </w:hyperlink>
    </w:p>
    <w:p w14:paraId="2FAC09ED" w14:textId="2491506D" w:rsidR="008119F3" w:rsidRDefault="00AE6767">
      <w:pPr>
        <w:pStyle w:val="Sommario3"/>
        <w:rPr>
          <w:rFonts w:asciiTheme="minorHAnsi" w:eastAsiaTheme="minorEastAsia" w:hAnsiTheme="minorHAnsi" w:cstheme="minorBidi"/>
          <w:sz w:val="22"/>
          <w:szCs w:val="22"/>
        </w:rPr>
      </w:pPr>
      <w:hyperlink w:anchor="_Toc11839966" w:history="1">
        <w:r w:rsidR="008119F3" w:rsidRPr="006E6DFA">
          <w:rPr>
            <w:rStyle w:val="Collegamentoipertestuale"/>
          </w:rPr>
          <w:t>Articolo 71</w:t>
        </w:r>
        <w:r w:rsidR="008119F3">
          <w:rPr>
            <w:rFonts w:asciiTheme="minorHAnsi" w:eastAsiaTheme="minorEastAsia" w:hAnsiTheme="minorHAnsi" w:cstheme="minorBidi"/>
            <w:sz w:val="22"/>
            <w:szCs w:val="22"/>
          </w:rPr>
          <w:tab/>
        </w:r>
        <w:r w:rsidR="008119F3" w:rsidRPr="006E6DFA">
          <w:rPr>
            <w:rStyle w:val="Collegamentoipertestuale"/>
          </w:rPr>
          <w:t>Liquidazione delle offerte accettate</w:t>
        </w:r>
        <w:r w:rsidR="008119F3">
          <w:rPr>
            <w:webHidden/>
          </w:rPr>
          <w:tab/>
        </w:r>
        <w:r w:rsidR="008119F3">
          <w:rPr>
            <w:webHidden/>
          </w:rPr>
          <w:fldChar w:fldCharType="begin"/>
        </w:r>
        <w:r w:rsidR="008119F3">
          <w:rPr>
            <w:webHidden/>
          </w:rPr>
          <w:instrText xml:space="preserve"> PAGEREF _Toc11839966 \h </w:instrText>
        </w:r>
        <w:r w:rsidR="008119F3">
          <w:rPr>
            <w:webHidden/>
          </w:rPr>
        </w:r>
        <w:r w:rsidR="008119F3">
          <w:rPr>
            <w:webHidden/>
          </w:rPr>
          <w:fldChar w:fldCharType="separate"/>
        </w:r>
        <w:r w:rsidR="00010B96">
          <w:rPr>
            <w:webHidden/>
          </w:rPr>
          <w:t>59</w:t>
        </w:r>
        <w:r w:rsidR="008119F3">
          <w:rPr>
            <w:webHidden/>
          </w:rPr>
          <w:fldChar w:fldCharType="end"/>
        </w:r>
      </w:hyperlink>
    </w:p>
    <w:p w14:paraId="760583C3" w14:textId="76528EF2" w:rsidR="008119F3" w:rsidRDefault="00AE6767">
      <w:pPr>
        <w:pStyle w:val="Sommario3"/>
        <w:rPr>
          <w:rFonts w:asciiTheme="minorHAnsi" w:eastAsiaTheme="minorEastAsia" w:hAnsiTheme="minorHAnsi" w:cstheme="minorBidi"/>
          <w:sz w:val="22"/>
          <w:szCs w:val="22"/>
        </w:rPr>
      </w:pPr>
      <w:hyperlink w:anchor="_Toc11839967" w:history="1">
        <w:r w:rsidR="008119F3" w:rsidRPr="006E6DFA">
          <w:rPr>
            <w:rStyle w:val="Collegamentoipertestuale"/>
          </w:rPr>
          <w:t>Articolo 72</w:t>
        </w:r>
        <w:r w:rsidR="008119F3">
          <w:rPr>
            <w:rFonts w:asciiTheme="minorHAnsi" w:eastAsiaTheme="minorEastAsia" w:hAnsiTheme="minorHAnsi" w:cstheme="minorBidi"/>
            <w:sz w:val="22"/>
            <w:szCs w:val="22"/>
          </w:rPr>
          <w:tab/>
        </w:r>
        <w:r w:rsidR="008119F3" w:rsidRPr="006E6DFA">
          <w:rPr>
            <w:rStyle w:val="Collegamentoipertestuale"/>
          </w:rPr>
          <w:t>Liquidazione giornaliera sul MPE</w:t>
        </w:r>
        <w:r w:rsidR="008119F3">
          <w:rPr>
            <w:webHidden/>
          </w:rPr>
          <w:tab/>
        </w:r>
        <w:r w:rsidR="008119F3">
          <w:rPr>
            <w:webHidden/>
          </w:rPr>
          <w:fldChar w:fldCharType="begin"/>
        </w:r>
        <w:r w:rsidR="008119F3">
          <w:rPr>
            <w:webHidden/>
          </w:rPr>
          <w:instrText xml:space="preserve"> PAGEREF _Toc11839967 \h </w:instrText>
        </w:r>
        <w:r w:rsidR="008119F3">
          <w:rPr>
            <w:webHidden/>
          </w:rPr>
        </w:r>
        <w:r w:rsidR="008119F3">
          <w:rPr>
            <w:webHidden/>
          </w:rPr>
          <w:fldChar w:fldCharType="separate"/>
        </w:r>
        <w:r w:rsidR="00010B96">
          <w:rPr>
            <w:webHidden/>
          </w:rPr>
          <w:t>60</w:t>
        </w:r>
        <w:r w:rsidR="008119F3">
          <w:rPr>
            <w:webHidden/>
          </w:rPr>
          <w:fldChar w:fldCharType="end"/>
        </w:r>
      </w:hyperlink>
    </w:p>
    <w:p w14:paraId="4C9CD8A9" w14:textId="156C1D08" w:rsidR="008119F3" w:rsidRDefault="00AE6767">
      <w:pPr>
        <w:pStyle w:val="Sommario3"/>
        <w:rPr>
          <w:rFonts w:asciiTheme="minorHAnsi" w:eastAsiaTheme="minorEastAsia" w:hAnsiTheme="minorHAnsi" w:cstheme="minorBidi"/>
          <w:sz w:val="22"/>
          <w:szCs w:val="22"/>
        </w:rPr>
      </w:pPr>
      <w:hyperlink w:anchor="_Toc11839968" w:history="1">
        <w:r w:rsidR="008119F3" w:rsidRPr="006E6DFA">
          <w:rPr>
            <w:rStyle w:val="Collegamentoipertestuale"/>
          </w:rPr>
          <w:t>Articolo 73</w:t>
        </w:r>
        <w:r w:rsidR="008119F3">
          <w:rPr>
            <w:rFonts w:asciiTheme="minorHAnsi" w:eastAsiaTheme="minorEastAsia" w:hAnsiTheme="minorHAnsi" w:cstheme="minorBidi"/>
            <w:sz w:val="22"/>
            <w:szCs w:val="22"/>
          </w:rPr>
          <w:tab/>
        </w:r>
        <w:r w:rsidR="008119F3" w:rsidRPr="006E6DFA">
          <w:rPr>
            <w:rStyle w:val="Collegamentoipertestuale"/>
          </w:rPr>
          <w:t>Partite economiche di pertinenza di Terna</w:t>
        </w:r>
        <w:r w:rsidR="008119F3">
          <w:rPr>
            <w:webHidden/>
          </w:rPr>
          <w:tab/>
        </w:r>
        <w:r w:rsidR="008119F3">
          <w:rPr>
            <w:webHidden/>
          </w:rPr>
          <w:fldChar w:fldCharType="begin"/>
        </w:r>
        <w:r w:rsidR="008119F3">
          <w:rPr>
            <w:webHidden/>
          </w:rPr>
          <w:instrText xml:space="preserve"> PAGEREF _Toc11839968 \h </w:instrText>
        </w:r>
        <w:r w:rsidR="008119F3">
          <w:rPr>
            <w:webHidden/>
          </w:rPr>
        </w:r>
        <w:r w:rsidR="008119F3">
          <w:rPr>
            <w:webHidden/>
          </w:rPr>
          <w:fldChar w:fldCharType="separate"/>
        </w:r>
        <w:r w:rsidR="00010B96">
          <w:rPr>
            <w:webHidden/>
          </w:rPr>
          <w:t>60</w:t>
        </w:r>
        <w:r w:rsidR="008119F3">
          <w:rPr>
            <w:webHidden/>
          </w:rPr>
          <w:fldChar w:fldCharType="end"/>
        </w:r>
      </w:hyperlink>
    </w:p>
    <w:p w14:paraId="383098F2" w14:textId="46136EB6" w:rsidR="008119F3" w:rsidRDefault="00AE6767">
      <w:pPr>
        <w:pStyle w:val="Sommario2"/>
        <w:rPr>
          <w:rFonts w:asciiTheme="minorHAnsi" w:eastAsiaTheme="minorEastAsia" w:hAnsiTheme="minorHAnsi" w:cstheme="minorBidi"/>
          <w:bCs w:val="0"/>
          <w:i w:val="0"/>
          <w:sz w:val="22"/>
          <w:szCs w:val="22"/>
        </w:rPr>
      </w:pPr>
      <w:hyperlink w:anchor="_Toc11839969" w:history="1">
        <w:r w:rsidR="008119F3" w:rsidRPr="006E6DFA">
          <w:rPr>
            <w:rStyle w:val="Collegamentoipertestuale"/>
          </w:rPr>
          <w:t>CAPO II FATTURAZIONE DELLE PARTITE ECONOMICHE DEL ME</w:t>
        </w:r>
        <w:r w:rsidR="008119F3">
          <w:rPr>
            <w:webHidden/>
          </w:rPr>
          <w:tab/>
        </w:r>
        <w:r w:rsidR="008119F3">
          <w:rPr>
            <w:webHidden/>
          </w:rPr>
          <w:fldChar w:fldCharType="begin"/>
        </w:r>
        <w:r w:rsidR="008119F3">
          <w:rPr>
            <w:webHidden/>
          </w:rPr>
          <w:instrText xml:space="preserve"> PAGEREF _Toc11839969 \h </w:instrText>
        </w:r>
        <w:r w:rsidR="008119F3">
          <w:rPr>
            <w:webHidden/>
          </w:rPr>
        </w:r>
        <w:r w:rsidR="008119F3">
          <w:rPr>
            <w:webHidden/>
          </w:rPr>
          <w:fldChar w:fldCharType="separate"/>
        </w:r>
        <w:r w:rsidR="00010B96">
          <w:rPr>
            <w:webHidden/>
          </w:rPr>
          <w:t>61</w:t>
        </w:r>
        <w:r w:rsidR="008119F3">
          <w:rPr>
            <w:webHidden/>
          </w:rPr>
          <w:fldChar w:fldCharType="end"/>
        </w:r>
      </w:hyperlink>
    </w:p>
    <w:p w14:paraId="3B6855AE" w14:textId="5EF8511A" w:rsidR="008119F3" w:rsidRDefault="00AE6767">
      <w:pPr>
        <w:pStyle w:val="Sommario3"/>
        <w:rPr>
          <w:rFonts w:asciiTheme="minorHAnsi" w:eastAsiaTheme="minorEastAsia" w:hAnsiTheme="minorHAnsi" w:cstheme="minorBidi"/>
          <w:sz w:val="22"/>
          <w:szCs w:val="22"/>
        </w:rPr>
      </w:pPr>
      <w:hyperlink w:anchor="_Toc11839970" w:history="1">
        <w:r w:rsidR="008119F3" w:rsidRPr="006E6DFA">
          <w:rPr>
            <w:rStyle w:val="Collegamentoipertestuale"/>
          </w:rPr>
          <w:t>Articolo 74</w:t>
        </w:r>
        <w:r w:rsidR="008119F3">
          <w:rPr>
            <w:rFonts w:asciiTheme="minorHAnsi" w:eastAsiaTheme="minorEastAsia" w:hAnsiTheme="minorHAnsi" w:cstheme="minorBidi"/>
            <w:sz w:val="22"/>
            <w:szCs w:val="22"/>
          </w:rPr>
          <w:tab/>
        </w:r>
        <w:r w:rsidR="008119F3" w:rsidRPr="006E6DFA">
          <w:rPr>
            <w:rStyle w:val="Collegamentoipertestuale"/>
          </w:rPr>
          <w:t>Periodo di fatturazione</w:t>
        </w:r>
        <w:r w:rsidR="008119F3">
          <w:rPr>
            <w:webHidden/>
          </w:rPr>
          <w:tab/>
        </w:r>
        <w:r w:rsidR="008119F3">
          <w:rPr>
            <w:webHidden/>
          </w:rPr>
          <w:fldChar w:fldCharType="begin"/>
        </w:r>
        <w:r w:rsidR="008119F3">
          <w:rPr>
            <w:webHidden/>
          </w:rPr>
          <w:instrText xml:space="preserve"> PAGEREF _Toc11839970 \h </w:instrText>
        </w:r>
        <w:r w:rsidR="008119F3">
          <w:rPr>
            <w:webHidden/>
          </w:rPr>
        </w:r>
        <w:r w:rsidR="008119F3">
          <w:rPr>
            <w:webHidden/>
          </w:rPr>
          <w:fldChar w:fldCharType="separate"/>
        </w:r>
        <w:r w:rsidR="00010B96">
          <w:rPr>
            <w:webHidden/>
          </w:rPr>
          <w:t>61</w:t>
        </w:r>
        <w:r w:rsidR="008119F3">
          <w:rPr>
            <w:webHidden/>
          </w:rPr>
          <w:fldChar w:fldCharType="end"/>
        </w:r>
      </w:hyperlink>
    </w:p>
    <w:p w14:paraId="2CABBEEA" w14:textId="439E97E9" w:rsidR="008119F3" w:rsidRDefault="00AE6767">
      <w:pPr>
        <w:pStyle w:val="Sommario3"/>
        <w:rPr>
          <w:rFonts w:asciiTheme="minorHAnsi" w:eastAsiaTheme="minorEastAsia" w:hAnsiTheme="minorHAnsi" w:cstheme="minorBidi"/>
          <w:sz w:val="22"/>
          <w:szCs w:val="22"/>
        </w:rPr>
      </w:pPr>
      <w:hyperlink w:anchor="_Toc11839971" w:history="1">
        <w:r w:rsidR="008119F3" w:rsidRPr="006E6DFA">
          <w:rPr>
            <w:rStyle w:val="Collegamentoipertestuale"/>
          </w:rPr>
          <w:t>Articolo 75</w:t>
        </w:r>
        <w:r w:rsidR="008119F3">
          <w:rPr>
            <w:rFonts w:asciiTheme="minorHAnsi" w:eastAsiaTheme="minorEastAsia" w:hAnsiTheme="minorHAnsi" w:cstheme="minorBidi"/>
            <w:sz w:val="22"/>
            <w:szCs w:val="22"/>
          </w:rPr>
          <w:tab/>
        </w:r>
        <w:r w:rsidR="008119F3" w:rsidRPr="006E6DFA">
          <w:rPr>
            <w:rStyle w:val="Collegamentoipertestuale"/>
          </w:rPr>
          <w:t>Fatturazione</w:t>
        </w:r>
        <w:r w:rsidR="008119F3">
          <w:rPr>
            <w:webHidden/>
          </w:rPr>
          <w:tab/>
        </w:r>
        <w:r w:rsidR="008119F3">
          <w:rPr>
            <w:webHidden/>
          </w:rPr>
          <w:fldChar w:fldCharType="begin"/>
        </w:r>
        <w:r w:rsidR="008119F3">
          <w:rPr>
            <w:webHidden/>
          </w:rPr>
          <w:instrText xml:space="preserve"> PAGEREF _Toc11839971 \h </w:instrText>
        </w:r>
        <w:r w:rsidR="008119F3">
          <w:rPr>
            <w:webHidden/>
          </w:rPr>
        </w:r>
        <w:r w:rsidR="008119F3">
          <w:rPr>
            <w:webHidden/>
          </w:rPr>
          <w:fldChar w:fldCharType="separate"/>
        </w:r>
        <w:r w:rsidR="00010B96">
          <w:rPr>
            <w:webHidden/>
          </w:rPr>
          <w:t>61</w:t>
        </w:r>
        <w:r w:rsidR="008119F3">
          <w:rPr>
            <w:webHidden/>
          </w:rPr>
          <w:fldChar w:fldCharType="end"/>
        </w:r>
      </w:hyperlink>
    </w:p>
    <w:p w14:paraId="53C7F484" w14:textId="69B09CC9" w:rsidR="008119F3" w:rsidRDefault="00AE6767">
      <w:pPr>
        <w:pStyle w:val="Sommario3"/>
        <w:rPr>
          <w:rFonts w:asciiTheme="minorHAnsi" w:eastAsiaTheme="minorEastAsia" w:hAnsiTheme="minorHAnsi" w:cstheme="minorBidi"/>
          <w:sz w:val="22"/>
          <w:szCs w:val="22"/>
        </w:rPr>
      </w:pPr>
      <w:hyperlink w:anchor="_Toc11839972" w:history="1">
        <w:r w:rsidR="008119F3" w:rsidRPr="006E6DFA">
          <w:rPr>
            <w:rStyle w:val="Collegamentoipertestuale"/>
          </w:rPr>
          <w:t>Articolo 76</w:t>
        </w:r>
        <w:r w:rsidR="008119F3">
          <w:rPr>
            <w:rFonts w:asciiTheme="minorHAnsi" w:eastAsiaTheme="minorEastAsia" w:hAnsiTheme="minorHAnsi" w:cstheme="minorBidi"/>
            <w:sz w:val="22"/>
            <w:szCs w:val="22"/>
          </w:rPr>
          <w:tab/>
        </w:r>
        <w:r w:rsidR="008119F3" w:rsidRPr="006E6DFA">
          <w:rPr>
            <w:rStyle w:val="Collegamentoipertestuale"/>
          </w:rPr>
          <w:t>Contenuto delle fatture</w:t>
        </w:r>
        <w:r w:rsidR="008119F3">
          <w:rPr>
            <w:webHidden/>
          </w:rPr>
          <w:tab/>
        </w:r>
        <w:r w:rsidR="008119F3">
          <w:rPr>
            <w:webHidden/>
          </w:rPr>
          <w:fldChar w:fldCharType="begin"/>
        </w:r>
        <w:r w:rsidR="008119F3">
          <w:rPr>
            <w:webHidden/>
          </w:rPr>
          <w:instrText xml:space="preserve"> PAGEREF _Toc11839972 \h </w:instrText>
        </w:r>
        <w:r w:rsidR="008119F3">
          <w:rPr>
            <w:webHidden/>
          </w:rPr>
        </w:r>
        <w:r w:rsidR="008119F3">
          <w:rPr>
            <w:webHidden/>
          </w:rPr>
          <w:fldChar w:fldCharType="separate"/>
        </w:r>
        <w:r w:rsidR="00010B96">
          <w:rPr>
            <w:webHidden/>
          </w:rPr>
          <w:t>62</w:t>
        </w:r>
        <w:r w:rsidR="008119F3">
          <w:rPr>
            <w:webHidden/>
          </w:rPr>
          <w:fldChar w:fldCharType="end"/>
        </w:r>
      </w:hyperlink>
    </w:p>
    <w:p w14:paraId="38FC602B" w14:textId="1EDA8D4D" w:rsidR="008119F3" w:rsidRDefault="00AE6767">
      <w:pPr>
        <w:pStyle w:val="Sommario3"/>
        <w:rPr>
          <w:rFonts w:asciiTheme="minorHAnsi" w:eastAsiaTheme="minorEastAsia" w:hAnsiTheme="minorHAnsi" w:cstheme="minorBidi"/>
          <w:sz w:val="22"/>
          <w:szCs w:val="22"/>
        </w:rPr>
      </w:pPr>
      <w:hyperlink w:anchor="_Toc11839973" w:history="1">
        <w:r w:rsidR="008119F3" w:rsidRPr="006E6DFA">
          <w:rPr>
            <w:rStyle w:val="Collegamentoipertestuale"/>
          </w:rPr>
          <w:t>Articolo 77</w:t>
        </w:r>
        <w:r w:rsidR="008119F3">
          <w:rPr>
            <w:rFonts w:asciiTheme="minorHAnsi" w:eastAsiaTheme="minorEastAsia" w:hAnsiTheme="minorHAnsi" w:cstheme="minorBidi"/>
            <w:sz w:val="22"/>
            <w:szCs w:val="22"/>
          </w:rPr>
          <w:tab/>
        </w:r>
        <w:r w:rsidR="008119F3" w:rsidRPr="006E6DFA">
          <w:rPr>
            <w:rStyle w:val="Collegamentoipertestuale"/>
          </w:rPr>
          <w:t>Applicazione dei corrispettivi per i servizi erogati dal GME</w:t>
        </w:r>
        <w:r w:rsidR="008119F3">
          <w:rPr>
            <w:webHidden/>
          </w:rPr>
          <w:tab/>
        </w:r>
        <w:r w:rsidR="008119F3">
          <w:rPr>
            <w:webHidden/>
          </w:rPr>
          <w:fldChar w:fldCharType="begin"/>
        </w:r>
        <w:r w:rsidR="008119F3">
          <w:rPr>
            <w:webHidden/>
          </w:rPr>
          <w:instrText xml:space="preserve"> PAGEREF _Toc11839973 \h </w:instrText>
        </w:r>
        <w:r w:rsidR="008119F3">
          <w:rPr>
            <w:webHidden/>
          </w:rPr>
        </w:r>
        <w:r w:rsidR="008119F3">
          <w:rPr>
            <w:webHidden/>
          </w:rPr>
          <w:fldChar w:fldCharType="separate"/>
        </w:r>
        <w:r w:rsidR="00010B96">
          <w:rPr>
            <w:webHidden/>
          </w:rPr>
          <w:t>63</w:t>
        </w:r>
        <w:r w:rsidR="008119F3">
          <w:rPr>
            <w:webHidden/>
          </w:rPr>
          <w:fldChar w:fldCharType="end"/>
        </w:r>
      </w:hyperlink>
    </w:p>
    <w:p w14:paraId="450220E5" w14:textId="5546CD72" w:rsidR="008119F3" w:rsidRDefault="00AE6767">
      <w:pPr>
        <w:pStyle w:val="Sommario1"/>
        <w:rPr>
          <w:rFonts w:asciiTheme="minorHAnsi" w:eastAsiaTheme="minorEastAsia" w:hAnsiTheme="minorHAnsi" w:cstheme="minorBidi"/>
          <w:bCs w:val="0"/>
          <w:i w:val="0"/>
          <w:iCs w:val="0"/>
          <w:caps w:val="0"/>
          <w:sz w:val="22"/>
          <w:szCs w:val="22"/>
        </w:rPr>
      </w:pPr>
      <w:hyperlink w:anchor="_Toc11839974" w:history="1">
        <w:r w:rsidR="008119F3" w:rsidRPr="006E6DFA">
          <w:rPr>
            <w:rStyle w:val="Collegamentoipertestuale"/>
          </w:rPr>
          <w:t>TITOLO V SISTEMI DI GARANZIA REGOLAZIONE DEI PAGAMENTI ED INADEMPIMENTO</w:t>
        </w:r>
        <w:r w:rsidR="008119F3">
          <w:rPr>
            <w:webHidden/>
          </w:rPr>
          <w:tab/>
        </w:r>
        <w:r w:rsidR="008119F3">
          <w:rPr>
            <w:webHidden/>
          </w:rPr>
          <w:fldChar w:fldCharType="begin"/>
        </w:r>
        <w:r w:rsidR="008119F3">
          <w:rPr>
            <w:webHidden/>
          </w:rPr>
          <w:instrText xml:space="preserve"> PAGEREF _Toc11839974 \h </w:instrText>
        </w:r>
        <w:r w:rsidR="008119F3">
          <w:rPr>
            <w:webHidden/>
          </w:rPr>
        </w:r>
        <w:r w:rsidR="008119F3">
          <w:rPr>
            <w:webHidden/>
          </w:rPr>
          <w:fldChar w:fldCharType="separate"/>
        </w:r>
        <w:r w:rsidR="00010B96">
          <w:rPr>
            <w:webHidden/>
          </w:rPr>
          <w:t>64</w:t>
        </w:r>
        <w:r w:rsidR="008119F3">
          <w:rPr>
            <w:webHidden/>
          </w:rPr>
          <w:fldChar w:fldCharType="end"/>
        </w:r>
      </w:hyperlink>
    </w:p>
    <w:p w14:paraId="7DB4D1C5" w14:textId="13C212E4" w:rsidR="008119F3" w:rsidRDefault="00AE6767">
      <w:pPr>
        <w:pStyle w:val="Sommario2"/>
        <w:rPr>
          <w:rFonts w:asciiTheme="minorHAnsi" w:eastAsiaTheme="minorEastAsia" w:hAnsiTheme="minorHAnsi" w:cstheme="minorBidi"/>
          <w:bCs w:val="0"/>
          <w:i w:val="0"/>
          <w:sz w:val="22"/>
          <w:szCs w:val="22"/>
        </w:rPr>
      </w:pPr>
      <w:hyperlink w:anchor="_Toc11839975" w:history="1">
        <w:r w:rsidR="008119F3" w:rsidRPr="006E6DFA">
          <w:rPr>
            <w:rStyle w:val="Collegamentoipertestuale"/>
          </w:rPr>
          <w:t>CAPO I SISTEMI DI GARANZIA</w:t>
        </w:r>
        <w:r w:rsidR="008119F3">
          <w:rPr>
            <w:webHidden/>
          </w:rPr>
          <w:tab/>
        </w:r>
        <w:r w:rsidR="008119F3">
          <w:rPr>
            <w:webHidden/>
          </w:rPr>
          <w:fldChar w:fldCharType="begin"/>
        </w:r>
        <w:r w:rsidR="008119F3">
          <w:rPr>
            <w:webHidden/>
          </w:rPr>
          <w:instrText xml:space="preserve"> PAGEREF _Toc11839975 \h </w:instrText>
        </w:r>
        <w:r w:rsidR="008119F3">
          <w:rPr>
            <w:webHidden/>
          </w:rPr>
        </w:r>
        <w:r w:rsidR="008119F3">
          <w:rPr>
            <w:webHidden/>
          </w:rPr>
          <w:fldChar w:fldCharType="separate"/>
        </w:r>
        <w:r w:rsidR="00010B96">
          <w:rPr>
            <w:webHidden/>
          </w:rPr>
          <w:t>64</w:t>
        </w:r>
        <w:r w:rsidR="008119F3">
          <w:rPr>
            <w:webHidden/>
          </w:rPr>
          <w:fldChar w:fldCharType="end"/>
        </w:r>
      </w:hyperlink>
    </w:p>
    <w:p w14:paraId="1CE077F1" w14:textId="2AABB3C4" w:rsidR="008119F3" w:rsidRDefault="00AE6767">
      <w:pPr>
        <w:pStyle w:val="Sommario3"/>
        <w:rPr>
          <w:rFonts w:asciiTheme="minorHAnsi" w:eastAsiaTheme="minorEastAsia" w:hAnsiTheme="minorHAnsi" w:cstheme="minorBidi"/>
          <w:sz w:val="22"/>
          <w:szCs w:val="22"/>
        </w:rPr>
      </w:pPr>
      <w:hyperlink w:anchor="_Toc11839976" w:history="1">
        <w:r w:rsidR="008119F3" w:rsidRPr="006E6DFA">
          <w:rPr>
            <w:rStyle w:val="Collegamentoipertestuale"/>
          </w:rPr>
          <w:t>Articolo 78</w:t>
        </w:r>
        <w:r w:rsidR="008119F3">
          <w:rPr>
            <w:rFonts w:asciiTheme="minorHAnsi" w:eastAsiaTheme="minorEastAsia" w:hAnsiTheme="minorHAnsi" w:cstheme="minorBidi"/>
            <w:sz w:val="22"/>
            <w:szCs w:val="22"/>
          </w:rPr>
          <w:tab/>
        </w:r>
        <w:r w:rsidR="008119F3" w:rsidRPr="006E6DFA">
          <w:rPr>
            <w:rStyle w:val="Collegamentoipertestuale"/>
          </w:rPr>
          <w:t>Servizio di tesoreria</w:t>
        </w:r>
        <w:r w:rsidR="008119F3">
          <w:rPr>
            <w:webHidden/>
          </w:rPr>
          <w:tab/>
        </w:r>
        <w:r w:rsidR="008119F3">
          <w:rPr>
            <w:webHidden/>
          </w:rPr>
          <w:fldChar w:fldCharType="begin"/>
        </w:r>
        <w:r w:rsidR="008119F3">
          <w:rPr>
            <w:webHidden/>
          </w:rPr>
          <w:instrText xml:space="preserve"> PAGEREF _Toc11839976 \h </w:instrText>
        </w:r>
        <w:r w:rsidR="008119F3">
          <w:rPr>
            <w:webHidden/>
          </w:rPr>
        </w:r>
        <w:r w:rsidR="008119F3">
          <w:rPr>
            <w:webHidden/>
          </w:rPr>
          <w:fldChar w:fldCharType="separate"/>
        </w:r>
        <w:r w:rsidR="00010B96">
          <w:rPr>
            <w:webHidden/>
          </w:rPr>
          <w:t>64</w:t>
        </w:r>
        <w:r w:rsidR="008119F3">
          <w:rPr>
            <w:webHidden/>
          </w:rPr>
          <w:fldChar w:fldCharType="end"/>
        </w:r>
      </w:hyperlink>
    </w:p>
    <w:p w14:paraId="6A661850" w14:textId="0C031801" w:rsidR="008119F3" w:rsidRDefault="00AE6767">
      <w:pPr>
        <w:pStyle w:val="Sommario3"/>
        <w:rPr>
          <w:rFonts w:asciiTheme="minorHAnsi" w:eastAsiaTheme="minorEastAsia" w:hAnsiTheme="minorHAnsi" w:cstheme="minorBidi"/>
          <w:sz w:val="22"/>
          <w:szCs w:val="22"/>
        </w:rPr>
      </w:pPr>
      <w:hyperlink w:anchor="_Toc11839977" w:history="1">
        <w:r w:rsidR="008119F3" w:rsidRPr="006E6DFA">
          <w:rPr>
            <w:rStyle w:val="Collegamentoipertestuale"/>
          </w:rPr>
          <w:t>Articolo 79</w:t>
        </w:r>
        <w:r w:rsidR="008119F3">
          <w:rPr>
            <w:rFonts w:asciiTheme="minorHAnsi" w:eastAsiaTheme="minorEastAsia" w:hAnsiTheme="minorHAnsi" w:cstheme="minorBidi"/>
            <w:sz w:val="22"/>
            <w:szCs w:val="22"/>
          </w:rPr>
          <w:tab/>
        </w:r>
        <w:r w:rsidR="008119F3" w:rsidRPr="006E6DFA">
          <w:rPr>
            <w:rStyle w:val="Collegamentoipertestuale"/>
          </w:rPr>
          <w:t>Garanzie finanziarie degli operatori</w:t>
        </w:r>
        <w:r w:rsidR="008119F3">
          <w:rPr>
            <w:webHidden/>
          </w:rPr>
          <w:tab/>
        </w:r>
        <w:r w:rsidR="008119F3">
          <w:rPr>
            <w:webHidden/>
          </w:rPr>
          <w:fldChar w:fldCharType="begin"/>
        </w:r>
        <w:r w:rsidR="008119F3">
          <w:rPr>
            <w:webHidden/>
          </w:rPr>
          <w:instrText xml:space="preserve"> PAGEREF _Toc11839977 \h </w:instrText>
        </w:r>
        <w:r w:rsidR="008119F3">
          <w:rPr>
            <w:webHidden/>
          </w:rPr>
        </w:r>
        <w:r w:rsidR="008119F3">
          <w:rPr>
            <w:webHidden/>
          </w:rPr>
          <w:fldChar w:fldCharType="separate"/>
        </w:r>
        <w:r w:rsidR="00010B96">
          <w:rPr>
            <w:webHidden/>
          </w:rPr>
          <w:t>64</w:t>
        </w:r>
        <w:r w:rsidR="008119F3">
          <w:rPr>
            <w:webHidden/>
          </w:rPr>
          <w:fldChar w:fldCharType="end"/>
        </w:r>
      </w:hyperlink>
    </w:p>
    <w:p w14:paraId="69BFA501" w14:textId="754DC11F" w:rsidR="008119F3" w:rsidRDefault="00AE6767">
      <w:pPr>
        <w:pStyle w:val="Sommario3"/>
        <w:rPr>
          <w:rFonts w:asciiTheme="minorHAnsi" w:eastAsiaTheme="minorEastAsia" w:hAnsiTheme="minorHAnsi" w:cstheme="minorBidi"/>
          <w:sz w:val="22"/>
          <w:szCs w:val="22"/>
        </w:rPr>
      </w:pPr>
      <w:hyperlink w:anchor="_Toc11839978" w:history="1">
        <w:r w:rsidR="008119F3" w:rsidRPr="006E6DFA">
          <w:rPr>
            <w:rStyle w:val="Collegamentoipertestuale"/>
          </w:rPr>
          <w:t>Articolo 80</w:t>
        </w:r>
        <w:r w:rsidR="008119F3">
          <w:rPr>
            <w:rFonts w:asciiTheme="minorHAnsi" w:eastAsiaTheme="minorEastAsia" w:hAnsiTheme="minorHAnsi" w:cstheme="minorBidi"/>
            <w:sz w:val="22"/>
            <w:szCs w:val="22"/>
          </w:rPr>
          <w:tab/>
        </w:r>
        <w:r w:rsidR="008119F3" w:rsidRPr="006E6DFA">
          <w:rPr>
            <w:rStyle w:val="Collegamentoipertestuale"/>
          </w:rPr>
          <w:t>Ammontare della garanzia</w:t>
        </w:r>
        <w:r w:rsidR="008119F3">
          <w:rPr>
            <w:webHidden/>
          </w:rPr>
          <w:tab/>
        </w:r>
        <w:r w:rsidR="008119F3">
          <w:rPr>
            <w:webHidden/>
          </w:rPr>
          <w:fldChar w:fldCharType="begin"/>
        </w:r>
        <w:r w:rsidR="008119F3">
          <w:rPr>
            <w:webHidden/>
          </w:rPr>
          <w:instrText xml:space="preserve"> PAGEREF _Toc11839978 \h </w:instrText>
        </w:r>
        <w:r w:rsidR="008119F3">
          <w:rPr>
            <w:webHidden/>
          </w:rPr>
        </w:r>
        <w:r w:rsidR="008119F3">
          <w:rPr>
            <w:webHidden/>
          </w:rPr>
          <w:fldChar w:fldCharType="separate"/>
        </w:r>
        <w:r w:rsidR="00010B96">
          <w:rPr>
            <w:webHidden/>
          </w:rPr>
          <w:t>66</w:t>
        </w:r>
        <w:r w:rsidR="008119F3">
          <w:rPr>
            <w:webHidden/>
          </w:rPr>
          <w:fldChar w:fldCharType="end"/>
        </w:r>
      </w:hyperlink>
    </w:p>
    <w:p w14:paraId="7829FF70" w14:textId="0D2DBC66" w:rsidR="008119F3" w:rsidRDefault="00AE6767">
      <w:pPr>
        <w:pStyle w:val="Sommario3"/>
        <w:rPr>
          <w:rFonts w:asciiTheme="minorHAnsi" w:eastAsiaTheme="minorEastAsia" w:hAnsiTheme="minorHAnsi" w:cstheme="minorBidi"/>
          <w:sz w:val="22"/>
          <w:szCs w:val="22"/>
        </w:rPr>
      </w:pPr>
      <w:hyperlink w:anchor="_Toc11839979" w:history="1">
        <w:r w:rsidR="008119F3" w:rsidRPr="006E6DFA">
          <w:rPr>
            <w:rStyle w:val="Collegamentoipertestuale"/>
          </w:rPr>
          <w:t>Articolo 81</w:t>
        </w:r>
        <w:r w:rsidR="008119F3">
          <w:rPr>
            <w:rFonts w:asciiTheme="minorHAnsi" w:eastAsiaTheme="minorEastAsia" w:hAnsiTheme="minorHAnsi" w:cstheme="minorBidi"/>
            <w:sz w:val="22"/>
            <w:szCs w:val="22"/>
          </w:rPr>
          <w:tab/>
        </w:r>
        <w:r w:rsidR="008119F3" w:rsidRPr="006E6DFA">
          <w:rPr>
            <w:rStyle w:val="Collegamentoipertestuale"/>
          </w:rPr>
          <w:t>Capienza della garanzia ai fini della verifica di congruità</w:t>
        </w:r>
        <w:r w:rsidR="008119F3">
          <w:rPr>
            <w:webHidden/>
          </w:rPr>
          <w:tab/>
        </w:r>
        <w:r w:rsidR="008119F3">
          <w:rPr>
            <w:webHidden/>
          </w:rPr>
          <w:fldChar w:fldCharType="begin"/>
        </w:r>
        <w:r w:rsidR="008119F3">
          <w:rPr>
            <w:webHidden/>
          </w:rPr>
          <w:instrText xml:space="preserve"> PAGEREF _Toc11839979 \h </w:instrText>
        </w:r>
        <w:r w:rsidR="008119F3">
          <w:rPr>
            <w:webHidden/>
          </w:rPr>
        </w:r>
        <w:r w:rsidR="008119F3">
          <w:rPr>
            <w:webHidden/>
          </w:rPr>
          <w:fldChar w:fldCharType="separate"/>
        </w:r>
        <w:r w:rsidR="00010B96">
          <w:rPr>
            <w:webHidden/>
          </w:rPr>
          <w:t>68</w:t>
        </w:r>
        <w:r w:rsidR="008119F3">
          <w:rPr>
            <w:webHidden/>
          </w:rPr>
          <w:fldChar w:fldCharType="end"/>
        </w:r>
      </w:hyperlink>
    </w:p>
    <w:p w14:paraId="7E3950FD" w14:textId="7C14FED3" w:rsidR="008119F3" w:rsidRDefault="00AE6767">
      <w:pPr>
        <w:pStyle w:val="Sommario2"/>
        <w:rPr>
          <w:rFonts w:asciiTheme="minorHAnsi" w:eastAsiaTheme="minorEastAsia" w:hAnsiTheme="minorHAnsi" w:cstheme="minorBidi"/>
          <w:bCs w:val="0"/>
          <w:i w:val="0"/>
          <w:sz w:val="22"/>
          <w:szCs w:val="22"/>
        </w:rPr>
      </w:pPr>
      <w:hyperlink w:anchor="_Toc11839980" w:history="1">
        <w:r w:rsidR="008119F3" w:rsidRPr="006E6DFA">
          <w:rPr>
            <w:rStyle w:val="Collegamentoipertestuale"/>
          </w:rPr>
          <w:t>CAPO II REGOLAZIONE DEI PAGAMENTI</w:t>
        </w:r>
        <w:r w:rsidR="008119F3">
          <w:rPr>
            <w:webHidden/>
          </w:rPr>
          <w:tab/>
        </w:r>
        <w:r w:rsidR="008119F3">
          <w:rPr>
            <w:webHidden/>
          </w:rPr>
          <w:fldChar w:fldCharType="begin"/>
        </w:r>
        <w:r w:rsidR="008119F3">
          <w:rPr>
            <w:webHidden/>
          </w:rPr>
          <w:instrText xml:space="preserve"> PAGEREF _Toc11839980 \h </w:instrText>
        </w:r>
        <w:r w:rsidR="008119F3">
          <w:rPr>
            <w:webHidden/>
          </w:rPr>
        </w:r>
        <w:r w:rsidR="008119F3">
          <w:rPr>
            <w:webHidden/>
          </w:rPr>
          <w:fldChar w:fldCharType="separate"/>
        </w:r>
        <w:r w:rsidR="00010B96">
          <w:rPr>
            <w:webHidden/>
          </w:rPr>
          <w:t>70</w:t>
        </w:r>
        <w:r w:rsidR="008119F3">
          <w:rPr>
            <w:webHidden/>
          </w:rPr>
          <w:fldChar w:fldCharType="end"/>
        </w:r>
      </w:hyperlink>
    </w:p>
    <w:p w14:paraId="77E4E9ED" w14:textId="0870D061" w:rsidR="008119F3" w:rsidRDefault="00AE6767">
      <w:pPr>
        <w:pStyle w:val="Sommario3"/>
        <w:rPr>
          <w:rFonts w:asciiTheme="minorHAnsi" w:eastAsiaTheme="minorEastAsia" w:hAnsiTheme="minorHAnsi" w:cstheme="minorBidi"/>
          <w:sz w:val="22"/>
          <w:szCs w:val="22"/>
        </w:rPr>
      </w:pPr>
      <w:hyperlink w:anchor="_Toc11839981" w:history="1">
        <w:r w:rsidR="008119F3" w:rsidRPr="006E6DFA">
          <w:rPr>
            <w:rStyle w:val="Collegamentoipertestuale"/>
          </w:rPr>
          <w:t>Articolo 82</w:t>
        </w:r>
        <w:r w:rsidR="008119F3">
          <w:rPr>
            <w:rFonts w:asciiTheme="minorHAnsi" w:eastAsiaTheme="minorEastAsia" w:hAnsiTheme="minorHAnsi" w:cstheme="minorBidi"/>
            <w:sz w:val="22"/>
            <w:szCs w:val="22"/>
          </w:rPr>
          <w:tab/>
        </w:r>
        <w:r w:rsidR="008119F3" w:rsidRPr="006E6DFA">
          <w:rPr>
            <w:rStyle w:val="Collegamentoipertestuale"/>
          </w:rPr>
          <w:t>Compensazione dei pagamenti</w:t>
        </w:r>
        <w:r w:rsidR="008119F3">
          <w:rPr>
            <w:webHidden/>
          </w:rPr>
          <w:tab/>
        </w:r>
        <w:r w:rsidR="008119F3">
          <w:rPr>
            <w:webHidden/>
          </w:rPr>
          <w:fldChar w:fldCharType="begin"/>
        </w:r>
        <w:r w:rsidR="008119F3">
          <w:rPr>
            <w:webHidden/>
          </w:rPr>
          <w:instrText xml:space="preserve"> PAGEREF _Toc11839981 \h </w:instrText>
        </w:r>
        <w:r w:rsidR="008119F3">
          <w:rPr>
            <w:webHidden/>
          </w:rPr>
        </w:r>
        <w:r w:rsidR="008119F3">
          <w:rPr>
            <w:webHidden/>
          </w:rPr>
          <w:fldChar w:fldCharType="separate"/>
        </w:r>
        <w:r w:rsidR="00010B96">
          <w:rPr>
            <w:webHidden/>
          </w:rPr>
          <w:t>70</w:t>
        </w:r>
        <w:r w:rsidR="008119F3">
          <w:rPr>
            <w:webHidden/>
          </w:rPr>
          <w:fldChar w:fldCharType="end"/>
        </w:r>
      </w:hyperlink>
    </w:p>
    <w:p w14:paraId="23EF1838" w14:textId="1ACA66A0" w:rsidR="008119F3" w:rsidRDefault="00AE6767">
      <w:pPr>
        <w:pStyle w:val="Sommario3"/>
        <w:rPr>
          <w:rFonts w:asciiTheme="minorHAnsi" w:eastAsiaTheme="minorEastAsia" w:hAnsiTheme="minorHAnsi" w:cstheme="minorBidi"/>
          <w:sz w:val="22"/>
          <w:szCs w:val="22"/>
        </w:rPr>
      </w:pPr>
      <w:hyperlink w:anchor="_Toc11839982" w:history="1">
        <w:r w:rsidR="008119F3" w:rsidRPr="006E6DFA">
          <w:rPr>
            <w:rStyle w:val="Collegamentoipertestuale"/>
          </w:rPr>
          <w:t>Articolo 83</w:t>
        </w:r>
        <w:r w:rsidR="008119F3">
          <w:rPr>
            <w:rFonts w:asciiTheme="minorHAnsi" w:eastAsiaTheme="minorEastAsia" w:hAnsiTheme="minorHAnsi" w:cstheme="minorBidi"/>
            <w:sz w:val="22"/>
            <w:szCs w:val="22"/>
          </w:rPr>
          <w:tab/>
        </w:r>
        <w:r w:rsidR="008119F3" w:rsidRPr="006E6DFA">
          <w:rPr>
            <w:rStyle w:val="Collegamentoipertestuale"/>
          </w:rPr>
          <w:t>Pagamenti degli operatori a favore del GME</w:t>
        </w:r>
        <w:r w:rsidR="008119F3">
          <w:rPr>
            <w:webHidden/>
          </w:rPr>
          <w:tab/>
        </w:r>
        <w:r w:rsidR="008119F3">
          <w:rPr>
            <w:webHidden/>
          </w:rPr>
          <w:fldChar w:fldCharType="begin"/>
        </w:r>
        <w:r w:rsidR="008119F3">
          <w:rPr>
            <w:webHidden/>
          </w:rPr>
          <w:instrText xml:space="preserve"> PAGEREF _Toc11839982 \h </w:instrText>
        </w:r>
        <w:r w:rsidR="008119F3">
          <w:rPr>
            <w:webHidden/>
          </w:rPr>
        </w:r>
        <w:r w:rsidR="008119F3">
          <w:rPr>
            <w:webHidden/>
          </w:rPr>
          <w:fldChar w:fldCharType="separate"/>
        </w:r>
        <w:r w:rsidR="00010B96">
          <w:rPr>
            <w:webHidden/>
          </w:rPr>
          <w:t>70</w:t>
        </w:r>
        <w:r w:rsidR="008119F3">
          <w:rPr>
            <w:webHidden/>
          </w:rPr>
          <w:fldChar w:fldCharType="end"/>
        </w:r>
      </w:hyperlink>
    </w:p>
    <w:p w14:paraId="2680DE35" w14:textId="7DC961A9" w:rsidR="008119F3" w:rsidRDefault="00AE6767">
      <w:pPr>
        <w:pStyle w:val="Sommario3"/>
        <w:rPr>
          <w:rFonts w:asciiTheme="minorHAnsi" w:eastAsiaTheme="minorEastAsia" w:hAnsiTheme="minorHAnsi" w:cstheme="minorBidi"/>
          <w:sz w:val="22"/>
          <w:szCs w:val="22"/>
        </w:rPr>
      </w:pPr>
      <w:hyperlink w:anchor="_Toc11839983" w:history="1">
        <w:r w:rsidR="008119F3" w:rsidRPr="006E6DFA">
          <w:rPr>
            <w:rStyle w:val="Collegamentoipertestuale"/>
          </w:rPr>
          <w:t>Articolo 84</w:t>
        </w:r>
        <w:r w:rsidR="008119F3">
          <w:rPr>
            <w:rFonts w:asciiTheme="minorHAnsi" w:eastAsiaTheme="minorEastAsia" w:hAnsiTheme="minorHAnsi" w:cstheme="minorBidi"/>
            <w:sz w:val="22"/>
            <w:szCs w:val="22"/>
          </w:rPr>
          <w:tab/>
        </w:r>
        <w:r w:rsidR="008119F3" w:rsidRPr="006E6DFA">
          <w:rPr>
            <w:rStyle w:val="Collegamentoipertestuale"/>
          </w:rPr>
          <w:t>Pagamenti degli operatori a favore di Terna</w:t>
        </w:r>
        <w:r w:rsidR="008119F3">
          <w:rPr>
            <w:webHidden/>
          </w:rPr>
          <w:tab/>
        </w:r>
        <w:r w:rsidR="008119F3">
          <w:rPr>
            <w:webHidden/>
          </w:rPr>
          <w:fldChar w:fldCharType="begin"/>
        </w:r>
        <w:r w:rsidR="008119F3">
          <w:rPr>
            <w:webHidden/>
          </w:rPr>
          <w:instrText xml:space="preserve"> PAGEREF _Toc11839983 \h </w:instrText>
        </w:r>
        <w:r w:rsidR="008119F3">
          <w:rPr>
            <w:webHidden/>
          </w:rPr>
        </w:r>
        <w:r w:rsidR="008119F3">
          <w:rPr>
            <w:webHidden/>
          </w:rPr>
          <w:fldChar w:fldCharType="separate"/>
        </w:r>
        <w:r w:rsidR="00010B96">
          <w:rPr>
            <w:webHidden/>
          </w:rPr>
          <w:t>71</w:t>
        </w:r>
        <w:r w:rsidR="008119F3">
          <w:rPr>
            <w:webHidden/>
          </w:rPr>
          <w:fldChar w:fldCharType="end"/>
        </w:r>
      </w:hyperlink>
    </w:p>
    <w:p w14:paraId="38D96422" w14:textId="752DA592" w:rsidR="008119F3" w:rsidRDefault="00AE6767">
      <w:pPr>
        <w:pStyle w:val="Sommario3"/>
        <w:rPr>
          <w:rFonts w:asciiTheme="minorHAnsi" w:eastAsiaTheme="minorEastAsia" w:hAnsiTheme="minorHAnsi" w:cstheme="minorBidi"/>
          <w:sz w:val="22"/>
          <w:szCs w:val="22"/>
        </w:rPr>
      </w:pPr>
      <w:hyperlink w:anchor="_Toc11839984" w:history="1">
        <w:r w:rsidR="008119F3" w:rsidRPr="006E6DFA">
          <w:rPr>
            <w:rStyle w:val="Collegamentoipertestuale"/>
          </w:rPr>
          <w:t>Articolo 85</w:t>
        </w:r>
        <w:r w:rsidR="008119F3">
          <w:rPr>
            <w:rFonts w:asciiTheme="minorHAnsi" w:eastAsiaTheme="minorEastAsia" w:hAnsiTheme="minorHAnsi" w:cstheme="minorBidi"/>
            <w:sz w:val="22"/>
            <w:szCs w:val="22"/>
          </w:rPr>
          <w:tab/>
        </w:r>
        <w:r w:rsidR="008119F3" w:rsidRPr="006E6DFA">
          <w:rPr>
            <w:rStyle w:val="Collegamentoipertestuale"/>
          </w:rPr>
          <w:t>Pagamento dei corrispettivi</w:t>
        </w:r>
        <w:r w:rsidR="008119F3">
          <w:rPr>
            <w:webHidden/>
          </w:rPr>
          <w:tab/>
        </w:r>
        <w:r w:rsidR="008119F3">
          <w:rPr>
            <w:webHidden/>
          </w:rPr>
          <w:fldChar w:fldCharType="begin"/>
        </w:r>
        <w:r w:rsidR="008119F3">
          <w:rPr>
            <w:webHidden/>
          </w:rPr>
          <w:instrText xml:space="preserve"> PAGEREF _Toc11839984 \h </w:instrText>
        </w:r>
        <w:r w:rsidR="008119F3">
          <w:rPr>
            <w:webHidden/>
          </w:rPr>
        </w:r>
        <w:r w:rsidR="008119F3">
          <w:rPr>
            <w:webHidden/>
          </w:rPr>
          <w:fldChar w:fldCharType="separate"/>
        </w:r>
        <w:r w:rsidR="00010B96">
          <w:rPr>
            <w:webHidden/>
          </w:rPr>
          <w:t>71</w:t>
        </w:r>
        <w:r w:rsidR="008119F3">
          <w:rPr>
            <w:webHidden/>
          </w:rPr>
          <w:fldChar w:fldCharType="end"/>
        </w:r>
      </w:hyperlink>
    </w:p>
    <w:p w14:paraId="06E32DC5" w14:textId="70C71DC0" w:rsidR="008119F3" w:rsidRDefault="00AE6767">
      <w:pPr>
        <w:pStyle w:val="Sommario3"/>
        <w:rPr>
          <w:rFonts w:asciiTheme="minorHAnsi" w:eastAsiaTheme="minorEastAsia" w:hAnsiTheme="minorHAnsi" w:cstheme="minorBidi"/>
          <w:sz w:val="22"/>
          <w:szCs w:val="22"/>
        </w:rPr>
      </w:pPr>
      <w:hyperlink w:anchor="_Toc11839985" w:history="1">
        <w:r w:rsidR="008119F3" w:rsidRPr="006E6DFA">
          <w:rPr>
            <w:rStyle w:val="Collegamentoipertestuale"/>
          </w:rPr>
          <w:t>Articolo 86</w:t>
        </w:r>
        <w:r w:rsidR="008119F3">
          <w:rPr>
            <w:rFonts w:asciiTheme="minorHAnsi" w:eastAsiaTheme="minorEastAsia" w:hAnsiTheme="minorHAnsi" w:cstheme="minorBidi"/>
            <w:sz w:val="22"/>
            <w:szCs w:val="22"/>
          </w:rPr>
          <w:tab/>
        </w:r>
        <w:r w:rsidR="008119F3" w:rsidRPr="006E6DFA">
          <w:rPr>
            <w:rStyle w:val="Collegamentoipertestuale"/>
          </w:rPr>
          <w:t>Pagamenti del GME a favore degli operatori</w:t>
        </w:r>
        <w:r w:rsidR="008119F3">
          <w:rPr>
            <w:webHidden/>
          </w:rPr>
          <w:tab/>
        </w:r>
        <w:r w:rsidR="008119F3">
          <w:rPr>
            <w:webHidden/>
          </w:rPr>
          <w:fldChar w:fldCharType="begin"/>
        </w:r>
        <w:r w:rsidR="008119F3">
          <w:rPr>
            <w:webHidden/>
          </w:rPr>
          <w:instrText xml:space="preserve"> PAGEREF _Toc11839985 \h </w:instrText>
        </w:r>
        <w:r w:rsidR="008119F3">
          <w:rPr>
            <w:webHidden/>
          </w:rPr>
        </w:r>
        <w:r w:rsidR="008119F3">
          <w:rPr>
            <w:webHidden/>
          </w:rPr>
          <w:fldChar w:fldCharType="separate"/>
        </w:r>
        <w:r w:rsidR="00010B96">
          <w:rPr>
            <w:webHidden/>
          </w:rPr>
          <w:t>71</w:t>
        </w:r>
        <w:r w:rsidR="008119F3">
          <w:rPr>
            <w:webHidden/>
          </w:rPr>
          <w:fldChar w:fldCharType="end"/>
        </w:r>
      </w:hyperlink>
    </w:p>
    <w:p w14:paraId="545F81A2" w14:textId="5B2FC5D6" w:rsidR="008119F3" w:rsidRDefault="00AE6767">
      <w:pPr>
        <w:pStyle w:val="Sommario3"/>
        <w:rPr>
          <w:rFonts w:asciiTheme="minorHAnsi" w:eastAsiaTheme="minorEastAsia" w:hAnsiTheme="minorHAnsi" w:cstheme="minorBidi"/>
          <w:sz w:val="22"/>
          <w:szCs w:val="22"/>
        </w:rPr>
      </w:pPr>
      <w:hyperlink w:anchor="_Toc11839986" w:history="1">
        <w:r w:rsidR="008119F3" w:rsidRPr="006E6DFA">
          <w:rPr>
            <w:rStyle w:val="Collegamentoipertestuale"/>
          </w:rPr>
          <w:t>Articolo 87</w:t>
        </w:r>
        <w:r w:rsidR="008119F3">
          <w:rPr>
            <w:rFonts w:asciiTheme="minorHAnsi" w:eastAsiaTheme="minorEastAsia" w:hAnsiTheme="minorHAnsi" w:cstheme="minorBidi"/>
            <w:sz w:val="22"/>
            <w:szCs w:val="22"/>
          </w:rPr>
          <w:tab/>
        </w:r>
        <w:r w:rsidR="008119F3" w:rsidRPr="006E6DFA">
          <w:rPr>
            <w:rStyle w:val="Collegamentoipertestuale"/>
          </w:rPr>
          <w:t>Pagamenti di Terna a favore degli operatori</w:t>
        </w:r>
        <w:r w:rsidR="008119F3">
          <w:rPr>
            <w:webHidden/>
          </w:rPr>
          <w:tab/>
        </w:r>
        <w:r w:rsidR="008119F3">
          <w:rPr>
            <w:webHidden/>
          </w:rPr>
          <w:fldChar w:fldCharType="begin"/>
        </w:r>
        <w:r w:rsidR="008119F3">
          <w:rPr>
            <w:webHidden/>
          </w:rPr>
          <w:instrText xml:space="preserve"> PAGEREF _Toc11839986 \h </w:instrText>
        </w:r>
        <w:r w:rsidR="008119F3">
          <w:rPr>
            <w:webHidden/>
          </w:rPr>
        </w:r>
        <w:r w:rsidR="008119F3">
          <w:rPr>
            <w:webHidden/>
          </w:rPr>
          <w:fldChar w:fldCharType="separate"/>
        </w:r>
        <w:r w:rsidR="00010B96">
          <w:rPr>
            <w:webHidden/>
          </w:rPr>
          <w:t>72</w:t>
        </w:r>
        <w:r w:rsidR="008119F3">
          <w:rPr>
            <w:webHidden/>
          </w:rPr>
          <w:fldChar w:fldCharType="end"/>
        </w:r>
      </w:hyperlink>
    </w:p>
    <w:p w14:paraId="6EFCFDFD" w14:textId="7F403B2A" w:rsidR="008119F3" w:rsidRDefault="00AE6767">
      <w:pPr>
        <w:pStyle w:val="Sommario2"/>
        <w:rPr>
          <w:rFonts w:asciiTheme="minorHAnsi" w:eastAsiaTheme="minorEastAsia" w:hAnsiTheme="minorHAnsi" w:cstheme="minorBidi"/>
          <w:bCs w:val="0"/>
          <w:i w:val="0"/>
          <w:sz w:val="22"/>
          <w:szCs w:val="22"/>
        </w:rPr>
      </w:pPr>
      <w:hyperlink w:anchor="_Toc11839987" w:history="1">
        <w:r w:rsidR="008119F3" w:rsidRPr="006E6DFA">
          <w:rPr>
            <w:rStyle w:val="Collegamentoipertestuale"/>
          </w:rPr>
          <w:t>CAPO III INADEMPIMENTO</w:t>
        </w:r>
        <w:r w:rsidR="008119F3">
          <w:rPr>
            <w:webHidden/>
          </w:rPr>
          <w:tab/>
        </w:r>
        <w:r w:rsidR="008119F3">
          <w:rPr>
            <w:webHidden/>
          </w:rPr>
          <w:fldChar w:fldCharType="begin"/>
        </w:r>
        <w:r w:rsidR="008119F3">
          <w:rPr>
            <w:webHidden/>
          </w:rPr>
          <w:instrText xml:space="preserve"> PAGEREF _Toc11839987 \h </w:instrText>
        </w:r>
        <w:r w:rsidR="008119F3">
          <w:rPr>
            <w:webHidden/>
          </w:rPr>
        </w:r>
        <w:r w:rsidR="008119F3">
          <w:rPr>
            <w:webHidden/>
          </w:rPr>
          <w:fldChar w:fldCharType="separate"/>
        </w:r>
        <w:r w:rsidR="00010B96">
          <w:rPr>
            <w:webHidden/>
          </w:rPr>
          <w:t>72</w:t>
        </w:r>
        <w:r w:rsidR="008119F3">
          <w:rPr>
            <w:webHidden/>
          </w:rPr>
          <w:fldChar w:fldCharType="end"/>
        </w:r>
      </w:hyperlink>
    </w:p>
    <w:p w14:paraId="7AA8C074" w14:textId="2956E5FF" w:rsidR="008119F3" w:rsidRDefault="00AE6767">
      <w:pPr>
        <w:pStyle w:val="Sommario3"/>
        <w:rPr>
          <w:rFonts w:asciiTheme="minorHAnsi" w:eastAsiaTheme="minorEastAsia" w:hAnsiTheme="minorHAnsi" w:cstheme="minorBidi"/>
          <w:sz w:val="22"/>
          <w:szCs w:val="22"/>
        </w:rPr>
      </w:pPr>
      <w:hyperlink w:anchor="_Toc11839988" w:history="1">
        <w:r w:rsidR="008119F3" w:rsidRPr="006E6DFA">
          <w:rPr>
            <w:rStyle w:val="Collegamentoipertestuale"/>
          </w:rPr>
          <w:t>Articolo 88</w:t>
        </w:r>
        <w:r w:rsidR="008119F3">
          <w:rPr>
            <w:rFonts w:asciiTheme="minorHAnsi" w:eastAsiaTheme="minorEastAsia" w:hAnsiTheme="minorHAnsi" w:cstheme="minorBidi"/>
            <w:sz w:val="22"/>
            <w:szCs w:val="22"/>
          </w:rPr>
          <w:tab/>
        </w:r>
        <w:r w:rsidR="008119F3" w:rsidRPr="006E6DFA">
          <w:rPr>
            <w:rStyle w:val="Collegamentoipertestuale"/>
          </w:rPr>
          <w:t>Presupposti dell’inadempimento dell’operatore</w:t>
        </w:r>
        <w:r w:rsidR="008119F3">
          <w:rPr>
            <w:webHidden/>
          </w:rPr>
          <w:tab/>
        </w:r>
        <w:r w:rsidR="008119F3">
          <w:rPr>
            <w:webHidden/>
          </w:rPr>
          <w:fldChar w:fldCharType="begin"/>
        </w:r>
        <w:r w:rsidR="008119F3">
          <w:rPr>
            <w:webHidden/>
          </w:rPr>
          <w:instrText xml:space="preserve"> PAGEREF _Toc11839988 \h </w:instrText>
        </w:r>
        <w:r w:rsidR="008119F3">
          <w:rPr>
            <w:webHidden/>
          </w:rPr>
        </w:r>
        <w:r w:rsidR="008119F3">
          <w:rPr>
            <w:webHidden/>
          </w:rPr>
          <w:fldChar w:fldCharType="separate"/>
        </w:r>
        <w:r w:rsidR="00010B96">
          <w:rPr>
            <w:webHidden/>
          </w:rPr>
          <w:t>72</w:t>
        </w:r>
        <w:r w:rsidR="008119F3">
          <w:rPr>
            <w:webHidden/>
          </w:rPr>
          <w:fldChar w:fldCharType="end"/>
        </w:r>
      </w:hyperlink>
    </w:p>
    <w:p w14:paraId="36EC118F" w14:textId="05DB7394" w:rsidR="008119F3" w:rsidRDefault="00AE6767">
      <w:pPr>
        <w:pStyle w:val="Sommario3"/>
        <w:rPr>
          <w:rFonts w:asciiTheme="minorHAnsi" w:eastAsiaTheme="minorEastAsia" w:hAnsiTheme="minorHAnsi" w:cstheme="minorBidi"/>
          <w:sz w:val="22"/>
          <w:szCs w:val="22"/>
        </w:rPr>
      </w:pPr>
      <w:hyperlink w:anchor="_Toc11839989" w:history="1">
        <w:r w:rsidR="008119F3" w:rsidRPr="006E6DFA">
          <w:rPr>
            <w:rStyle w:val="Collegamentoipertestuale"/>
          </w:rPr>
          <w:t>Articolo 89</w:t>
        </w:r>
        <w:r w:rsidR="008119F3">
          <w:rPr>
            <w:rFonts w:asciiTheme="minorHAnsi" w:eastAsiaTheme="minorEastAsia" w:hAnsiTheme="minorHAnsi" w:cstheme="minorBidi"/>
            <w:sz w:val="22"/>
            <w:szCs w:val="22"/>
          </w:rPr>
          <w:tab/>
        </w:r>
        <w:r w:rsidR="008119F3" w:rsidRPr="006E6DFA">
          <w:rPr>
            <w:rStyle w:val="Collegamentoipertestuale"/>
          </w:rPr>
          <w:t>Gestione dell’inadempimento</w:t>
        </w:r>
        <w:r w:rsidR="008119F3">
          <w:rPr>
            <w:webHidden/>
          </w:rPr>
          <w:tab/>
        </w:r>
        <w:r w:rsidR="008119F3">
          <w:rPr>
            <w:webHidden/>
          </w:rPr>
          <w:fldChar w:fldCharType="begin"/>
        </w:r>
        <w:r w:rsidR="008119F3">
          <w:rPr>
            <w:webHidden/>
          </w:rPr>
          <w:instrText xml:space="preserve"> PAGEREF _Toc11839989 \h </w:instrText>
        </w:r>
        <w:r w:rsidR="008119F3">
          <w:rPr>
            <w:webHidden/>
          </w:rPr>
        </w:r>
        <w:r w:rsidR="008119F3">
          <w:rPr>
            <w:webHidden/>
          </w:rPr>
          <w:fldChar w:fldCharType="separate"/>
        </w:r>
        <w:r w:rsidR="00010B96">
          <w:rPr>
            <w:webHidden/>
          </w:rPr>
          <w:t>72</w:t>
        </w:r>
        <w:r w:rsidR="008119F3">
          <w:rPr>
            <w:webHidden/>
          </w:rPr>
          <w:fldChar w:fldCharType="end"/>
        </w:r>
      </w:hyperlink>
    </w:p>
    <w:p w14:paraId="196A78B0" w14:textId="0CCC962D" w:rsidR="008119F3" w:rsidRDefault="00AE6767">
      <w:pPr>
        <w:pStyle w:val="Sommario3"/>
        <w:rPr>
          <w:rFonts w:asciiTheme="minorHAnsi" w:eastAsiaTheme="minorEastAsia" w:hAnsiTheme="minorHAnsi" w:cstheme="minorBidi"/>
          <w:sz w:val="22"/>
          <w:szCs w:val="22"/>
        </w:rPr>
      </w:pPr>
      <w:hyperlink w:anchor="_Toc11839990" w:history="1">
        <w:r w:rsidR="008119F3" w:rsidRPr="006E6DFA">
          <w:rPr>
            <w:rStyle w:val="Collegamentoipertestuale"/>
          </w:rPr>
          <w:t>Articolo 90</w:t>
        </w:r>
        <w:r w:rsidR="008119F3">
          <w:rPr>
            <w:rFonts w:asciiTheme="minorHAnsi" w:eastAsiaTheme="minorEastAsia" w:hAnsiTheme="minorHAnsi" w:cstheme="minorBidi"/>
            <w:sz w:val="22"/>
            <w:szCs w:val="22"/>
          </w:rPr>
          <w:tab/>
        </w:r>
        <w:r w:rsidR="008119F3" w:rsidRPr="006E6DFA">
          <w:rPr>
            <w:rStyle w:val="Collegamentoipertestuale"/>
          </w:rPr>
          <w:t>Sospensione dell’operatore</w:t>
        </w:r>
        <w:r w:rsidR="008119F3">
          <w:rPr>
            <w:webHidden/>
          </w:rPr>
          <w:tab/>
        </w:r>
        <w:r w:rsidR="008119F3">
          <w:rPr>
            <w:webHidden/>
          </w:rPr>
          <w:fldChar w:fldCharType="begin"/>
        </w:r>
        <w:r w:rsidR="008119F3">
          <w:rPr>
            <w:webHidden/>
          </w:rPr>
          <w:instrText xml:space="preserve"> PAGEREF _Toc11839990 \h </w:instrText>
        </w:r>
        <w:r w:rsidR="008119F3">
          <w:rPr>
            <w:webHidden/>
          </w:rPr>
        </w:r>
        <w:r w:rsidR="008119F3">
          <w:rPr>
            <w:webHidden/>
          </w:rPr>
          <w:fldChar w:fldCharType="separate"/>
        </w:r>
        <w:r w:rsidR="00010B96">
          <w:rPr>
            <w:webHidden/>
          </w:rPr>
          <w:t>73</w:t>
        </w:r>
        <w:r w:rsidR="008119F3">
          <w:rPr>
            <w:webHidden/>
          </w:rPr>
          <w:fldChar w:fldCharType="end"/>
        </w:r>
      </w:hyperlink>
    </w:p>
    <w:p w14:paraId="24A4B455" w14:textId="54EC68A0" w:rsidR="008119F3" w:rsidRDefault="00AE6767">
      <w:pPr>
        <w:pStyle w:val="Sommario3"/>
        <w:rPr>
          <w:rFonts w:asciiTheme="minorHAnsi" w:eastAsiaTheme="minorEastAsia" w:hAnsiTheme="minorHAnsi" w:cstheme="minorBidi"/>
          <w:sz w:val="22"/>
          <w:szCs w:val="22"/>
        </w:rPr>
      </w:pPr>
      <w:hyperlink w:anchor="_Toc11839991" w:history="1">
        <w:r w:rsidR="008119F3" w:rsidRPr="006E6DFA">
          <w:rPr>
            <w:rStyle w:val="Collegamentoipertestuale"/>
          </w:rPr>
          <w:t>Articolo 91</w:t>
        </w:r>
        <w:r w:rsidR="008119F3">
          <w:rPr>
            <w:rFonts w:asciiTheme="minorHAnsi" w:eastAsiaTheme="minorEastAsia" w:hAnsiTheme="minorHAnsi" w:cstheme="minorBidi"/>
            <w:sz w:val="22"/>
            <w:szCs w:val="22"/>
          </w:rPr>
          <w:tab/>
        </w:r>
        <w:r w:rsidR="008119F3" w:rsidRPr="006E6DFA">
          <w:rPr>
            <w:rStyle w:val="Collegamentoipertestuale"/>
          </w:rPr>
          <w:t>Interessi di mora e penali</w:t>
        </w:r>
        <w:r w:rsidR="008119F3">
          <w:rPr>
            <w:webHidden/>
          </w:rPr>
          <w:tab/>
        </w:r>
        <w:r w:rsidR="008119F3">
          <w:rPr>
            <w:webHidden/>
          </w:rPr>
          <w:fldChar w:fldCharType="begin"/>
        </w:r>
        <w:r w:rsidR="008119F3">
          <w:rPr>
            <w:webHidden/>
          </w:rPr>
          <w:instrText xml:space="preserve"> PAGEREF _Toc11839991 \h </w:instrText>
        </w:r>
        <w:r w:rsidR="008119F3">
          <w:rPr>
            <w:webHidden/>
          </w:rPr>
        </w:r>
        <w:r w:rsidR="008119F3">
          <w:rPr>
            <w:webHidden/>
          </w:rPr>
          <w:fldChar w:fldCharType="separate"/>
        </w:r>
        <w:r w:rsidR="00010B96">
          <w:rPr>
            <w:webHidden/>
          </w:rPr>
          <w:t>74</w:t>
        </w:r>
        <w:r w:rsidR="008119F3">
          <w:rPr>
            <w:webHidden/>
          </w:rPr>
          <w:fldChar w:fldCharType="end"/>
        </w:r>
      </w:hyperlink>
    </w:p>
    <w:p w14:paraId="5DA6E3CA" w14:textId="3F8BEA68" w:rsidR="008119F3" w:rsidRDefault="00AE6767">
      <w:pPr>
        <w:pStyle w:val="Sommario3"/>
        <w:rPr>
          <w:rFonts w:asciiTheme="minorHAnsi" w:eastAsiaTheme="minorEastAsia" w:hAnsiTheme="minorHAnsi" w:cstheme="minorBidi"/>
          <w:sz w:val="22"/>
          <w:szCs w:val="22"/>
        </w:rPr>
      </w:pPr>
      <w:hyperlink w:anchor="_Toc11839992" w:history="1">
        <w:r w:rsidR="008119F3" w:rsidRPr="006E6DFA">
          <w:rPr>
            <w:rStyle w:val="Collegamentoipertestuale"/>
          </w:rPr>
          <w:t>Articolo 92</w:t>
        </w:r>
        <w:r w:rsidR="008119F3">
          <w:rPr>
            <w:rFonts w:asciiTheme="minorHAnsi" w:eastAsiaTheme="minorEastAsia" w:hAnsiTheme="minorHAnsi" w:cstheme="minorBidi"/>
            <w:sz w:val="22"/>
            <w:szCs w:val="22"/>
          </w:rPr>
          <w:tab/>
        </w:r>
        <w:r w:rsidR="008119F3" w:rsidRPr="006E6DFA">
          <w:rPr>
            <w:rStyle w:val="Collegamentoipertestuale"/>
          </w:rPr>
          <w:t>Mancato adempimento dell’istituto bancario fideiubente</w:t>
        </w:r>
        <w:r w:rsidR="008119F3">
          <w:rPr>
            <w:webHidden/>
          </w:rPr>
          <w:tab/>
        </w:r>
        <w:r w:rsidR="008119F3">
          <w:rPr>
            <w:webHidden/>
          </w:rPr>
          <w:fldChar w:fldCharType="begin"/>
        </w:r>
        <w:r w:rsidR="008119F3">
          <w:rPr>
            <w:webHidden/>
          </w:rPr>
          <w:instrText xml:space="preserve"> PAGEREF _Toc11839992 \h </w:instrText>
        </w:r>
        <w:r w:rsidR="008119F3">
          <w:rPr>
            <w:webHidden/>
          </w:rPr>
        </w:r>
        <w:r w:rsidR="008119F3">
          <w:rPr>
            <w:webHidden/>
          </w:rPr>
          <w:fldChar w:fldCharType="separate"/>
        </w:r>
        <w:r w:rsidR="00010B96">
          <w:rPr>
            <w:webHidden/>
          </w:rPr>
          <w:t>74</w:t>
        </w:r>
        <w:r w:rsidR="008119F3">
          <w:rPr>
            <w:webHidden/>
          </w:rPr>
          <w:fldChar w:fldCharType="end"/>
        </w:r>
      </w:hyperlink>
    </w:p>
    <w:p w14:paraId="667D9E16" w14:textId="75D7382D" w:rsidR="008119F3" w:rsidRDefault="00AE6767">
      <w:pPr>
        <w:pStyle w:val="Sommario3"/>
        <w:rPr>
          <w:rFonts w:asciiTheme="minorHAnsi" w:eastAsiaTheme="minorEastAsia" w:hAnsiTheme="minorHAnsi" w:cstheme="minorBidi"/>
          <w:sz w:val="22"/>
          <w:szCs w:val="22"/>
        </w:rPr>
      </w:pPr>
      <w:hyperlink w:anchor="_Toc11839993" w:history="1">
        <w:r w:rsidR="008119F3" w:rsidRPr="006E6DFA">
          <w:rPr>
            <w:rStyle w:val="Collegamentoipertestuale"/>
          </w:rPr>
          <w:t>Articolo 93</w:t>
        </w:r>
        <w:r w:rsidR="008119F3">
          <w:rPr>
            <w:rFonts w:asciiTheme="minorHAnsi" w:eastAsiaTheme="minorEastAsia" w:hAnsiTheme="minorHAnsi" w:cstheme="minorBidi"/>
            <w:sz w:val="22"/>
            <w:szCs w:val="22"/>
          </w:rPr>
          <w:tab/>
        </w:r>
        <w:r w:rsidR="008119F3" w:rsidRPr="006E6DFA">
          <w:rPr>
            <w:rStyle w:val="Collegamentoipertestuale"/>
          </w:rPr>
          <w:t>Chiusura delle posizioni dell’operatore</w:t>
        </w:r>
        <w:r w:rsidR="008119F3">
          <w:rPr>
            <w:webHidden/>
          </w:rPr>
          <w:tab/>
        </w:r>
        <w:r w:rsidR="008119F3">
          <w:rPr>
            <w:webHidden/>
          </w:rPr>
          <w:fldChar w:fldCharType="begin"/>
        </w:r>
        <w:r w:rsidR="008119F3">
          <w:rPr>
            <w:webHidden/>
          </w:rPr>
          <w:instrText xml:space="preserve"> PAGEREF _Toc11839993 \h </w:instrText>
        </w:r>
        <w:r w:rsidR="008119F3">
          <w:rPr>
            <w:webHidden/>
          </w:rPr>
        </w:r>
        <w:r w:rsidR="008119F3">
          <w:rPr>
            <w:webHidden/>
          </w:rPr>
          <w:fldChar w:fldCharType="separate"/>
        </w:r>
        <w:r w:rsidR="00010B96">
          <w:rPr>
            <w:webHidden/>
          </w:rPr>
          <w:t>74</w:t>
        </w:r>
        <w:r w:rsidR="008119F3">
          <w:rPr>
            <w:webHidden/>
          </w:rPr>
          <w:fldChar w:fldCharType="end"/>
        </w:r>
      </w:hyperlink>
    </w:p>
    <w:p w14:paraId="72C00325" w14:textId="12E324D1" w:rsidR="008119F3" w:rsidRDefault="00AE6767">
      <w:pPr>
        <w:pStyle w:val="Sommario1"/>
        <w:rPr>
          <w:rFonts w:asciiTheme="minorHAnsi" w:eastAsiaTheme="minorEastAsia" w:hAnsiTheme="minorHAnsi" w:cstheme="minorBidi"/>
          <w:bCs w:val="0"/>
          <w:i w:val="0"/>
          <w:iCs w:val="0"/>
          <w:caps w:val="0"/>
          <w:sz w:val="22"/>
          <w:szCs w:val="22"/>
        </w:rPr>
      </w:pPr>
      <w:hyperlink w:anchor="_Toc11839994" w:history="1">
        <w:r w:rsidR="008119F3" w:rsidRPr="006E6DFA">
          <w:rPr>
            <w:rStyle w:val="Collegamentoipertestuale"/>
          </w:rPr>
          <w:t>TITOLO VI MERCATO DEI CERTIFICATI VERDI</w:t>
        </w:r>
      </w:hyperlink>
      <w:r w:rsidR="00B7136E">
        <w:rPr>
          <w:rStyle w:val="Collegamentoipertestuale"/>
        </w:rPr>
        <w:t xml:space="preserve"> </w:t>
      </w:r>
      <w:hyperlink w:anchor="_Toc11839995" w:history="1">
        <w:r w:rsidR="008119F3" w:rsidRPr="006E6DFA">
          <w:rPr>
            <w:rStyle w:val="Collegamentoipertestuale"/>
          </w:rPr>
          <w:t>[abrogato]</w:t>
        </w:r>
        <w:r w:rsidR="008119F3">
          <w:rPr>
            <w:webHidden/>
          </w:rPr>
          <w:tab/>
        </w:r>
        <w:r w:rsidR="008119F3">
          <w:rPr>
            <w:webHidden/>
          </w:rPr>
          <w:fldChar w:fldCharType="begin"/>
        </w:r>
        <w:r w:rsidR="008119F3">
          <w:rPr>
            <w:webHidden/>
          </w:rPr>
          <w:instrText xml:space="preserve"> PAGEREF _Toc11839995 \h </w:instrText>
        </w:r>
        <w:r w:rsidR="008119F3">
          <w:rPr>
            <w:webHidden/>
          </w:rPr>
        </w:r>
        <w:r w:rsidR="008119F3">
          <w:rPr>
            <w:webHidden/>
          </w:rPr>
          <w:fldChar w:fldCharType="separate"/>
        </w:r>
        <w:r w:rsidR="00010B96">
          <w:rPr>
            <w:webHidden/>
          </w:rPr>
          <w:t>76</w:t>
        </w:r>
        <w:r w:rsidR="008119F3">
          <w:rPr>
            <w:webHidden/>
          </w:rPr>
          <w:fldChar w:fldCharType="end"/>
        </w:r>
      </w:hyperlink>
    </w:p>
    <w:p w14:paraId="47EAF7CB" w14:textId="652DB14E" w:rsidR="008119F3" w:rsidRDefault="00AE6767">
      <w:pPr>
        <w:pStyle w:val="Sommario2"/>
        <w:rPr>
          <w:rFonts w:asciiTheme="minorHAnsi" w:eastAsiaTheme="minorEastAsia" w:hAnsiTheme="minorHAnsi" w:cstheme="minorBidi"/>
          <w:bCs w:val="0"/>
          <w:i w:val="0"/>
          <w:sz w:val="22"/>
          <w:szCs w:val="22"/>
        </w:rPr>
      </w:pPr>
      <w:hyperlink w:anchor="_Toc11839996" w:history="1">
        <w:r w:rsidR="008119F3" w:rsidRPr="006E6DFA">
          <w:rPr>
            <w:rStyle w:val="Collegamentoipertestuale"/>
          </w:rPr>
          <w:t>CAPO I DISPOSIZIONI GENERALI</w:t>
        </w:r>
        <w:r w:rsidR="00B7136E">
          <w:rPr>
            <w:rStyle w:val="Collegamentoipertestuale"/>
          </w:rPr>
          <w:t xml:space="preserve"> </w:t>
        </w:r>
      </w:hyperlink>
      <w:hyperlink w:anchor="_Toc11839997" w:history="1">
        <w:r w:rsidR="008119F3" w:rsidRPr="006E6DFA">
          <w:rPr>
            <w:rStyle w:val="Collegamentoipertestuale"/>
          </w:rPr>
          <w:t>[abrogato]</w:t>
        </w:r>
        <w:r w:rsidR="008119F3">
          <w:rPr>
            <w:webHidden/>
          </w:rPr>
          <w:tab/>
        </w:r>
        <w:r w:rsidR="008119F3">
          <w:rPr>
            <w:webHidden/>
          </w:rPr>
          <w:fldChar w:fldCharType="begin"/>
        </w:r>
        <w:r w:rsidR="008119F3">
          <w:rPr>
            <w:webHidden/>
          </w:rPr>
          <w:instrText xml:space="preserve"> PAGEREF _Toc11839997 \h </w:instrText>
        </w:r>
        <w:r w:rsidR="008119F3">
          <w:rPr>
            <w:webHidden/>
          </w:rPr>
        </w:r>
        <w:r w:rsidR="008119F3">
          <w:rPr>
            <w:webHidden/>
          </w:rPr>
          <w:fldChar w:fldCharType="separate"/>
        </w:r>
        <w:r w:rsidR="00010B96">
          <w:rPr>
            <w:webHidden/>
          </w:rPr>
          <w:t>76</w:t>
        </w:r>
        <w:r w:rsidR="008119F3">
          <w:rPr>
            <w:webHidden/>
          </w:rPr>
          <w:fldChar w:fldCharType="end"/>
        </w:r>
      </w:hyperlink>
    </w:p>
    <w:p w14:paraId="2023DE54" w14:textId="531ACA1D" w:rsidR="008119F3" w:rsidRDefault="00AE6767">
      <w:pPr>
        <w:pStyle w:val="Sommario3"/>
        <w:rPr>
          <w:rFonts w:asciiTheme="minorHAnsi" w:eastAsiaTheme="minorEastAsia" w:hAnsiTheme="minorHAnsi" w:cstheme="minorBidi"/>
          <w:sz w:val="22"/>
          <w:szCs w:val="22"/>
        </w:rPr>
      </w:pPr>
      <w:hyperlink w:anchor="_Toc11839998" w:history="1">
        <w:r w:rsidR="008119F3" w:rsidRPr="006E6DFA">
          <w:rPr>
            <w:rStyle w:val="Collegamentoipertestuale"/>
          </w:rPr>
          <w:t>Articolo 94</w:t>
        </w:r>
        <w:r w:rsidR="008119F3">
          <w:rPr>
            <w:rFonts w:asciiTheme="minorHAnsi" w:eastAsiaTheme="minorEastAsia" w:hAnsiTheme="minorHAnsi" w:cstheme="minorBidi"/>
            <w:sz w:val="22"/>
            <w:szCs w:val="22"/>
          </w:rPr>
          <w:tab/>
        </w:r>
        <w:r w:rsidR="008119F3" w:rsidRPr="006E6DFA">
          <w:rPr>
            <w:rStyle w:val="Collegamentoipertestuale"/>
          </w:rPr>
          <w:t>Operatori</w:t>
        </w:r>
        <w:r w:rsidR="00B7136E">
          <w:rPr>
            <w:rStyle w:val="Collegamentoipertestuale"/>
          </w:rPr>
          <w:t xml:space="preserve"> </w:t>
        </w:r>
      </w:hyperlink>
      <w:hyperlink w:anchor="_Toc11839999" w:history="1">
        <w:r w:rsidR="008119F3" w:rsidRPr="006E6DFA">
          <w:rPr>
            <w:rStyle w:val="Collegamentoipertestuale"/>
            <w:bCs/>
            <w:iCs/>
          </w:rPr>
          <w:t>[abrogato]</w:t>
        </w:r>
        <w:r w:rsidR="008119F3">
          <w:rPr>
            <w:webHidden/>
          </w:rPr>
          <w:tab/>
        </w:r>
        <w:r w:rsidR="008119F3">
          <w:rPr>
            <w:webHidden/>
          </w:rPr>
          <w:fldChar w:fldCharType="begin"/>
        </w:r>
        <w:r w:rsidR="008119F3">
          <w:rPr>
            <w:webHidden/>
          </w:rPr>
          <w:instrText xml:space="preserve"> PAGEREF _Toc11839999 \h </w:instrText>
        </w:r>
        <w:r w:rsidR="008119F3">
          <w:rPr>
            <w:webHidden/>
          </w:rPr>
        </w:r>
        <w:r w:rsidR="008119F3">
          <w:rPr>
            <w:webHidden/>
          </w:rPr>
          <w:fldChar w:fldCharType="separate"/>
        </w:r>
        <w:r w:rsidR="00010B96">
          <w:rPr>
            <w:webHidden/>
          </w:rPr>
          <w:t>76</w:t>
        </w:r>
        <w:r w:rsidR="008119F3">
          <w:rPr>
            <w:webHidden/>
          </w:rPr>
          <w:fldChar w:fldCharType="end"/>
        </w:r>
      </w:hyperlink>
    </w:p>
    <w:p w14:paraId="101EF43B" w14:textId="3C4CC8E6" w:rsidR="008119F3" w:rsidRDefault="00AE6767">
      <w:pPr>
        <w:pStyle w:val="Sommario3"/>
        <w:rPr>
          <w:rFonts w:asciiTheme="minorHAnsi" w:eastAsiaTheme="minorEastAsia" w:hAnsiTheme="minorHAnsi" w:cstheme="minorBidi"/>
          <w:sz w:val="22"/>
          <w:szCs w:val="22"/>
        </w:rPr>
      </w:pPr>
      <w:hyperlink w:anchor="_Toc11840000" w:history="1">
        <w:r w:rsidR="008119F3" w:rsidRPr="006E6DFA">
          <w:rPr>
            <w:rStyle w:val="Collegamentoipertestuale"/>
          </w:rPr>
          <w:t>Articolo 95</w:t>
        </w:r>
        <w:r w:rsidR="008119F3">
          <w:rPr>
            <w:rFonts w:asciiTheme="minorHAnsi" w:eastAsiaTheme="minorEastAsia" w:hAnsiTheme="minorHAnsi" w:cstheme="minorBidi"/>
            <w:sz w:val="22"/>
            <w:szCs w:val="22"/>
          </w:rPr>
          <w:tab/>
        </w:r>
        <w:r w:rsidR="008119F3" w:rsidRPr="006E6DFA">
          <w:rPr>
            <w:rStyle w:val="Collegamentoipertestuale"/>
          </w:rPr>
          <w:t>Accesso al sistema informatico del mercato dei certificati verdi</w:t>
        </w:r>
        <w:r w:rsidR="00B7136E">
          <w:rPr>
            <w:rStyle w:val="Collegamentoipertestuale"/>
          </w:rPr>
          <w:t xml:space="preserve"> </w:t>
        </w:r>
      </w:hyperlink>
      <w:hyperlink w:anchor="_Toc11840001" w:history="1">
        <w:r w:rsidR="008119F3" w:rsidRPr="006E6DFA">
          <w:rPr>
            <w:rStyle w:val="Collegamentoipertestuale"/>
            <w:bCs/>
            <w:iCs/>
          </w:rPr>
          <w:t>[abrogato]</w:t>
        </w:r>
        <w:r w:rsidR="008119F3">
          <w:rPr>
            <w:webHidden/>
          </w:rPr>
          <w:tab/>
        </w:r>
        <w:r w:rsidR="008119F3">
          <w:rPr>
            <w:webHidden/>
          </w:rPr>
          <w:fldChar w:fldCharType="begin"/>
        </w:r>
        <w:r w:rsidR="008119F3">
          <w:rPr>
            <w:webHidden/>
          </w:rPr>
          <w:instrText xml:space="preserve"> PAGEREF _Toc11840001 \h </w:instrText>
        </w:r>
        <w:r w:rsidR="008119F3">
          <w:rPr>
            <w:webHidden/>
          </w:rPr>
        </w:r>
        <w:r w:rsidR="008119F3">
          <w:rPr>
            <w:webHidden/>
          </w:rPr>
          <w:fldChar w:fldCharType="separate"/>
        </w:r>
        <w:r w:rsidR="00010B96">
          <w:rPr>
            <w:webHidden/>
          </w:rPr>
          <w:t>76</w:t>
        </w:r>
        <w:r w:rsidR="008119F3">
          <w:rPr>
            <w:webHidden/>
          </w:rPr>
          <w:fldChar w:fldCharType="end"/>
        </w:r>
      </w:hyperlink>
    </w:p>
    <w:p w14:paraId="31D99EDD" w14:textId="41350A03" w:rsidR="008119F3" w:rsidRDefault="00AE6767">
      <w:pPr>
        <w:pStyle w:val="Sommario3"/>
        <w:rPr>
          <w:rFonts w:asciiTheme="minorHAnsi" w:eastAsiaTheme="minorEastAsia" w:hAnsiTheme="minorHAnsi" w:cstheme="minorBidi"/>
          <w:sz w:val="22"/>
          <w:szCs w:val="22"/>
        </w:rPr>
      </w:pPr>
      <w:hyperlink w:anchor="_Toc11840002" w:history="1">
        <w:r w:rsidR="008119F3" w:rsidRPr="006E6DFA">
          <w:rPr>
            <w:rStyle w:val="Collegamentoipertestuale"/>
          </w:rPr>
          <w:t>Articolo 96</w:t>
        </w:r>
        <w:r w:rsidR="008119F3">
          <w:rPr>
            <w:rFonts w:asciiTheme="minorHAnsi" w:eastAsiaTheme="minorEastAsia" w:hAnsiTheme="minorHAnsi" w:cstheme="minorBidi"/>
            <w:sz w:val="22"/>
            <w:szCs w:val="22"/>
          </w:rPr>
          <w:tab/>
        </w:r>
        <w:r w:rsidR="008119F3" w:rsidRPr="006E6DFA">
          <w:rPr>
            <w:rStyle w:val="Collegamentoipertestuale"/>
          </w:rPr>
          <w:t>Accesso del GME al registro dei certificati verdi</w:t>
        </w:r>
        <w:r w:rsidR="00B7136E">
          <w:rPr>
            <w:rStyle w:val="Collegamentoipertestuale"/>
          </w:rPr>
          <w:t xml:space="preserve"> </w:t>
        </w:r>
      </w:hyperlink>
      <w:hyperlink w:anchor="_Toc11840003" w:history="1">
        <w:r w:rsidR="008119F3" w:rsidRPr="006E6DFA">
          <w:rPr>
            <w:rStyle w:val="Collegamentoipertestuale"/>
            <w:bCs/>
            <w:iCs/>
          </w:rPr>
          <w:t>[abrogato]</w:t>
        </w:r>
        <w:r w:rsidR="008119F3">
          <w:rPr>
            <w:webHidden/>
          </w:rPr>
          <w:tab/>
        </w:r>
        <w:r w:rsidR="008119F3">
          <w:rPr>
            <w:webHidden/>
          </w:rPr>
          <w:fldChar w:fldCharType="begin"/>
        </w:r>
        <w:r w:rsidR="008119F3">
          <w:rPr>
            <w:webHidden/>
          </w:rPr>
          <w:instrText xml:space="preserve"> PAGEREF _Toc11840003 \h </w:instrText>
        </w:r>
        <w:r w:rsidR="008119F3">
          <w:rPr>
            <w:webHidden/>
          </w:rPr>
        </w:r>
        <w:r w:rsidR="008119F3">
          <w:rPr>
            <w:webHidden/>
          </w:rPr>
          <w:fldChar w:fldCharType="separate"/>
        </w:r>
        <w:r w:rsidR="00010B96">
          <w:rPr>
            <w:webHidden/>
          </w:rPr>
          <w:t>76</w:t>
        </w:r>
        <w:r w:rsidR="008119F3">
          <w:rPr>
            <w:webHidden/>
          </w:rPr>
          <w:fldChar w:fldCharType="end"/>
        </w:r>
      </w:hyperlink>
    </w:p>
    <w:p w14:paraId="79B0CA7B" w14:textId="3699718F" w:rsidR="008119F3" w:rsidRDefault="00AE6767">
      <w:pPr>
        <w:pStyle w:val="Sommario3"/>
        <w:rPr>
          <w:rFonts w:asciiTheme="minorHAnsi" w:eastAsiaTheme="minorEastAsia" w:hAnsiTheme="minorHAnsi" w:cstheme="minorBidi"/>
          <w:sz w:val="22"/>
          <w:szCs w:val="22"/>
        </w:rPr>
      </w:pPr>
      <w:hyperlink w:anchor="_Toc11840004" w:history="1">
        <w:r w:rsidR="008119F3" w:rsidRPr="006E6DFA">
          <w:rPr>
            <w:rStyle w:val="Collegamentoipertestuale"/>
          </w:rPr>
          <w:t>Articolo 97</w:t>
        </w:r>
        <w:r w:rsidR="008119F3">
          <w:rPr>
            <w:rFonts w:asciiTheme="minorHAnsi" w:eastAsiaTheme="minorEastAsia" w:hAnsiTheme="minorHAnsi" w:cstheme="minorBidi"/>
            <w:sz w:val="22"/>
            <w:szCs w:val="22"/>
          </w:rPr>
          <w:tab/>
        </w:r>
        <w:r w:rsidR="008119F3" w:rsidRPr="006E6DFA">
          <w:rPr>
            <w:rStyle w:val="Collegamentoipertestuale"/>
          </w:rPr>
          <w:t>Certificati verdi ammessi alle contrattazioni</w:t>
        </w:r>
        <w:r w:rsidR="00B7136E">
          <w:rPr>
            <w:rStyle w:val="Collegamentoipertestuale"/>
          </w:rPr>
          <w:t xml:space="preserve"> </w:t>
        </w:r>
      </w:hyperlink>
      <w:hyperlink w:anchor="_Toc11840005" w:history="1">
        <w:r w:rsidR="008119F3" w:rsidRPr="006E6DFA">
          <w:rPr>
            <w:rStyle w:val="Collegamentoipertestuale"/>
            <w:bCs/>
            <w:iCs/>
          </w:rPr>
          <w:t>[abrogato]</w:t>
        </w:r>
        <w:r w:rsidR="008119F3">
          <w:rPr>
            <w:webHidden/>
          </w:rPr>
          <w:tab/>
        </w:r>
        <w:r w:rsidR="008119F3">
          <w:rPr>
            <w:webHidden/>
          </w:rPr>
          <w:fldChar w:fldCharType="begin"/>
        </w:r>
        <w:r w:rsidR="008119F3">
          <w:rPr>
            <w:webHidden/>
          </w:rPr>
          <w:instrText xml:space="preserve"> PAGEREF _Toc11840005 \h </w:instrText>
        </w:r>
        <w:r w:rsidR="008119F3">
          <w:rPr>
            <w:webHidden/>
          </w:rPr>
        </w:r>
        <w:r w:rsidR="008119F3">
          <w:rPr>
            <w:webHidden/>
          </w:rPr>
          <w:fldChar w:fldCharType="separate"/>
        </w:r>
        <w:r w:rsidR="00010B96">
          <w:rPr>
            <w:webHidden/>
          </w:rPr>
          <w:t>76</w:t>
        </w:r>
        <w:r w:rsidR="008119F3">
          <w:rPr>
            <w:webHidden/>
          </w:rPr>
          <w:fldChar w:fldCharType="end"/>
        </w:r>
      </w:hyperlink>
    </w:p>
    <w:p w14:paraId="643524EF" w14:textId="0396B4FB" w:rsidR="008119F3" w:rsidRDefault="00AE6767">
      <w:pPr>
        <w:pStyle w:val="Sommario3"/>
        <w:rPr>
          <w:rFonts w:asciiTheme="minorHAnsi" w:eastAsiaTheme="minorEastAsia" w:hAnsiTheme="minorHAnsi" w:cstheme="minorBidi"/>
          <w:sz w:val="22"/>
          <w:szCs w:val="22"/>
        </w:rPr>
      </w:pPr>
      <w:hyperlink w:anchor="_Toc11840006" w:history="1">
        <w:r w:rsidR="008119F3" w:rsidRPr="006E6DFA">
          <w:rPr>
            <w:rStyle w:val="Collegamentoipertestuale"/>
          </w:rPr>
          <w:t>Articolo 98</w:t>
        </w:r>
        <w:r w:rsidR="008119F3">
          <w:rPr>
            <w:rFonts w:asciiTheme="minorHAnsi" w:eastAsiaTheme="minorEastAsia" w:hAnsiTheme="minorHAnsi" w:cstheme="minorBidi"/>
            <w:sz w:val="22"/>
            <w:szCs w:val="22"/>
          </w:rPr>
          <w:tab/>
        </w:r>
        <w:r w:rsidR="008119F3" w:rsidRPr="006E6DFA">
          <w:rPr>
            <w:rStyle w:val="Collegamentoipertestuale"/>
          </w:rPr>
          <w:t>Modalità delle contrattazioni</w:t>
        </w:r>
        <w:r w:rsidR="00B7136E">
          <w:rPr>
            <w:rStyle w:val="Collegamentoipertestuale"/>
          </w:rPr>
          <w:t xml:space="preserve"> </w:t>
        </w:r>
      </w:hyperlink>
      <w:hyperlink w:anchor="_Toc11840007" w:history="1">
        <w:r w:rsidR="008119F3" w:rsidRPr="006E6DFA">
          <w:rPr>
            <w:rStyle w:val="Collegamentoipertestuale"/>
            <w:bCs/>
            <w:iCs/>
          </w:rPr>
          <w:t>[abrogato]</w:t>
        </w:r>
        <w:r w:rsidR="008119F3">
          <w:rPr>
            <w:webHidden/>
          </w:rPr>
          <w:tab/>
        </w:r>
        <w:r w:rsidR="008119F3">
          <w:rPr>
            <w:webHidden/>
          </w:rPr>
          <w:fldChar w:fldCharType="begin"/>
        </w:r>
        <w:r w:rsidR="008119F3">
          <w:rPr>
            <w:webHidden/>
          </w:rPr>
          <w:instrText xml:space="preserve"> PAGEREF _Toc11840007 \h </w:instrText>
        </w:r>
        <w:r w:rsidR="008119F3">
          <w:rPr>
            <w:webHidden/>
          </w:rPr>
        </w:r>
        <w:r w:rsidR="008119F3">
          <w:rPr>
            <w:webHidden/>
          </w:rPr>
          <w:fldChar w:fldCharType="separate"/>
        </w:r>
        <w:r w:rsidR="00010B96">
          <w:rPr>
            <w:webHidden/>
          </w:rPr>
          <w:t>76</w:t>
        </w:r>
        <w:r w:rsidR="008119F3">
          <w:rPr>
            <w:webHidden/>
          </w:rPr>
          <w:fldChar w:fldCharType="end"/>
        </w:r>
      </w:hyperlink>
    </w:p>
    <w:p w14:paraId="7F063BC2" w14:textId="542B6D13" w:rsidR="008119F3" w:rsidRDefault="00AE6767">
      <w:pPr>
        <w:pStyle w:val="Sommario3"/>
        <w:rPr>
          <w:rFonts w:asciiTheme="minorHAnsi" w:eastAsiaTheme="minorEastAsia" w:hAnsiTheme="minorHAnsi" w:cstheme="minorBidi"/>
          <w:sz w:val="22"/>
          <w:szCs w:val="22"/>
        </w:rPr>
      </w:pPr>
      <w:hyperlink w:anchor="_Toc11840008" w:history="1">
        <w:r w:rsidR="008119F3" w:rsidRPr="006E6DFA">
          <w:rPr>
            <w:rStyle w:val="Collegamentoipertestuale"/>
          </w:rPr>
          <w:t>Articolo 99</w:t>
        </w:r>
        <w:r w:rsidR="008119F3">
          <w:rPr>
            <w:rFonts w:asciiTheme="minorHAnsi" w:eastAsiaTheme="minorEastAsia" w:hAnsiTheme="minorHAnsi" w:cstheme="minorBidi"/>
            <w:sz w:val="22"/>
            <w:szCs w:val="22"/>
          </w:rPr>
          <w:tab/>
        </w:r>
        <w:r w:rsidR="008119F3" w:rsidRPr="006E6DFA">
          <w:rPr>
            <w:rStyle w:val="Collegamentoipertestuale"/>
          </w:rPr>
          <w:t>Informazioni relative al mercato dei certificati verdi</w:t>
        </w:r>
        <w:r w:rsidR="00B7136E">
          <w:rPr>
            <w:rStyle w:val="Collegamentoipertestuale"/>
          </w:rPr>
          <w:t xml:space="preserve"> </w:t>
        </w:r>
      </w:hyperlink>
      <w:hyperlink w:anchor="_Toc11840009" w:history="1">
        <w:r w:rsidR="008119F3" w:rsidRPr="006E6DFA">
          <w:rPr>
            <w:rStyle w:val="Collegamentoipertestuale"/>
            <w:bCs/>
            <w:iCs/>
          </w:rPr>
          <w:t>[abrogato]</w:t>
        </w:r>
        <w:r w:rsidR="008119F3">
          <w:rPr>
            <w:webHidden/>
          </w:rPr>
          <w:tab/>
        </w:r>
        <w:r w:rsidR="008119F3">
          <w:rPr>
            <w:webHidden/>
          </w:rPr>
          <w:fldChar w:fldCharType="begin"/>
        </w:r>
        <w:r w:rsidR="008119F3">
          <w:rPr>
            <w:webHidden/>
          </w:rPr>
          <w:instrText xml:space="preserve"> PAGEREF _Toc11840009 \h </w:instrText>
        </w:r>
        <w:r w:rsidR="008119F3">
          <w:rPr>
            <w:webHidden/>
          </w:rPr>
        </w:r>
        <w:r w:rsidR="008119F3">
          <w:rPr>
            <w:webHidden/>
          </w:rPr>
          <w:fldChar w:fldCharType="separate"/>
        </w:r>
        <w:r w:rsidR="00010B96">
          <w:rPr>
            <w:webHidden/>
          </w:rPr>
          <w:t>76</w:t>
        </w:r>
        <w:r w:rsidR="008119F3">
          <w:rPr>
            <w:webHidden/>
          </w:rPr>
          <w:fldChar w:fldCharType="end"/>
        </w:r>
      </w:hyperlink>
    </w:p>
    <w:p w14:paraId="0F27C912" w14:textId="3EAF149E" w:rsidR="008119F3" w:rsidRDefault="00AE6767">
      <w:pPr>
        <w:pStyle w:val="Sommario3"/>
        <w:rPr>
          <w:rFonts w:asciiTheme="minorHAnsi" w:eastAsiaTheme="minorEastAsia" w:hAnsiTheme="minorHAnsi" w:cstheme="minorBidi"/>
          <w:sz w:val="22"/>
          <w:szCs w:val="22"/>
        </w:rPr>
      </w:pPr>
      <w:hyperlink w:anchor="_Toc11840010" w:history="1">
        <w:r w:rsidR="008119F3" w:rsidRPr="006E6DFA">
          <w:rPr>
            <w:rStyle w:val="Collegamentoipertestuale"/>
          </w:rPr>
          <w:t>Articolo 100</w:t>
        </w:r>
        <w:r w:rsidR="008119F3">
          <w:rPr>
            <w:rFonts w:asciiTheme="minorHAnsi" w:eastAsiaTheme="minorEastAsia" w:hAnsiTheme="minorHAnsi" w:cstheme="minorBidi"/>
            <w:sz w:val="22"/>
            <w:szCs w:val="22"/>
          </w:rPr>
          <w:tab/>
        </w:r>
        <w:r w:rsidR="008119F3" w:rsidRPr="006E6DFA">
          <w:rPr>
            <w:rStyle w:val="Collegamentoipertestuale"/>
          </w:rPr>
          <w:t>Fatturazione dei corrispettivi</w:t>
        </w:r>
        <w:r w:rsidR="00B7136E">
          <w:rPr>
            <w:rStyle w:val="Collegamentoipertestuale"/>
          </w:rPr>
          <w:t xml:space="preserve"> </w:t>
        </w:r>
      </w:hyperlink>
      <w:hyperlink w:anchor="_Toc11840011" w:history="1">
        <w:r w:rsidR="008119F3" w:rsidRPr="006E6DFA">
          <w:rPr>
            <w:rStyle w:val="Collegamentoipertestuale"/>
            <w:bCs/>
            <w:iCs/>
          </w:rPr>
          <w:t>[abrogato]</w:t>
        </w:r>
        <w:r w:rsidR="008119F3">
          <w:rPr>
            <w:webHidden/>
          </w:rPr>
          <w:tab/>
        </w:r>
        <w:r w:rsidR="008119F3">
          <w:rPr>
            <w:webHidden/>
          </w:rPr>
          <w:fldChar w:fldCharType="begin"/>
        </w:r>
        <w:r w:rsidR="008119F3">
          <w:rPr>
            <w:webHidden/>
          </w:rPr>
          <w:instrText xml:space="preserve"> PAGEREF _Toc11840011 \h </w:instrText>
        </w:r>
        <w:r w:rsidR="008119F3">
          <w:rPr>
            <w:webHidden/>
          </w:rPr>
        </w:r>
        <w:r w:rsidR="008119F3">
          <w:rPr>
            <w:webHidden/>
          </w:rPr>
          <w:fldChar w:fldCharType="separate"/>
        </w:r>
        <w:r w:rsidR="00010B96">
          <w:rPr>
            <w:webHidden/>
          </w:rPr>
          <w:t>76</w:t>
        </w:r>
        <w:r w:rsidR="008119F3">
          <w:rPr>
            <w:webHidden/>
          </w:rPr>
          <w:fldChar w:fldCharType="end"/>
        </w:r>
      </w:hyperlink>
    </w:p>
    <w:p w14:paraId="7881C68F" w14:textId="45A0375D" w:rsidR="008119F3" w:rsidRDefault="00AE6767">
      <w:pPr>
        <w:pStyle w:val="Sommario2"/>
        <w:rPr>
          <w:rFonts w:asciiTheme="minorHAnsi" w:eastAsiaTheme="minorEastAsia" w:hAnsiTheme="minorHAnsi" w:cstheme="minorBidi"/>
          <w:bCs w:val="0"/>
          <w:i w:val="0"/>
          <w:sz w:val="22"/>
          <w:szCs w:val="22"/>
        </w:rPr>
      </w:pPr>
      <w:hyperlink w:anchor="_Toc11840012" w:history="1">
        <w:r w:rsidR="008119F3" w:rsidRPr="006E6DFA">
          <w:rPr>
            <w:rStyle w:val="Collegamentoipertestuale"/>
          </w:rPr>
          <w:t>CAPO II CONTRATTAZIONE</w:t>
        </w:r>
        <w:r w:rsidR="00B7136E">
          <w:rPr>
            <w:rStyle w:val="Collegamentoipertestuale"/>
          </w:rPr>
          <w:t xml:space="preserve"> </w:t>
        </w:r>
      </w:hyperlink>
      <w:hyperlink w:anchor="_Toc11840013" w:history="1">
        <w:r w:rsidR="008119F3" w:rsidRPr="006E6DFA">
          <w:rPr>
            <w:rStyle w:val="Collegamentoipertestuale"/>
          </w:rPr>
          <w:t>[abrogato]</w:t>
        </w:r>
        <w:r w:rsidR="008119F3">
          <w:rPr>
            <w:webHidden/>
          </w:rPr>
          <w:tab/>
        </w:r>
        <w:r w:rsidR="008119F3">
          <w:rPr>
            <w:webHidden/>
          </w:rPr>
          <w:fldChar w:fldCharType="begin"/>
        </w:r>
        <w:r w:rsidR="008119F3">
          <w:rPr>
            <w:webHidden/>
          </w:rPr>
          <w:instrText xml:space="preserve"> PAGEREF _Toc11840013 \h </w:instrText>
        </w:r>
        <w:r w:rsidR="008119F3">
          <w:rPr>
            <w:webHidden/>
          </w:rPr>
        </w:r>
        <w:r w:rsidR="008119F3">
          <w:rPr>
            <w:webHidden/>
          </w:rPr>
          <w:fldChar w:fldCharType="separate"/>
        </w:r>
        <w:r w:rsidR="00010B96">
          <w:rPr>
            <w:webHidden/>
          </w:rPr>
          <w:t>77</w:t>
        </w:r>
        <w:r w:rsidR="008119F3">
          <w:rPr>
            <w:webHidden/>
          </w:rPr>
          <w:fldChar w:fldCharType="end"/>
        </w:r>
      </w:hyperlink>
    </w:p>
    <w:p w14:paraId="36CD9A71" w14:textId="683635A7" w:rsidR="008119F3" w:rsidRDefault="00AE6767">
      <w:pPr>
        <w:pStyle w:val="Sommario3"/>
        <w:rPr>
          <w:rFonts w:asciiTheme="minorHAnsi" w:eastAsiaTheme="minorEastAsia" w:hAnsiTheme="minorHAnsi" w:cstheme="minorBidi"/>
          <w:sz w:val="22"/>
          <w:szCs w:val="22"/>
        </w:rPr>
      </w:pPr>
      <w:hyperlink w:anchor="_Toc11840014" w:history="1">
        <w:r w:rsidR="008119F3" w:rsidRPr="006E6DFA">
          <w:rPr>
            <w:rStyle w:val="Collegamentoipertestuale"/>
          </w:rPr>
          <w:t>Articolo 101</w:t>
        </w:r>
        <w:r w:rsidR="008119F3">
          <w:rPr>
            <w:rFonts w:asciiTheme="minorHAnsi" w:eastAsiaTheme="minorEastAsia" w:hAnsiTheme="minorHAnsi" w:cstheme="minorBidi"/>
            <w:sz w:val="22"/>
            <w:szCs w:val="22"/>
          </w:rPr>
          <w:tab/>
        </w:r>
        <w:r w:rsidR="008119F3" w:rsidRPr="006E6DFA">
          <w:rPr>
            <w:rStyle w:val="Collegamentoipertestuale"/>
          </w:rPr>
          <w:t>Presentazione delle proposte di contrattazione</w:t>
        </w:r>
        <w:r w:rsidR="00B7136E">
          <w:rPr>
            <w:rStyle w:val="Collegamentoipertestuale"/>
          </w:rPr>
          <w:t xml:space="preserve"> </w:t>
        </w:r>
      </w:hyperlink>
      <w:hyperlink w:anchor="_Toc11840015" w:history="1">
        <w:r w:rsidR="008119F3" w:rsidRPr="006E6DFA">
          <w:rPr>
            <w:rStyle w:val="Collegamentoipertestuale"/>
            <w:bCs/>
            <w:iCs/>
          </w:rPr>
          <w:t>[abrogato]</w:t>
        </w:r>
        <w:r w:rsidR="008119F3">
          <w:rPr>
            <w:webHidden/>
          </w:rPr>
          <w:tab/>
        </w:r>
        <w:r w:rsidR="008119F3">
          <w:rPr>
            <w:webHidden/>
          </w:rPr>
          <w:fldChar w:fldCharType="begin"/>
        </w:r>
        <w:r w:rsidR="008119F3">
          <w:rPr>
            <w:webHidden/>
          </w:rPr>
          <w:instrText xml:space="preserve"> PAGEREF _Toc11840015 \h </w:instrText>
        </w:r>
        <w:r w:rsidR="008119F3">
          <w:rPr>
            <w:webHidden/>
          </w:rPr>
        </w:r>
        <w:r w:rsidR="008119F3">
          <w:rPr>
            <w:webHidden/>
          </w:rPr>
          <w:fldChar w:fldCharType="separate"/>
        </w:r>
        <w:r w:rsidR="00010B96">
          <w:rPr>
            <w:webHidden/>
          </w:rPr>
          <w:t>77</w:t>
        </w:r>
        <w:r w:rsidR="008119F3">
          <w:rPr>
            <w:webHidden/>
          </w:rPr>
          <w:fldChar w:fldCharType="end"/>
        </w:r>
      </w:hyperlink>
    </w:p>
    <w:p w14:paraId="154CD6FB" w14:textId="7AA52074" w:rsidR="008119F3" w:rsidRDefault="00AE6767">
      <w:pPr>
        <w:pStyle w:val="Sommario3"/>
        <w:rPr>
          <w:rFonts w:asciiTheme="minorHAnsi" w:eastAsiaTheme="minorEastAsia" w:hAnsiTheme="minorHAnsi" w:cstheme="minorBidi"/>
          <w:sz w:val="22"/>
          <w:szCs w:val="22"/>
        </w:rPr>
      </w:pPr>
      <w:hyperlink w:anchor="_Toc11840016" w:history="1">
        <w:r w:rsidR="008119F3" w:rsidRPr="006E6DFA">
          <w:rPr>
            <w:rStyle w:val="Collegamentoipertestuale"/>
          </w:rPr>
          <w:t>Articolo 102</w:t>
        </w:r>
        <w:r w:rsidR="008119F3">
          <w:rPr>
            <w:rFonts w:asciiTheme="minorHAnsi" w:eastAsiaTheme="minorEastAsia" w:hAnsiTheme="minorHAnsi" w:cstheme="minorBidi"/>
            <w:sz w:val="22"/>
            <w:szCs w:val="22"/>
          </w:rPr>
          <w:tab/>
        </w:r>
        <w:r w:rsidR="008119F3" w:rsidRPr="006E6DFA">
          <w:rPr>
            <w:rStyle w:val="Collegamentoipertestuale"/>
          </w:rPr>
          <w:t>Verifica delle proposte</w:t>
        </w:r>
        <w:r w:rsidR="00B7136E">
          <w:rPr>
            <w:rStyle w:val="Collegamentoipertestuale"/>
          </w:rPr>
          <w:t xml:space="preserve"> </w:t>
        </w:r>
      </w:hyperlink>
      <w:hyperlink w:anchor="_Toc11840017" w:history="1">
        <w:r w:rsidR="008119F3" w:rsidRPr="006E6DFA">
          <w:rPr>
            <w:rStyle w:val="Collegamentoipertestuale"/>
            <w:bCs/>
            <w:iCs/>
          </w:rPr>
          <w:t>[abrogato]</w:t>
        </w:r>
        <w:r w:rsidR="008119F3">
          <w:rPr>
            <w:webHidden/>
          </w:rPr>
          <w:tab/>
        </w:r>
        <w:r w:rsidR="008119F3">
          <w:rPr>
            <w:webHidden/>
          </w:rPr>
          <w:fldChar w:fldCharType="begin"/>
        </w:r>
        <w:r w:rsidR="008119F3">
          <w:rPr>
            <w:webHidden/>
          </w:rPr>
          <w:instrText xml:space="preserve"> PAGEREF _Toc11840017 \h </w:instrText>
        </w:r>
        <w:r w:rsidR="008119F3">
          <w:rPr>
            <w:webHidden/>
          </w:rPr>
        </w:r>
        <w:r w:rsidR="008119F3">
          <w:rPr>
            <w:webHidden/>
          </w:rPr>
          <w:fldChar w:fldCharType="separate"/>
        </w:r>
        <w:r w:rsidR="00010B96">
          <w:rPr>
            <w:webHidden/>
          </w:rPr>
          <w:t>77</w:t>
        </w:r>
        <w:r w:rsidR="008119F3">
          <w:rPr>
            <w:webHidden/>
          </w:rPr>
          <w:fldChar w:fldCharType="end"/>
        </w:r>
      </w:hyperlink>
    </w:p>
    <w:p w14:paraId="1522F297" w14:textId="0CCD6906" w:rsidR="008119F3" w:rsidRDefault="00AE6767">
      <w:pPr>
        <w:pStyle w:val="Sommario3"/>
        <w:rPr>
          <w:rFonts w:asciiTheme="minorHAnsi" w:eastAsiaTheme="minorEastAsia" w:hAnsiTheme="minorHAnsi" w:cstheme="minorBidi"/>
          <w:sz w:val="22"/>
          <w:szCs w:val="22"/>
        </w:rPr>
      </w:pPr>
      <w:hyperlink w:anchor="_Toc11840018" w:history="1">
        <w:r w:rsidR="008119F3" w:rsidRPr="006E6DFA">
          <w:rPr>
            <w:rStyle w:val="Collegamentoipertestuale"/>
          </w:rPr>
          <w:t>Articolo 103</w:t>
        </w:r>
        <w:r w:rsidR="008119F3">
          <w:rPr>
            <w:rFonts w:asciiTheme="minorHAnsi" w:eastAsiaTheme="minorEastAsia" w:hAnsiTheme="minorHAnsi" w:cstheme="minorBidi"/>
            <w:sz w:val="22"/>
            <w:szCs w:val="22"/>
          </w:rPr>
          <w:tab/>
        </w:r>
        <w:r w:rsidR="008119F3" w:rsidRPr="006E6DFA">
          <w:rPr>
            <w:rStyle w:val="Collegamentoipertestuale"/>
          </w:rPr>
          <w:t>Esecuzione delle transazioni</w:t>
        </w:r>
        <w:r w:rsidR="00B7136E">
          <w:rPr>
            <w:rStyle w:val="Collegamentoipertestuale"/>
          </w:rPr>
          <w:t xml:space="preserve"> </w:t>
        </w:r>
      </w:hyperlink>
      <w:hyperlink w:anchor="_Toc11840019" w:history="1">
        <w:r w:rsidR="008119F3" w:rsidRPr="006E6DFA">
          <w:rPr>
            <w:rStyle w:val="Collegamentoipertestuale"/>
            <w:bCs/>
            <w:iCs/>
          </w:rPr>
          <w:t>[abrogato]</w:t>
        </w:r>
        <w:r w:rsidR="008119F3">
          <w:rPr>
            <w:webHidden/>
          </w:rPr>
          <w:tab/>
        </w:r>
        <w:r w:rsidR="008119F3">
          <w:rPr>
            <w:webHidden/>
          </w:rPr>
          <w:fldChar w:fldCharType="begin"/>
        </w:r>
        <w:r w:rsidR="008119F3">
          <w:rPr>
            <w:webHidden/>
          </w:rPr>
          <w:instrText xml:space="preserve"> PAGEREF _Toc11840019 \h </w:instrText>
        </w:r>
        <w:r w:rsidR="008119F3">
          <w:rPr>
            <w:webHidden/>
          </w:rPr>
        </w:r>
        <w:r w:rsidR="008119F3">
          <w:rPr>
            <w:webHidden/>
          </w:rPr>
          <w:fldChar w:fldCharType="separate"/>
        </w:r>
        <w:r w:rsidR="00010B96">
          <w:rPr>
            <w:webHidden/>
          </w:rPr>
          <w:t>77</w:t>
        </w:r>
        <w:r w:rsidR="008119F3">
          <w:rPr>
            <w:webHidden/>
          </w:rPr>
          <w:fldChar w:fldCharType="end"/>
        </w:r>
      </w:hyperlink>
    </w:p>
    <w:p w14:paraId="2A9A9C5E" w14:textId="7DE3ECD9" w:rsidR="008119F3" w:rsidRDefault="00AE6767">
      <w:pPr>
        <w:pStyle w:val="Sommario3"/>
        <w:rPr>
          <w:rFonts w:asciiTheme="minorHAnsi" w:eastAsiaTheme="minorEastAsia" w:hAnsiTheme="minorHAnsi" w:cstheme="minorBidi"/>
          <w:sz w:val="22"/>
          <w:szCs w:val="22"/>
        </w:rPr>
      </w:pPr>
      <w:hyperlink w:anchor="_Toc11840020" w:history="1">
        <w:r w:rsidR="008119F3" w:rsidRPr="006E6DFA">
          <w:rPr>
            <w:rStyle w:val="Collegamentoipertestuale"/>
          </w:rPr>
          <w:t>Articolo 104</w:t>
        </w:r>
        <w:r w:rsidR="008119F3">
          <w:rPr>
            <w:rFonts w:asciiTheme="minorHAnsi" w:eastAsiaTheme="minorEastAsia" w:hAnsiTheme="minorHAnsi" w:cstheme="minorBidi"/>
            <w:sz w:val="22"/>
            <w:szCs w:val="22"/>
          </w:rPr>
          <w:tab/>
        </w:r>
        <w:r w:rsidR="008119F3" w:rsidRPr="006E6DFA">
          <w:rPr>
            <w:rStyle w:val="Collegamentoipertestuale"/>
          </w:rPr>
          <w:t>Registrazione delle transazioni eseguite</w:t>
        </w:r>
        <w:r w:rsidR="00B7136E">
          <w:rPr>
            <w:rStyle w:val="Collegamentoipertestuale"/>
          </w:rPr>
          <w:t xml:space="preserve"> </w:t>
        </w:r>
      </w:hyperlink>
      <w:hyperlink w:anchor="_Toc11840021" w:history="1">
        <w:r w:rsidR="008119F3" w:rsidRPr="006E6DFA">
          <w:rPr>
            <w:rStyle w:val="Collegamentoipertestuale"/>
            <w:bCs/>
            <w:iCs/>
          </w:rPr>
          <w:t>[abrogato]</w:t>
        </w:r>
        <w:r w:rsidR="008119F3">
          <w:rPr>
            <w:webHidden/>
          </w:rPr>
          <w:tab/>
        </w:r>
        <w:r w:rsidR="008119F3">
          <w:rPr>
            <w:webHidden/>
          </w:rPr>
          <w:fldChar w:fldCharType="begin"/>
        </w:r>
        <w:r w:rsidR="008119F3">
          <w:rPr>
            <w:webHidden/>
          </w:rPr>
          <w:instrText xml:space="preserve"> PAGEREF _Toc11840021 \h </w:instrText>
        </w:r>
        <w:r w:rsidR="008119F3">
          <w:rPr>
            <w:webHidden/>
          </w:rPr>
        </w:r>
        <w:r w:rsidR="008119F3">
          <w:rPr>
            <w:webHidden/>
          </w:rPr>
          <w:fldChar w:fldCharType="separate"/>
        </w:r>
        <w:r w:rsidR="00010B96">
          <w:rPr>
            <w:webHidden/>
          </w:rPr>
          <w:t>77</w:t>
        </w:r>
        <w:r w:rsidR="008119F3">
          <w:rPr>
            <w:webHidden/>
          </w:rPr>
          <w:fldChar w:fldCharType="end"/>
        </w:r>
      </w:hyperlink>
    </w:p>
    <w:p w14:paraId="6F76510C" w14:textId="6C1E7841" w:rsidR="008119F3" w:rsidRDefault="00AE6767">
      <w:pPr>
        <w:pStyle w:val="Sommario3"/>
        <w:rPr>
          <w:rFonts w:asciiTheme="minorHAnsi" w:eastAsiaTheme="minorEastAsia" w:hAnsiTheme="minorHAnsi" w:cstheme="minorBidi"/>
          <w:sz w:val="22"/>
          <w:szCs w:val="22"/>
        </w:rPr>
      </w:pPr>
      <w:hyperlink w:anchor="_Toc11840022" w:history="1">
        <w:r w:rsidR="008119F3" w:rsidRPr="006E6DFA">
          <w:rPr>
            <w:rStyle w:val="Collegamentoipertestuale"/>
          </w:rPr>
          <w:t>Articolo 105</w:t>
        </w:r>
        <w:r w:rsidR="008119F3">
          <w:rPr>
            <w:rFonts w:asciiTheme="minorHAnsi" w:eastAsiaTheme="minorEastAsia" w:hAnsiTheme="minorHAnsi" w:cstheme="minorBidi"/>
            <w:sz w:val="22"/>
            <w:szCs w:val="22"/>
          </w:rPr>
          <w:tab/>
        </w:r>
        <w:r w:rsidR="008119F3" w:rsidRPr="006E6DFA">
          <w:rPr>
            <w:rStyle w:val="Collegamentoipertestuale"/>
          </w:rPr>
          <w:t>Flussi informativi</w:t>
        </w:r>
        <w:r w:rsidR="00B7136E">
          <w:rPr>
            <w:rStyle w:val="Collegamentoipertestuale"/>
          </w:rPr>
          <w:t xml:space="preserve"> </w:t>
        </w:r>
      </w:hyperlink>
      <w:hyperlink w:anchor="_Toc11840023" w:history="1">
        <w:r w:rsidR="008119F3" w:rsidRPr="006E6DFA">
          <w:rPr>
            <w:rStyle w:val="Collegamentoipertestuale"/>
            <w:bCs/>
            <w:iCs/>
          </w:rPr>
          <w:t>[abrogato]</w:t>
        </w:r>
        <w:r w:rsidR="008119F3">
          <w:rPr>
            <w:webHidden/>
          </w:rPr>
          <w:tab/>
        </w:r>
        <w:r w:rsidR="008119F3">
          <w:rPr>
            <w:webHidden/>
          </w:rPr>
          <w:fldChar w:fldCharType="begin"/>
        </w:r>
        <w:r w:rsidR="008119F3">
          <w:rPr>
            <w:webHidden/>
          </w:rPr>
          <w:instrText xml:space="preserve"> PAGEREF _Toc11840023 \h </w:instrText>
        </w:r>
        <w:r w:rsidR="008119F3">
          <w:rPr>
            <w:webHidden/>
          </w:rPr>
        </w:r>
        <w:r w:rsidR="008119F3">
          <w:rPr>
            <w:webHidden/>
          </w:rPr>
          <w:fldChar w:fldCharType="separate"/>
        </w:r>
        <w:r w:rsidR="00010B96">
          <w:rPr>
            <w:webHidden/>
          </w:rPr>
          <w:t>77</w:t>
        </w:r>
        <w:r w:rsidR="008119F3">
          <w:rPr>
            <w:webHidden/>
          </w:rPr>
          <w:fldChar w:fldCharType="end"/>
        </w:r>
      </w:hyperlink>
    </w:p>
    <w:p w14:paraId="6ACE457A" w14:textId="3BBC335D" w:rsidR="008119F3" w:rsidRDefault="00AE6767">
      <w:pPr>
        <w:pStyle w:val="Sommario2"/>
        <w:rPr>
          <w:rFonts w:asciiTheme="minorHAnsi" w:eastAsiaTheme="minorEastAsia" w:hAnsiTheme="minorHAnsi" w:cstheme="minorBidi"/>
          <w:bCs w:val="0"/>
          <w:i w:val="0"/>
          <w:sz w:val="22"/>
          <w:szCs w:val="22"/>
        </w:rPr>
      </w:pPr>
      <w:hyperlink w:anchor="_Toc11840024" w:history="1">
        <w:r w:rsidR="008119F3" w:rsidRPr="006E6DFA">
          <w:rPr>
            <w:rStyle w:val="Collegamentoipertestuale"/>
          </w:rPr>
          <w:t>CAPO III GARANZIE</w:t>
        </w:r>
        <w:r w:rsidR="00B67EE9">
          <w:rPr>
            <w:rStyle w:val="Collegamentoipertestuale"/>
          </w:rPr>
          <w:t xml:space="preserve"> </w:t>
        </w:r>
      </w:hyperlink>
      <w:hyperlink w:anchor="_Toc11840025" w:history="1">
        <w:r w:rsidR="008119F3" w:rsidRPr="006E6DFA">
          <w:rPr>
            <w:rStyle w:val="Collegamentoipertestuale"/>
          </w:rPr>
          <w:t>[abrogato]</w:t>
        </w:r>
        <w:r w:rsidR="008119F3">
          <w:rPr>
            <w:webHidden/>
          </w:rPr>
          <w:tab/>
        </w:r>
        <w:r w:rsidR="008119F3">
          <w:rPr>
            <w:webHidden/>
          </w:rPr>
          <w:fldChar w:fldCharType="begin"/>
        </w:r>
        <w:r w:rsidR="008119F3">
          <w:rPr>
            <w:webHidden/>
          </w:rPr>
          <w:instrText xml:space="preserve"> PAGEREF _Toc11840025 \h </w:instrText>
        </w:r>
        <w:r w:rsidR="008119F3">
          <w:rPr>
            <w:webHidden/>
          </w:rPr>
        </w:r>
        <w:r w:rsidR="008119F3">
          <w:rPr>
            <w:webHidden/>
          </w:rPr>
          <w:fldChar w:fldCharType="separate"/>
        </w:r>
        <w:r w:rsidR="00010B96">
          <w:rPr>
            <w:webHidden/>
          </w:rPr>
          <w:t>78</w:t>
        </w:r>
        <w:r w:rsidR="008119F3">
          <w:rPr>
            <w:webHidden/>
          </w:rPr>
          <w:fldChar w:fldCharType="end"/>
        </w:r>
      </w:hyperlink>
    </w:p>
    <w:p w14:paraId="36A682F2" w14:textId="50329D8D" w:rsidR="008119F3" w:rsidRDefault="00AE6767">
      <w:pPr>
        <w:pStyle w:val="Sommario3"/>
        <w:rPr>
          <w:rFonts w:asciiTheme="minorHAnsi" w:eastAsiaTheme="minorEastAsia" w:hAnsiTheme="minorHAnsi" w:cstheme="minorBidi"/>
          <w:sz w:val="22"/>
          <w:szCs w:val="22"/>
        </w:rPr>
      </w:pPr>
      <w:hyperlink w:anchor="_Toc11840026" w:history="1">
        <w:r w:rsidR="008119F3" w:rsidRPr="006E6DFA">
          <w:rPr>
            <w:rStyle w:val="Collegamentoipertestuale"/>
          </w:rPr>
          <w:t>Articolo 106</w:t>
        </w:r>
        <w:r w:rsidR="008119F3">
          <w:rPr>
            <w:rFonts w:asciiTheme="minorHAnsi" w:eastAsiaTheme="minorEastAsia" w:hAnsiTheme="minorHAnsi" w:cstheme="minorBidi"/>
            <w:sz w:val="22"/>
            <w:szCs w:val="22"/>
          </w:rPr>
          <w:tab/>
        </w:r>
        <w:r w:rsidR="008119F3" w:rsidRPr="006E6DFA">
          <w:rPr>
            <w:rStyle w:val="Collegamentoipertestuale"/>
          </w:rPr>
          <w:t>Garanzie</w:t>
        </w:r>
        <w:r w:rsidR="00B67EE9">
          <w:rPr>
            <w:rStyle w:val="Collegamentoipertestuale"/>
          </w:rPr>
          <w:t xml:space="preserve"> </w:t>
        </w:r>
      </w:hyperlink>
      <w:hyperlink w:anchor="_Toc11840027" w:history="1">
        <w:r w:rsidR="008119F3" w:rsidRPr="006E6DFA">
          <w:rPr>
            <w:rStyle w:val="Collegamentoipertestuale"/>
            <w:bCs/>
            <w:iCs/>
          </w:rPr>
          <w:t>[abrogato]</w:t>
        </w:r>
        <w:r w:rsidR="008119F3">
          <w:rPr>
            <w:webHidden/>
          </w:rPr>
          <w:tab/>
        </w:r>
        <w:r w:rsidR="008119F3">
          <w:rPr>
            <w:webHidden/>
          </w:rPr>
          <w:fldChar w:fldCharType="begin"/>
        </w:r>
        <w:r w:rsidR="008119F3">
          <w:rPr>
            <w:webHidden/>
          </w:rPr>
          <w:instrText xml:space="preserve"> PAGEREF _Toc11840027 \h </w:instrText>
        </w:r>
        <w:r w:rsidR="008119F3">
          <w:rPr>
            <w:webHidden/>
          </w:rPr>
        </w:r>
        <w:r w:rsidR="008119F3">
          <w:rPr>
            <w:webHidden/>
          </w:rPr>
          <w:fldChar w:fldCharType="separate"/>
        </w:r>
        <w:r w:rsidR="00010B96">
          <w:rPr>
            <w:webHidden/>
          </w:rPr>
          <w:t>78</w:t>
        </w:r>
        <w:r w:rsidR="008119F3">
          <w:rPr>
            <w:webHidden/>
          </w:rPr>
          <w:fldChar w:fldCharType="end"/>
        </w:r>
      </w:hyperlink>
    </w:p>
    <w:p w14:paraId="1BAEF128" w14:textId="7A7509CD" w:rsidR="008119F3" w:rsidRDefault="00AE6767">
      <w:pPr>
        <w:pStyle w:val="Sommario2"/>
        <w:rPr>
          <w:rFonts w:asciiTheme="minorHAnsi" w:eastAsiaTheme="minorEastAsia" w:hAnsiTheme="minorHAnsi" w:cstheme="minorBidi"/>
          <w:bCs w:val="0"/>
          <w:i w:val="0"/>
          <w:sz w:val="22"/>
          <w:szCs w:val="22"/>
        </w:rPr>
      </w:pPr>
      <w:hyperlink w:anchor="_Toc11840028" w:history="1">
        <w:r w:rsidR="008119F3" w:rsidRPr="006E6DFA">
          <w:rPr>
            <w:rStyle w:val="Collegamentoipertestuale"/>
          </w:rPr>
          <w:t>CAPO IV FATTURAZIONE E REGOLAZIONE DEI PAGAMENTI SUL MCV</w:t>
        </w:r>
        <w:r w:rsidR="00B67EE9">
          <w:rPr>
            <w:rStyle w:val="Collegamentoipertestuale"/>
          </w:rPr>
          <w:t xml:space="preserve"> </w:t>
        </w:r>
      </w:hyperlink>
      <w:hyperlink w:anchor="_Toc11840029" w:history="1">
        <w:r w:rsidR="008119F3" w:rsidRPr="006E6DFA">
          <w:rPr>
            <w:rStyle w:val="Collegamentoipertestuale"/>
          </w:rPr>
          <w:t>[abrogato]</w:t>
        </w:r>
        <w:r w:rsidR="008119F3">
          <w:rPr>
            <w:webHidden/>
          </w:rPr>
          <w:tab/>
        </w:r>
        <w:r w:rsidR="008119F3">
          <w:rPr>
            <w:webHidden/>
          </w:rPr>
          <w:fldChar w:fldCharType="begin"/>
        </w:r>
        <w:r w:rsidR="008119F3">
          <w:rPr>
            <w:webHidden/>
          </w:rPr>
          <w:instrText xml:space="preserve"> PAGEREF _Toc11840029 \h </w:instrText>
        </w:r>
        <w:r w:rsidR="008119F3">
          <w:rPr>
            <w:webHidden/>
          </w:rPr>
        </w:r>
        <w:r w:rsidR="008119F3">
          <w:rPr>
            <w:webHidden/>
          </w:rPr>
          <w:fldChar w:fldCharType="separate"/>
        </w:r>
        <w:r w:rsidR="00010B96">
          <w:rPr>
            <w:webHidden/>
          </w:rPr>
          <w:t>78</w:t>
        </w:r>
        <w:r w:rsidR="008119F3">
          <w:rPr>
            <w:webHidden/>
          </w:rPr>
          <w:fldChar w:fldCharType="end"/>
        </w:r>
      </w:hyperlink>
    </w:p>
    <w:p w14:paraId="6E493655" w14:textId="3988E2B3" w:rsidR="008119F3" w:rsidRDefault="00AE6767">
      <w:pPr>
        <w:pStyle w:val="Sommario2"/>
        <w:rPr>
          <w:rFonts w:asciiTheme="minorHAnsi" w:eastAsiaTheme="minorEastAsia" w:hAnsiTheme="minorHAnsi" w:cstheme="minorBidi"/>
          <w:bCs w:val="0"/>
          <w:i w:val="0"/>
          <w:sz w:val="22"/>
          <w:szCs w:val="22"/>
        </w:rPr>
      </w:pPr>
      <w:hyperlink w:anchor="_Toc11840030" w:history="1">
        <w:r w:rsidR="008119F3" w:rsidRPr="006E6DFA">
          <w:rPr>
            <w:rStyle w:val="Collegamentoipertestuale"/>
          </w:rPr>
          <w:t>SEZIONE I FATTURAZIONE SUL MCV</w:t>
        </w:r>
        <w:r w:rsidR="00B67EE9">
          <w:rPr>
            <w:rStyle w:val="Collegamentoipertestuale"/>
          </w:rPr>
          <w:t xml:space="preserve"> </w:t>
        </w:r>
      </w:hyperlink>
      <w:hyperlink w:anchor="_Toc11840031" w:history="1">
        <w:r w:rsidR="008119F3" w:rsidRPr="006E6DFA">
          <w:rPr>
            <w:rStyle w:val="Collegamentoipertestuale"/>
          </w:rPr>
          <w:t>[abrogata]</w:t>
        </w:r>
        <w:r w:rsidR="008119F3">
          <w:rPr>
            <w:webHidden/>
          </w:rPr>
          <w:tab/>
        </w:r>
        <w:r w:rsidR="008119F3">
          <w:rPr>
            <w:webHidden/>
          </w:rPr>
          <w:fldChar w:fldCharType="begin"/>
        </w:r>
        <w:r w:rsidR="008119F3">
          <w:rPr>
            <w:webHidden/>
          </w:rPr>
          <w:instrText xml:space="preserve"> PAGEREF _Toc11840031 \h </w:instrText>
        </w:r>
        <w:r w:rsidR="008119F3">
          <w:rPr>
            <w:webHidden/>
          </w:rPr>
        </w:r>
        <w:r w:rsidR="008119F3">
          <w:rPr>
            <w:webHidden/>
          </w:rPr>
          <w:fldChar w:fldCharType="separate"/>
        </w:r>
        <w:r w:rsidR="00010B96">
          <w:rPr>
            <w:webHidden/>
          </w:rPr>
          <w:t>78</w:t>
        </w:r>
        <w:r w:rsidR="008119F3">
          <w:rPr>
            <w:webHidden/>
          </w:rPr>
          <w:fldChar w:fldCharType="end"/>
        </w:r>
      </w:hyperlink>
    </w:p>
    <w:p w14:paraId="2F505A50" w14:textId="34539141" w:rsidR="008119F3" w:rsidRDefault="00AE6767">
      <w:pPr>
        <w:pStyle w:val="Sommario3"/>
        <w:rPr>
          <w:rFonts w:asciiTheme="minorHAnsi" w:eastAsiaTheme="minorEastAsia" w:hAnsiTheme="minorHAnsi" w:cstheme="minorBidi"/>
          <w:sz w:val="22"/>
          <w:szCs w:val="22"/>
        </w:rPr>
      </w:pPr>
      <w:hyperlink w:anchor="_Toc11840032" w:history="1">
        <w:r w:rsidR="008119F3" w:rsidRPr="006E6DFA">
          <w:rPr>
            <w:rStyle w:val="Collegamentoipertestuale"/>
          </w:rPr>
          <w:t>Articolo 107</w:t>
        </w:r>
        <w:r w:rsidR="008119F3">
          <w:rPr>
            <w:rFonts w:asciiTheme="minorHAnsi" w:eastAsiaTheme="minorEastAsia" w:hAnsiTheme="minorHAnsi" w:cstheme="minorBidi"/>
            <w:sz w:val="22"/>
            <w:szCs w:val="22"/>
          </w:rPr>
          <w:tab/>
        </w:r>
        <w:r w:rsidR="008119F3" w:rsidRPr="006E6DFA">
          <w:rPr>
            <w:rStyle w:val="Collegamentoipertestuale"/>
          </w:rPr>
          <w:t>Periodo di fatturazione</w:t>
        </w:r>
        <w:r w:rsidR="00B67EE9">
          <w:rPr>
            <w:rStyle w:val="Collegamentoipertestuale"/>
          </w:rPr>
          <w:t xml:space="preserve"> </w:t>
        </w:r>
      </w:hyperlink>
      <w:hyperlink w:anchor="_Toc11840033" w:history="1">
        <w:r w:rsidR="008119F3" w:rsidRPr="006E6DFA">
          <w:rPr>
            <w:rStyle w:val="Collegamentoipertestuale"/>
            <w:bCs/>
            <w:iCs/>
          </w:rPr>
          <w:t>[abrogato]</w:t>
        </w:r>
        <w:r w:rsidR="008119F3">
          <w:rPr>
            <w:webHidden/>
          </w:rPr>
          <w:tab/>
        </w:r>
        <w:r w:rsidR="008119F3">
          <w:rPr>
            <w:webHidden/>
          </w:rPr>
          <w:fldChar w:fldCharType="begin"/>
        </w:r>
        <w:r w:rsidR="008119F3">
          <w:rPr>
            <w:webHidden/>
          </w:rPr>
          <w:instrText xml:space="preserve"> PAGEREF _Toc11840033 \h </w:instrText>
        </w:r>
        <w:r w:rsidR="008119F3">
          <w:rPr>
            <w:webHidden/>
          </w:rPr>
        </w:r>
        <w:r w:rsidR="008119F3">
          <w:rPr>
            <w:webHidden/>
          </w:rPr>
          <w:fldChar w:fldCharType="separate"/>
        </w:r>
        <w:r w:rsidR="00010B96">
          <w:rPr>
            <w:webHidden/>
          </w:rPr>
          <w:t>78</w:t>
        </w:r>
        <w:r w:rsidR="008119F3">
          <w:rPr>
            <w:webHidden/>
          </w:rPr>
          <w:fldChar w:fldCharType="end"/>
        </w:r>
      </w:hyperlink>
    </w:p>
    <w:p w14:paraId="3E379D7C" w14:textId="41DA39A9" w:rsidR="008119F3" w:rsidRDefault="00AE6767">
      <w:pPr>
        <w:pStyle w:val="Sommario3"/>
        <w:rPr>
          <w:rFonts w:asciiTheme="minorHAnsi" w:eastAsiaTheme="minorEastAsia" w:hAnsiTheme="minorHAnsi" w:cstheme="minorBidi"/>
          <w:sz w:val="22"/>
          <w:szCs w:val="22"/>
        </w:rPr>
      </w:pPr>
      <w:hyperlink w:anchor="_Toc11840034" w:history="1">
        <w:r w:rsidR="008119F3" w:rsidRPr="006E6DFA">
          <w:rPr>
            <w:rStyle w:val="Collegamentoipertestuale"/>
          </w:rPr>
          <w:t>Articolo 108</w:t>
        </w:r>
        <w:r w:rsidR="008119F3">
          <w:rPr>
            <w:rFonts w:asciiTheme="minorHAnsi" w:eastAsiaTheme="minorEastAsia" w:hAnsiTheme="minorHAnsi" w:cstheme="minorBidi"/>
            <w:sz w:val="22"/>
            <w:szCs w:val="22"/>
          </w:rPr>
          <w:tab/>
        </w:r>
        <w:r w:rsidR="008119F3" w:rsidRPr="006E6DFA">
          <w:rPr>
            <w:rStyle w:val="Collegamentoipertestuale"/>
          </w:rPr>
          <w:t>Fatturazione</w:t>
        </w:r>
        <w:r w:rsidR="00B67EE9">
          <w:rPr>
            <w:rStyle w:val="Collegamentoipertestuale"/>
          </w:rPr>
          <w:t xml:space="preserve"> </w:t>
        </w:r>
      </w:hyperlink>
      <w:hyperlink w:anchor="_Toc11840035" w:history="1">
        <w:r w:rsidR="008119F3" w:rsidRPr="006E6DFA">
          <w:rPr>
            <w:rStyle w:val="Collegamentoipertestuale"/>
            <w:bCs/>
            <w:iCs/>
          </w:rPr>
          <w:t>[abrogato]</w:t>
        </w:r>
        <w:r w:rsidR="008119F3">
          <w:rPr>
            <w:webHidden/>
          </w:rPr>
          <w:tab/>
        </w:r>
        <w:r w:rsidR="008119F3">
          <w:rPr>
            <w:webHidden/>
          </w:rPr>
          <w:fldChar w:fldCharType="begin"/>
        </w:r>
        <w:r w:rsidR="008119F3">
          <w:rPr>
            <w:webHidden/>
          </w:rPr>
          <w:instrText xml:space="preserve"> PAGEREF _Toc11840035 \h </w:instrText>
        </w:r>
        <w:r w:rsidR="008119F3">
          <w:rPr>
            <w:webHidden/>
          </w:rPr>
        </w:r>
        <w:r w:rsidR="008119F3">
          <w:rPr>
            <w:webHidden/>
          </w:rPr>
          <w:fldChar w:fldCharType="separate"/>
        </w:r>
        <w:r w:rsidR="00010B96">
          <w:rPr>
            <w:webHidden/>
          </w:rPr>
          <w:t>78</w:t>
        </w:r>
        <w:r w:rsidR="008119F3">
          <w:rPr>
            <w:webHidden/>
          </w:rPr>
          <w:fldChar w:fldCharType="end"/>
        </w:r>
      </w:hyperlink>
    </w:p>
    <w:p w14:paraId="286A94B4" w14:textId="78F9F5E2" w:rsidR="008119F3" w:rsidRDefault="00AE6767">
      <w:pPr>
        <w:pStyle w:val="Sommario2"/>
        <w:rPr>
          <w:rFonts w:asciiTheme="minorHAnsi" w:eastAsiaTheme="minorEastAsia" w:hAnsiTheme="minorHAnsi" w:cstheme="minorBidi"/>
          <w:bCs w:val="0"/>
          <w:i w:val="0"/>
          <w:sz w:val="22"/>
          <w:szCs w:val="22"/>
        </w:rPr>
      </w:pPr>
      <w:hyperlink w:anchor="_Toc11840036" w:history="1">
        <w:r w:rsidR="008119F3" w:rsidRPr="006E6DFA">
          <w:rPr>
            <w:rStyle w:val="Collegamentoipertestuale"/>
          </w:rPr>
          <w:t>SEZIONE II REGOLAZIONE DEI PAGAMENTI SUL MCV</w:t>
        </w:r>
        <w:r w:rsidR="00B67EE9">
          <w:rPr>
            <w:rStyle w:val="Collegamentoipertestuale"/>
          </w:rPr>
          <w:t xml:space="preserve"> </w:t>
        </w:r>
      </w:hyperlink>
      <w:hyperlink w:anchor="_Toc11840037" w:history="1">
        <w:r w:rsidR="008119F3" w:rsidRPr="006E6DFA">
          <w:rPr>
            <w:rStyle w:val="Collegamentoipertestuale"/>
          </w:rPr>
          <w:t>[abrogata]</w:t>
        </w:r>
        <w:r w:rsidR="008119F3">
          <w:rPr>
            <w:webHidden/>
          </w:rPr>
          <w:tab/>
        </w:r>
        <w:r w:rsidR="008119F3">
          <w:rPr>
            <w:webHidden/>
          </w:rPr>
          <w:fldChar w:fldCharType="begin"/>
        </w:r>
        <w:r w:rsidR="008119F3">
          <w:rPr>
            <w:webHidden/>
          </w:rPr>
          <w:instrText xml:space="preserve"> PAGEREF _Toc11840037 \h </w:instrText>
        </w:r>
        <w:r w:rsidR="008119F3">
          <w:rPr>
            <w:webHidden/>
          </w:rPr>
        </w:r>
        <w:r w:rsidR="008119F3">
          <w:rPr>
            <w:webHidden/>
          </w:rPr>
          <w:fldChar w:fldCharType="separate"/>
        </w:r>
        <w:r w:rsidR="00010B96">
          <w:rPr>
            <w:webHidden/>
          </w:rPr>
          <w:t>78</w:t>
        </w:r>
        <w:r w:rsidR="008119F3">
          <w:rPr>
            <w:webHidden/>
          </w:rPr>
          <w:fldChar w:fldCharType="end"/>
        </w:r>
      </w:hyperlink>
    </w:p>
    <w:p w14:paraId="361FA325" w14:textId="3D363320" w:rsidR="008119F3" w:rsidRDefault="00AE6767">
      <w:pPr>
        <w:pStyle w:val="Sommario3"/>
        <w:rPr>
          <w:rFonts w:asciiTheme="minorHAnsi" w:eastAsiaTheme="minorEastAsia" w:hAnsiTheme="minorHAnsi" w:cstheme="minorBidi"/>
          <w:sz w:val="22"/>
          <w:szCs w:val="22"/>
        </w:rPr>
      </w:pPr>
      <w:hyperlink w:anchor="_Toc11840038" w:history="1">
        <w:r w:rsidR="008119F3" w:rsidRPr="006E6DFA">
          <w:rPr>
            <w:rStyle w:val="Collegamentoipertestuale"/>
          </w:rPr>
          <w:t>Articolo 109</w:t>
        </w:r>
        <w:r w:rsidR="008119F3">
          <w:rPr>
            <w:rFonts w:asciiTheme="minorHAnsi" w:eastAsiaTheme="minorEastAsia" w:hAnsiTheme="minorHAnsi" w:cstheme="minorBidi"/>
            <w:sz w:val="22"/>
            <w:szCs w:val="22"/>
          </w:rPr>
          <w:tab/>
        </w:r>
        <w:r w:rsidR="008119F3" w:rsidRPr="006E6DFA">
          <w:rPr>
            <w:rStyle w:val="Collegamentoipertestuale"/>
          </w:rPr>
          <w:t>Pagamenti degli operatori nei confronti del GME</w:t>
        </w:r>
        <w:r w:rsidR="00B67EE9">
          <w:rPr>
            <w:rStyle w:val="Collegamentoipertestuale"/>
          </w:rPr>
          <w:t xml:space="preserve"> </w:t>
        </w:r>
      </w:hyperlink>
      <w:hyperlink w:anchor="_Toc11840039" w:history="1">
        <w:r w:rsidR="008119F3" w:rsidRPr="006E6DFA">
          <w:rPr>
            <w:rStyle w:val="Collegamentoipertestuale"/>
            <w:bCs/>
            <w:iCs/>
          </w:rPr>
          <w:t>[abrogato]</w:t>
        </w:r>
        <w:r w:rsidR="008119F3">
          <w:rPr>
            <w:webHidden/>
          </w:rPr>
          <w:tab/>
        </w:r>
        <w:r w:rsidR="008119F3">
          <w:rPr>
            <w:webHidden/>
          </w:rPr>
          <w:fldChar w:fldCharType="begin"/>
        </w:r>
        <w:r w:rsidR="008119F3">
          <w:rPr>
            <w:webHidden/>
          </w:rPr>
          <w:instrText xml:space="preserve"> PAGEREF _Toc11840039 \h </w:instrText>
        </w:r>
        <w:r w:rsidR="008119F3">
          <w:rPr>
            <w:webHidden/>
          </w:rPr>
        </w:r>
        <w:r w:rsidR="008119F3">
          <w:rPr>
            <w:webHidden/>
          </w:rPr>
          <w:fldChar w:fldCharType="separate"/>
        </w:r>
        <w:r w:rsidR="00010B96">
          <w:rPr>
            <w:webHidden/>
          </w:rPr>
          <w:t>78</w:t>
        </w:r>
        <w:r w:rsidR="008119F3">
          <w:rPr>
            <w:webHidden/>
          </w:rPr>
          <w:fldChar w:fldCharType="end"/>
        </w:r>
      </w:hyperlink>
    </w:p>
    <w:p w14:paraId="219F1717" w14:textId="2BD969D5" w:rsidR="008119F3" w:rsidRDefault="00AE6767">
      <w:pPr>
        <w:pStyle w:val="Sommario3"/>
        <w:rPr>
          <w:rFonts w:asciiTheme="minorHAnsi" w:eastAsiaTheme="minorEastAsia" w:hAnsiTheme="minorHAnsi" w:cstheme="minorBidi"/>
          <w:sz w:val="22"/>
          <w:szCs w:val="22"/>
        </w:rPr>
      </w:pPr>
      <w:hyperlink w:anchor="_Toc11840040" w:history="1">
        <w:r w:rsidR="008119F3" w:rsidRPr="006E6DFA">
          <w:rPr>
            <w:rStyle w:val="Collegamentoipertestuale"/>
          </w:rPr>
          <w:t>Articolo 110</w:t>
        </w:r>
        <w:r w:rsidR="008119F3">
          <w:rPr>
            <w:rFonts w:asciiTheme="minorHAnsi" w:eastAsiaTheme="minorEastAsia" w:hAnsiTheme="minorHAnsi" w:cstheme="minorBidi"/>
            <w:sz w:val="22"/>
            <w:szCs w:val="22"/>
          </w:rPr>
          <w:tab/>
        </w:r>
        <w:r w:rsidR="008119F3" w:rsidRPr="006E6DFA">
          <w:rPr>
            <w:rStyle w:val="Collegamentoipertestuale"/>
          </w:rPr>
          <w:t>Pagamenti del GME nei confronti degli operatori</w:t>
        </w:r>
        <w:r w:rsidR="00B67EE9">
          <w:rPr>
            <w:rStyle w:val="Collegamentoipertestuale"/>
          </w:rPr>
          <w:t xml:space="preserve"> </w:t>
        </w:r>
      </w:hyperlink>
      <w:hyperlink w:anchor="_Toc11840041" w:history="1">
        <w:r w:rsidR="008119F3" w:rsidRPr="006E6DFA">
          <w:rPr>
            <w:rStyle w:val="Collegamentoipertestuale"/>
            <w:bCs/>
            <w:iCs/>
          </w:rPr>
          <w:t>[abrogato]</w:t>
        </w:r>
        <w:r w:rsidR="008119F3">
          <w:rPr>
            <w:webHidden/>
          </w:rPr>
          <w:tab/>
        </w:r>
        <w:r w:rsidR="008119F3">
          <w:rPr>
            <w:webHidden/>
          </w:rPr>
          <w:fldChar w:fldCharType="begin"/>
        </w:r>
        <w:r w:rsidR="008119F3">
          <w:rPr>
            <w:webHidden/>
          </w:rPr>
          <w:instrText xml:space="preserve"> PAGEREF _Toc11840041 \h </w:instrText>
        </w:r>
        <w:r w:rsidR="008119F3">
          <w:rPr>
            <w:webHidden/>
          </w:rPr>
        </w:r>
        <w:r w:rsidR="008119F3">
          <w:rPr>
            <w:webHidden/>
          </w:rPr>
          <w:fldChar w:fldCharType="separate"/>
        </w:r>
        <w:r w:rsidR="00010B96">
          <w:rPr>
            <w:webHidden/>
          </w:rPr>
          <w:t>78</w:t>
        </w:r>
        <w:r w:rsidR="008119F3">
          <w:rPr>
            <w:webHidden/>
          </w:rPr>
          <w:fldChar w:fldCharType="end"/>
        </w:r>
      </w:hyperlink>
    </w:p>
    <w:p w14:paraId="6F459A4E" w14:textId="62E9C4E4" w:rsidR="008119F3" w:rsidRDefault="00AE6767">
      <w:pPr>
        <w:pStyle w:val="Sommario1"/>
        <w:rPr>
          <w:rFonts w:asciiTheme="minorHAnsi" w:eastAsiaTheme="minorEastAsia" w:hAnsiTheme="minorHAnsi" w:cstheme="minorBidi"/>
          <w:bCs w:val="0"/>
          <w:i w:val="0"/>
          <w:iCs w:val="0"/>
          <w:caps w:val="0"/>
          <w:sz w:val="22"/>
          <w:szCs w:val="22"/>
        </w:rPr>
      </w:pPr>
      <w:hyperlink w:anchor="_Toc11840042" w:history="1">
        <w:r w:rsidR="008119F3" w:rsidRPr="006E6DFA">
          <w:rPr>
            <w:rStyle w:val="Collegamentoipertestuale"/>
          </w:rPr>
          <w:t>TITOLO VII MISURE DISCIPLINARI, CONTESTAZIONI E CONTROVERSIE SUL MERCATO</w:t>
        </w:r>
        <w:r w:rsidR="008119F3">
          <w:rPr>
            <w:webHidden/>
          </w:rPr>
          <w:tab/>
        </w:r>
        <w:r w:rsidR="008119F3">
          <w:rPr>
            <w:webHidden/>
          </w:rPr>
          <w:fldChar w:fldCharType="begin"/>
        </w:r>
        <w:r w:rsidR="008119F3">
          <w:rPr>
            <w:webHidden/>
          </w:rPr>
          <w:instrText xml:space="preserve"> PAGEREF _Toc11840042 \h </w:instrText>
        </w:r>
        <w:r w:rsidR="008119F3">
          <w:rPr>
            <w:webHidden/>
          </w:rPr>
        </w:r>
        <w:r w:rsidR="008119F3">
          <w:rPr>
            <w:webHidden/>
          </w:rPr>
          <w:fldChar w:fldCharType="separate"/>
        </w:r>
        <w:r w:rsidR="00010B96">
          <w:rPr>
            <w:webHidden/>
          </w:rPr>
          <w:t>79</w:t>
        </w:r>
        <w:r w:rsidR="008119F3">
          <w:rPr>
            <w:webHidden/>
          </w:rPr>
          <w:fldChar w:fldCharType="end"/>
        </w:r>
      </w:hyperlink>
    </w:p>
    <w:p w14:paraId="5C3D9114" w14:textId="7295D855" w:rsidR="008119F3" w:rsidRDefault="00AE6767">
      <w:pPr>
        <w:pStyle w:val="Sommario2"/>
        <w:rPr>
          <w:rFonts w:asciiTheme="minorHAnsi" w:eastAsiaTheme="minorEastAsia" w:hAnsiTheme="minorHAnsi" w:cstheme="minorBidi"/>
          <w:bCs w:val="0"/>
          <w:i w:val="0"/>
          <w:sz w:val="22"/>
          <w:szCs w:val="22"/>
        </w:rPr>
      </w:pPr>
      <w:hyperlink w:anchor="_Toc11840043" w:history="1">
        <w:r w:rsidR="008119F3" w:rsidRPr="006E6DFA">
          <w:rPr>
            <w:rStyle w:val="Collegamentoipertestuale"/>
          </w:rPr>
          <w:t>CAPO I VIOLAZIONI E MISURE DISCIPLINARI</w:t>
        </w:r>
        <w:r w:rsidR="008119F3">
          <w:rPr>
            <w:webHidden/>
          </w:rPr>
          <w:tab/>
        </w:r>
        <w:r w:rsidR="008119F3">
          <w:rPr>
            <w:webHidden/>
          </w:rPr>
          <w:fldChar w:fldCharType="begin"/>
        </w:r>
        <w:r w:rsidR="008119F3">
          <w:rPr>
            <w:webHidden/>
          </w:rPr>
          <w:instrText xml:space="preserve"> PAGEREF _Toc11840043 \h </w:instrText>
        </w:r>
        <w:r w:rsidR="008119F3">
          <w:rPr>
            <w:webHidden/>
          </w:rPr>
        </w:r>
        <w:r w:rsidR="008119F3">
          <w:rPr>
            <w:webHidden/>
          </w:rPr>
          <w:fldChar w:fldCharType="separate"/>
        </w:r>
        <w:r w:rsidR="00010B96">
          <w:rPr>
            <w:webHidden/>
          </w:rPr>
          <w:t>79</w:t>
        </w:r>
        <w:r w:rsidR="008119F3">
          <w:rPr>
            <w:webHidden/>
          </w:rPr>
          <w:fldChar w:fldCharType="end"/>
        </w:r>
      </w:hyperlink>
    </w:p>
    <w:p w14:paraId="40F39816" w14:textId="02A23A51" w:rsidR="008119F3" w:rsidRDefault="00AE6767">
      <w:pPr>
        <w:pStyle w:val="Sommario3"/>
        <w:rPr>
          <w:rFonts w:asciiTheme="minorHAnsi" w:eastAsiaTheme="minorEastAsia" w:hAnsiTheme="minorHAnsi" w:cstheme="minorBidi"/>
          <w:sz w:val="22"/>
          <w:szCs w:val="22"/>
        </w:rPr>
      </w:pPr>
      <w:hyperlink w:anchor="_Toc11840044" w:history="1">
        <w:r w:rsidR="008119F3" w:rsidRPr="006E6DFA">
          <w:rPr>
            <w:rStyle w:val="Collegamentoipertestuale"/>
          </w:rPr>
          <w:t>Articolo 111</w:t>
        </w:r>
        <w:r w:rsidR="008119F3">
          <w:rPr>
            <w:rFonts w:asciiTheme="minorHAnsi" w:eastAsiaTheme="minorEastAsia" w:hAnsiTheme="minorHAnsi" w:cstheme="minorBidi"/>
            <w:sz w:val="22"/>
            <w:szCs w:val="22"/>
          </w:rPr>
          <w:tab/>
        </w:r>
        <w:r w:rsidR="008119F3" w:rsidRPr="006E6DFA">
          <w:rPr>
            <w:rStyle w:val="Collegamentoipertestuale"/>
          </w:rPr>
          <w:t>Violazioni della Disciplina e delle DTF</w:t>
        </w:r>
        <w:r w:rsidR="008119F3">
          <w:rPr>
            <w:webHidden/>
          </w:rPr>
          <w:tab/>
        </w:r>
        <w:r w:rsidR="008119F3">
          <w:rPr>
            <w:webHidden/>
          </w:rPr>
          <w:fldChar w:fldCharType="begin"/>
        </w:r>
        <w:r w:rsidR="008119F3">
          <w:rPr>
            <w:webHidden/>
          </w:rPr>
          <w:instrText xml:space="preserve"> PAGEREF _Toc11840044 \h </w:instrText>
        </w:r>
        <w:r w:rsidR="008119F3">
          <w:rPr>
            <w:webHidden/>
          </w:rPr>
        </w:r>
        <w:r w:rsidR="008119F3">
          <w:rPr>
            <w:webHidden/>
          </w:rPr>
          <w:fldChar w:fldCharType="separate"/>
        </w:r>
        <w:r w:rsidR="00010B96">
          <w:rPr>
            <w:webHidden/>
          </w:rPr>
          <w:t>79</w:t>
        </w:r>
        <w:r w:rsidR="008119F3">
          <w:rPr>
            <w:webHidden/>
          </w:rPr>
          <w:fldChar w:fldCharType="end"/>
        </w:r>
      </w:hyperlink>
    </w:p>
    <w:p w14:paraId="5C1E6C71" w14:textId="408F278E" w:rsidR="008119F3" w:rsidRDefault="00AE6767">
      <w:pPr>
        <w:pStyle w:val="Sommario3"/>
        <w:rPr>
          <w:rFonts w:asciiTheme="minorHAnsi" w:eastAsiaTheme="minorEastAsia" w:hAnsiTheme="minorHAnsi" w:cstheme="minorBidi"/>
          <w:sz w:val="22"/>
          <w:szCs w:val="22"/>
        </w:rPr>
      </w:pPr>
      <w:hyperlink w:anchor="_Toc11840045" w:history="1">
        <w:r w:rsidR="008119F3" w:rsidRPr="006E6DFA">
          <w:rPr>
            <w:rStyle w:val="Collegamentoipertestuale"/>
          </w:rPr>
          <w:t>Articolo 112</w:t>
        </w:r>
        <w:r w:rsidR="008119F3">
          <w:rPr>
            <w:rFonts w:asciiTheme="minorHAnsi" w:eastAsiaTheme="minorEastAsia" w:hAnsiTheme="minorHAnsi" w:cstheme="minorBidi"/>
            <w:sz w:val="22"/>
            <w:szCs w:val="22"/>
          </w:rPr>
          <w:tab/>
        </w:r>
        <w:r w:rsidR="008119F3" w:rsidRPr="006E6DFA">
          <w:rPr>
            <w:rStyle w:val="Collegamentoipertestuale"/>
          </w:rPr>
          <w:t>Misure Disciplinari</w:t>
        </w:r>
        <w:r w:rsidR="008119F3">
          <w:rPr>
            <w:webHidden/>
          </w:rPr>
          <w:tab/>
        </w:r>
        <w:r w:rsidR="008119F3">
          <w:rPr>
            <w:webHidden/>
          </w:rPr>
          <w:fldChar w:fldCharType="begin"/>
        </w:r>
        <w:r w:rsidR="008119F3">
          <w:rPr>
            <w:webHidden/>
          </w:rPr>
          <w:instrText xml:space="preserve"> PAGEREF _Toc11840045 \h </w:instrText>
        </w:r>
        <w:r w:rsidR="008119F3">
          <w:rPr>
            <w:webHidden/>
          </w:rPr>
        </w:r>
        <w:r w:rsidR="008119F3">
          <w:rPr>
            <w:webHidden/>
          </w:rPr>
          <w:fldChar w:fldCharType="separate"/>
        </w:r>
        <w:r w:rsidR="00010B96">
          <w:rPr>
            <w:webHidden/>
          </w:rPr>
          <w:t>79</w:t>
        </w:r>
        <w:r w:rsidR="008119F3">
          <w:rPr>
            <w:webHidden/>
          </w:rPr>
          <w:fldChar w:fldCharType="end"/>
        </w:r>
      </w:hyperlink>
    </w:p>
    <w:p w14:paraId="16330CD6" w14:textId="0223918E" w:rsidR="008119F3" w:rsidRDefault="00AE6767">
      <w:pPr>
        <w:pStyle w:val="Sommario3"/>
        <w:rPr>
          <w:rFonts w:asciiTheme="minorHAnsi" w:eastAsiaTheme="minorEastAsia" w:hAnsiTheme="minorHAnsi" w:cstheme="minorBidi"/>
          <w:sz w:val="22"/>
          <w:szCs w:val="22"/>
        </w:rPr>
      </w:pPr>
      <w:hyperlink w:anchor="_Toc11840046" w:history="1">
        <w:r w:rsidR="008119F3" w:rsidRPr="006E6DFA">
          <w:rPr>
            <w:rStyle w:val="Collegamentoipertestuale"/>
          </w:rPr>
          <w:t>Articolo 113</w:t>
        </w:r>
        <w:r w:rsidR="008119F3">
          <w:rPr>
            <w:rFonts w:asciiTheme="minorHAnsi" w:eastAsiaTheme="minorEastAsia" w:hAnsiTheme="minorHAnsi" w:cstheme="minorBidi"/>
            <w:sz w:val="22"/>
            <w:szCs w:val="22"/>
          </w:rPr>
          <w:tab/>
        </w:r>
        <w:r w:rsidR="008119F3" w:rsidRPr="006E6DFA">
          <w:rPr>
            <w:rStyle w:val="Collegamentoipertestuale"/>
          </w:rPr>
          <w:t>Gradualità delle misure disciplinari</w:t>
        </w:r>
        <w:r w:rsidR="008119F3">
          <w:rPr>
            <w:webHidden/>
          </w:rPr>
          <w:tab/>
        </w:r>
        <w:r w:rsidR="008119F3">
          <w:rPr>
            <w:webHidden/>
          </w:rPr>
          <w:fldChar w:fldCharType="begin"/>
        </w:r>
        <w:r w:rsidR="008119F3">
          <w:rPr>
            <w:webHidden/>
          </w:rPr>
          <w:instrText xml:space="preserve"> PAGEREF _Toc11840046 \h </w:instrText>
        </w:r>
        <w:r w:rsidR="008119F3">
          <w:rPr>
            <w:webHidden/>
          </w:rPr>
        </w:r>
        <w:r w:rsidR="008119F3">
          <w:rPr>
            <w:webHidden/>
          </w:rPr>
          <w:fldChar w:fldCharType="separate"/>
        </w:r>
        <w:r w:rsidR="00010B96">
          <w:rPr>
            <w:webHidden/>
          </w:rPr>
          <w:t>80</w:t>
        </w:r>
        <w:r w:rsidR="008119F3">
          <w:rPr>
            <w:webHidden/>
          </w:rPr>
          <w:fldChar w:fldCharType="end"/>
        </w:r>
      </w:hyperlink>
    </w:p>
    <w:p w14:paraId="3F8022CB" w14:textId="2232CD83" w:rsidR="008119F3" w:rsidRDefault="00AE6767">
      <w:pPr>
        <w:pStyle w:val="Sommario3"/>
        <w:rPr>
          <w:rFonts w:asciiTheme="minorHAnsi" w:eastAsiaTheme="minorEastAsia" w:hAnsiTheme="minorHAnsi" w:cstheme="minorBidi"/>
          <w:sz w:val="22"/>
          <w:szCs w:val="22"/>
        </w:rPr>
      </w:pPr>
      <w:hyperlink w:anchor="_Toc11840047" w:history="1">
        <w:r w:rsidR="008119F3" w:rsidRPr="006E6DFA">
          <w:rPr>
            <w:rStyle w:val="Collegamentoipertestuale"/>
          </w:rPr>
          <w:t>Articolo 114</w:t>
        </w:r>
        <w:r w:rsidR="008119F3">
          <w:rPr>
            <w:rFonts w:asciiTheme="minorHAnsi" w:eastAsiaTheme="minorEastAsia" w:hAnsiTheme="minorHAnsi" w:cstheme="minorBidi"/>
            <w:sz w:val="22"/>
            <w:szCs w:val="22"/>
          </w:rPr>
          <w:tab/>
        </w:r>
        <w:r w:rsidR="008119F3" w:rsidRPr="006E6DFA">
          <w:rPr>
            <w:rStyle w:val="Collegamentoipertestuale"/>
          </w:rPr>
          <w:t>Sospensione per inadempimento di obblighi di comunicazione e per mancato pagamento del corrispettivo</w:t>
        </w:r>
        <w:r w:rsidR="008119F3">
          <w:rPr>
            <w:webHidden/>
          </w:rPr>
          <w:tab/>
        </w:r>
        <w:r w:rsidR="008119F3">
          <w:rPr>
            <w:webHidden/>
          </w:rPr>
          <w:fldChar w:fldCharType="begin"/>
        </w:r>
        <w:r w:rsidR="008119F3">
          <w:rPr>
            <w:webHidden/>
          </w:rPr>
          <w:instrText xml:space="preserve"> PAGEREF _Toc11840047 \h </w:instrText>
        </w:r>
        <w:r w:rsidR="008119F3">
          <w:rPr>
            <w:webHidden/>
          </w:rPr>
        </w:r>
        <w:r w:rsidR="008119F3">
          <w:rPr>
            <w:webHidden/>
          </w:rPr>
          <w:fldChar w:fldCharType="separate"/>
        </w:r>
        <w:r w:rsidR="00010B96">
          <w:rPr>
            <w:webHidden/>
          </w:rPr>
          <w:t>81</w:t>
        </w:r>
        <w:r w:rsidR="008119F3">
          <w:rPr>
            <w:webHidden/>
          </w:rPr>
          <w:fldChar w:fldCharType="end"/>
        </w:r>
      </w:hyperlink>
    </w:p>
    <w:p w14:paraId="31C3904D" w14:textId="146E0866" w:rsidR="008119F3" w:rsidRDefault="00AE6767">
      <w:pPr>
        <w:pStyle w:val="Sommario3"/>
        <w:rPr>
          <w:rFonts w:asciiTheme="minorHAnsi" w:eastAsiaTheme="minorEastAsia" w:hAnsiTheme="minorHAnsi" w:cstheme="minorBidi"/>
          <w:sz w:val="22"/>
          <w:szCs w:val="22"/>
        </w:rPr>
      </w:pPr>
      <w:hyperlink w:anchor="_Toc11840048" w:history="1">
        <w:r w:rsidR="008119F3" w:rsidRPr="006E6DFA">
          <w:rPr>
            <w:rStyle w:val="Collegamentoipertestuale"/>
          </w:rPr>
          <w:t>Articolo 115</w:t>
        </w:r>
        <w:r w:rsidR="008119F3">
          <w:rPr>
            <w:rFonts w:asciiTheme="minorHAnsi" w:eastAsiaTheme="minorEastAsia" w:hAnsiTheme="minorHAnsi" w:cstheme="minorBidi"/>
            <w:sz w:val="22"/>
            <w:szCs w:val="22"/>
          </w:rPr>
          <w:tab/>
        </w:r>
        <w:r w:rsidR="008119F3" w:rsidRPr="006E6DFA">
          <w:rPr>
            <w:rStyle w:val="Collegamentoipertestuale"/>
          </w:rPr>
          <w:t>Pubblicità delle misure disciplinari</w:t>
        </w:r>
        <w:r w:rsidR="008119F3">
          <w:rPr>
            <w:webHidden/>
          </w:rPr>
          <w:tab/>
        </w:r>
        <w:r w:rsidR="008119F3">
          <w:rPr>
            <w:webHidden/>
          </w:rPr>
          <w:fldChar w:fldCharType="begin"/>
        </w:r>
        <w:r w:rsidR="008119F3">
          <w:rPr>
            <w:webHidden/>
          </w:rPr>
          <w:instrText xml:space="preserve"> PAGEREF _Toc11840048 \h </w:instrText>
        </w:r>
        <w:r w:rsidR="008119F3">
          <w:rPr>
            <w:webHidden/>
          </w:rPr>
        </w:r>
        <w:r w:rsidR="008119F3">
          <w:rPr>
            <w:webHidden/>
          </w:rPr>
          <w:fldChar w:fldCharType="separate"/>
        </w:r>
        <w:r w:rsidR="00010B96">
          <w:rPr>
            <w:webHidden/>
          </w:rPr>
          <w:t>82</w:t>
        </w:r>
        <w:r w:rsidR="008119F3">
          <w:rPr>
            <w:webHidden/>
          </w:rPr>
          <w:fldChar w:fldCharType="end"/>
        </w:r>
      </w:hyperlink>
    </w:p>
    <w:p w14:paraId="3683A98C" w14:textId="5964CE0F" w:rsidR="008119F3" w:rsidRDefault="00AE6767">
      <w:pPr>
        <w:pStyle w:val="Sommario3"/>
        <w:rPr>
          <w:rFonts w:asciiTheme="minorHAnsi" w:eastAsiaTheme="minorEastAsia" w:hAnsiTheme="minorHAnsi" w:cstheme="minorBidi"/>
          <w:sz w:val="22"/>
          <w:szCs w:val="22"/>
        </w:rPr>
      </w:pPr>
      <w:hyperlink w:anchor="_Toc11840049" w:history="1">
        <w:r w:rsidR="008119F3" w:rsidRPr="006E6DFA">
          <w:rPr>
            <w:rStyle w:val="Collegamentoipertestuale"/>
          </w:rPr>
          <w:t>Articolo 116</w:t>
        </w:r>
        <w:r w:rsidR="008119F3">
          <w:rPr>
            <w:rFonts w:asciiTheme="minorHAnsi" w:eastAsiaTheme="minorEastAsia" w:hAnsiTheme="minorHAnsi" w:cstheme="minorBidi"/>
            <w:sz w:val="22"/>
            <w:szCs w:val="22"/>
          </w:rPr>
          <w:tab/>
        </w:r>
        <w:r w:rsidR="008119F3" w:rsidRPr="006E6DFA">
          <w:rPr>
            <w:rStyle w:val="Collegamentoipertestuale"/>
          </w:rPr>
          <w:t>Impugnazione del diniego di ammissione al mercato e delle misure disciplinari</w:t>
        </w:r>
        <w:r w:rsidR="008119F3">
          <w:rPr>
            <w:webHidden/>
          </w:rPr>
          <w:tab/>
        </w:r>
        <w:r w:rsidR="008119F3">
          <w:rPr>
            <w:webHidden/>
          </w:rPr>
          <w:fldChar w:fldCharType="begin"/>
        </w:r>
        <w:r w:rsidR="008119F3">
          <w:rPr>
            <w:webHidden/>
          </w:rPr>
          <w:instrText xml:space="preserve"> PAGEREF _Toc11840049 \h </w:instrText>
        </w:r>
        <w:r w:rsidR="008119F3">
          <w:rPr>
            <w:webHidden/>
          </w:rPr>
        </w:r>
        <w:r w:rsidR="008119F3">
          <w:rPr>
            <w:webHidden/>
          </w:rPr>
          <w:fldChar w:fldCharType="separate"/>
        </w:r>
        <w:r w:rsidR="00010B96">
          <w:rPr>
            <w:webHidden/>
          </w:rPr>
          <w:t>82</w:t>
        </w:r>
        <w:r w:rsidR="008119F3">
          <w:rPr>
            <w:webHidden/>
          </w:rPr>
          <w:fldChar w:fldCharType="end"/>
        </w:r>
      </w:hyperlink>
    </w:p>
    <w:p w14:paraId="740C35F3" w14:textId="000F0750" w:rsidR="008119F3" w:rsidRDefault="00AE6767">
      <w:pPr>
        <w:pStyle w:val="Sommario2"/>
        <w:rPr>
          <w:rFonts w:asciiTheme="minorHAnsi" w:eastAsiaTheme="minorEastAsia" w:hAnsiTheme="minorHAnsi" w:cstheme="minorBidi"/>
          <w:bCs w:val="0"/>
          <w:i w:val="0"/>
          <w:sz w:val="22"/>
          <w:szCs w:val="22"/>
        </w:rPr>
      </w:pPr>
      <w:hyperlink w:anchor="_Toc11840050" w:history="1">
        <w:r w:rsidR="008119F3" w:rsidRPr="006E6DFA">
          <w:rPr>
            <w:rStyle w:val="Collegamentoipertestuale"/>
          </w:rPr>
          <w:t>CAPO II CONTESTAZIONI RELATIVE AL MERCATO</w:t>
        </w:r>
        <w:r w:rsidR="008119F3">
          <w:rPr>
            <w:webHidden/>
          </w:rPr>
          <w:tab/>
        </w:r>
        <w:r w:rsidR="008119F3">
          <w:rPr>
            <w:webHidden/>
          </w:rPr>
          <w:fldChar w:fldCharType="begin"/>
        </w:r>
        <w:r w:rsidR="008119F3">
          <w:rPr>
            <w:webHidden/>
          </w:rPr>
          <w:instrText xml:space="preserve"> PAGEREF _Toc11840050 \h </w:instrText>
        </w:r>
        <w:r w:rsidR="008119F3">
          <w:rPr>
            <w:webHidden/>
          </w:rPr>
        </w:r>
        <w:r w:rsidR="008119F3">
          <w:rPr>
            <w:webHidden/>
          </w:rPr>
          <w:fldChar w:fldCharType="separate"/>
        </w:r>
        <w:r w:rsidR="00010B96">
          <w:rPr>
            <w:webHidden/>
          </w:rPr>
          <w:t>83</w:t>
        </w:r>
        <w:r w:rsidR="008119F3">
          <w:rPr>
            <w:webHidden/>
          </w:rPr>
          <w:fldChar w:fldCharType="end"/>
        </w:r>
      </w:hyperlink>
    </w:p>
    <w:p w14:paraId="137EA02B" w14:textId="77D549F6" w:rsidR="008119F3" w:rsidRDefault="00AE6767">
      <w:pPr>
        <w:pStyle w:val="Sommario2"/>
        <w:rPr>
          <w:rFonts w:asciiTheme="minorHAnsi" w:eastAsiaTheme="minorEastAsia" w:hAnsiTheme="minorHAnsi" w:cstheme="minorBidi"/>
          <w:bCs w:val="0"/>
          <w:i w:val="0"/>
          <w:sz w:val="22"/>
          <w:szCs w:val="22"/>
        </w:rPr>
      </w:pPr>
      <w:hyperlink w:anchor="_Toc11840051" w:history="1">
        <w:r w:rsidR="008119F3" w:rsidRPr="006E6DFA">
          <w:rPr>
            <w:rStyle w:val="Collegamentoipertestuale"/>
          </w:rPr>
          <w:t>SEZIONE I CONTESTAZIONI RELATIVE AL MPE</w:t>
        </w:r>
        <w:r w:rsidR="008119F3">
          <w:rPr>
            <w:webHidden/>
          </w:rPr>
          <w:tab/>
        </w:r>
        <w:r w:rsidR="008119F3">
          <w:rPr>
            <w:webHidden/>
          </w:rPr>
          <w:fldChar w:fldCharType="begin"/>
        </w:r>
        <w:r w:rsidR="008119F3">
          <w:rPr>
            <w:webHidden/>
          </w:rPr>
          <w:instrText xml:space="preserve"> PAGEREF _Toc11840051 \h </w:instrText>
        </w:r>
        <w:r w:rsidR="008119F3">
          <w:rPr>
            <w:webHidden/>
          </w:rPr>
        </w:r>
        <w:r w:rsidR="008119F3">
          <w:rPr>
            <w:webHidden/>
          </w:rPr>
          <w:fldChar w:fldCharType="separate"/>
        </w:r>
        <w:r w:rsidR="00010B96">
          <w:rPr>
            <w:webHidden/>
          </w:rPr>
          <w:t>83</w:t>
        </w:r>
        <w:r w:rsidR="008119F3">
          <w:rPr>
            <w:webHidden/>
          </w:rPr>
          <w:fldChar w:fldCharType="end"/>
        </w:r>
      </w:hyperlink>
    </w:p>
    <w:p w14:paraId="7BD352E1" w14:textId="66D99340" w:rsidR="008119F3" w:rsidRDefault="00AE6767">
      <w:pPr>
        <w:pStyle w:val="Sommario3"/>
        <w:rPr>
          <w:rFonts w:asciiTheme="minorHAnsi" w:eastAsiaTheme="minorEastAsia" w:hAnsiTheme="minorHAnsi" w:cstheme="minorBidi"/>
          <w:sz w:val="22"/>
          <w:szCs w:val="22"/>
        </w:rPr>
      </w:pPr>
      <w:hyperlink w:anchor="_Toc11840052" w:history="1">
        <w:r w:rsidR="008119F3" w:rsidRPr="006E6DFA">
          <w:rPr>
            <w:rStyle w:val="Collegamentoipertestuale"/>
          </w:rPr>
          <w:t>Articolo 117</w:t>
        </w:r>
        <w:r w:rsidR="008119F3">
          <w:rPr>
            <w:rFonts w:asciiTheme="minorHAnsi" w:eastAsiaTheme="minorEastAsia" w:hAnsiTheme="minorHAnsi" w:cstheme="minorBidi"/>
            <w:sz w:val="22"/>
            <w:szCs w:val="22"/>
          </w:rPr>
          <w:tab/>
        </w:r>
        <w:r w:rsidR="008119F3" w:rsidRPr="006E6DFA">
          <w:rPr>
            <w:rStyle w:val="Collegamentoipertestuale"/>
          </w:rPr>
          <w:t>Modalità di inoltro e contenuto minimo delle contestazioni dell’esito del controllo di validità e della verifica di congruità, dell’esito dei mercati e delle operazioni di liquidazione</w:t>
        </w:r>
        <w:r w:rsidR="008119F3">
          <w:rPr>
            <w:webHidden/>
          </w:rPr>
          <w:tab/>
        </w:r>
        <w:r w:rsidR="008119F3">
          <w:rPr>
            <w:webHidden/>
          </w:rPr>
          <w:fldChar w:fldCharType="begin"/>
        </w:r>
        <w:r w:rsidR="008119F3">
          <w:rPr>
            <w:webHidden/>
          </w:rPr>
          <w:instrText xml:space="preserve"> PAGEREF _Toc11840052 \h </w:instrText>
        </w:r>
        <w:r w:rsidR="008119F3">
          <w:rPr>
            <w:webHidden/>
          </w:rPr>
        </w:r>
        <w:r w:rsidR="008119F3">
          <w:rPr>
            <w:webHidden/>
          </w:rPr>
          <w:fldChar w:fldCharType="separate"/>
        </w:r>
        <w:r w:rsidR="00010B96">
          <w:rPr>
            <w:webHidden/>
          </w:rPr>
          <w:t>83</w:t>
        </w:r>
        <w:r w:rsidR="008119F3">
          <w:rPr>
            <w:webHidden/>
          </w:rPr>
          <w:fldChar w:fldCharType="end"/>
        </w:r>
      </w:hyperlink>
    </w:p>
    <w:p w14:paraId="751F89F4" w14:textId="5974F834" w:rsidR="008119F3" w:rsidRDefault="00AE6767">
      <w:pPr>
        <w:pStyle w:val="Sommario3"/>
        <w:rPr>
          <w:rFonts w:asciiTheme="minorHAnsi" w:eastAsiaTheme="minorEastAsia" w:hAnsiTheme="minorHAnsi" w:cstheme="minorBidi"/>
          <w:sz w:val="22"/>
          <w:szCs w:val="22"/>
        </w:rPr>
      </w:pPr>
      <w:hyperlink w:anchor="_Toc11840053" w:history="1">
        <w:r w:rsidR="008119F3" w:rsidRPr="006E6DFA">
          <w:rPr>
            <w:rStyle w:val="Collegamentoipertestuale"/>
          </w:rPr>
          <w:t>Articolo 118</w:t>
        </w:r>
        <w:r w:rsidR="008119F3">
          <w:rPr>
            <w:rFonts w:asciiTheme="minorHAnsi" w:eastAsiaTheme="minorEastAsia" w:hAnsiTheme="minorHAnsi" w:cstheme="minorBidi"/>
            <w:sz w:val="22"/>
            <w:szCs w:val="22"/>
          </w:rPr>
          <w:tab/>
        </w:r>
        <w:r w:rsidR="008119F3" w:rsidRPr="006E6DFA">
          <w:rPr>
            <w:rStyle w:val="Collegamentoipertestuale"/>
          </w:rPr>
          <w:t>Contestazione dell’esito del controllo di validità e della verifica di congruità tecnica delle offerte</w:t>
        </w:r>
        <w:r w:rsidR="008119F3">
          <w:rPr>
            <w:webHidden/>
          </w:rPr>
          <w:tab/>
        </w:r>
        <w:r w:rsidR="008119F3">
          <w:rPr>
            <w:webHidden/>
          </w:rPr>
          <w:fldChar w:fldCharType="begin"/>
        </w:r>
        <w:r w:rsidR="008119F3">
          <w:rPr>
            <w:webHidden/>
          </w:rPr>
          <w:instrText xml:space="preserve"> PAGEREF _Toc11840053 \h </w:instrText>
        </w:r>
        <w:r w:rsidR="008119F3">
          <w:rPr>
            <w:webHidden/>
          </w:rPr>
        </w:r>
        <w:r w:rsidR="008119F3">
          <w:rPr>
            <w:webHidden/>
          </w:rPr>
          <w:fldChar w:fldCharType="separate"/>
        </w:r>
        <w:r w:rsidR="00010B96">
          <w:rPr>
            <w:webHidden/>
          </w:rPr>
          <w:t>83</w:t>
        </w:r>
        <w:r w:rsidR="008119F3">
          <w:rPr>
            <w:webHidden/>
          </w:rPr>
          <w:fldChar w:fldCharType="end"/>
        </w:r>
      </w:hyperlink>
    </w:p>
    <w:p w14:paraId="55FC5E89" w14:textId="23453438" w:rsidR="008119F3" w:rsidRDefault="00AE6767">
      <w:pPr>
        <w:pStyle w:val="Sommario3"/>
        <w:rPr>
          <w:rFonts w:asciiTheme="minorHAnsi" w:eastAsiaTheme="minorEastAsia" w:hAnsiTheme="minorHAnsi" w:cstheme="minorBidi"/>
          <w:sz w:val="22"/>
          <w:szCs w:val="22"/>
        </w:rPr>
      </w:pPr>
      <w:hyperlink w:anchor="_Toc11840054" w:history="1">
        <w:r w:rsidR="008119F3" w:rsidRPr="006E6DFA">
          <w:rPr>
            <w:rStyle w:val="Collegamentoipertestuale"/>
          </w:rPr>
          <w:t>Articolo 119</w:t>
        </w:r>
        <w:r w:rsidR="008119F3">
          <w:rPr>
            <w:rFonts w:asciiTheme="minorHAnsi" w:eastAsiaTheme="minorEastAsia" w:hAnsiTheme="minorHAnsi" w:cstheme="minorBidi"/>
            <w:sz w:val="22"/>
            <w:szCs w:val="22"/>
          </w:rPr>
          <w:tab/>
        </w:r>
        <w:r w:rsidR="008119F3" w:rsidRPr="006E6DFA">
          <w:rPr>
            <w:rStyle w:val="Collegamentoipertestuale"/>
          </w:rPr>
          <w:t>Contestazione dell’esito dei mercati</w:t>
        </w:r>
        <w:r w:rsidR="008119F3">
          <w:rPr>
            <w:webHidden/>
          </w:rPr>
          <w:tab/>
        </w:r>
        <w:r w:rsidR="008119F3">
          <w:rPr>
            <w:webHidden/>
          </w:rPr>
          <w:fldChar w:fldCharType="begin"/>
        </w:r>
        <w:r w:rsidR="008119F3">
          <w:rPr>
            <w:webHidden/>
          </w:rPr>
          <w:instrText xml:space="preserve"> PAGEREF _Toc11840054 \h </w:instrText>
        </w:r>
        <w:r w:rsidR="008119F3">
          <w:rPr>
            <w:webHidden/>
          </w:rPr>
        </w:r>
        <w:r w:rsidR="008119F3">
          <w:rPr>
            <w:webHidden/>
          </w:rPr>
          <w:fldChar w:fldCharType="separate"/>
        </w:r>
        <w:r w:rsidR="00010B96">
          <w:rPr>
            <w:webHidden/>
          </w:rPr>
          <w:t>83</w:t>
        </w:r>
        <w:r w:rsidR="008119F3">
          <w:rPr>
            <w:webHidden/>
          </w:rPr>
          <w:fldChar w:fldCharType="end"/>
        </w:r>
      </w:hyperlink>
    </w:p>
    <w:p w14:paraId="4DC38237" w14:textId="292A2B41" w:rsidR="008119F3" w:rsidRDefault="00AE6767">
      <w:pPr>
        <w:pStyle w:val="Sommario3"/>
        <w:rPr>
          <w:rFonts w:asciiTheme="minorHAnsi" w:eastAsiaTheme="minorEastAsia" w:hAnsiTheme="minorHAnsi" w:cstheme="minorBidi"/>
          <w:sz w:val="22"/>
          <w:szCs w:val="22"/>
        </w:rPr>
      </w:pPr>
      <w:hyperlink w:anchor="_Toc11840055" w:history="1">
        <w:r w:rsidR="008119F3" w:rsidRPr="006E6DFA">
          <w:rPr>
            <w:rStyle w:val="Collegamentoipertestuale"/>
          </w:rPr>
          <w:t>Articolo 120</w:t>
        </w:r>
        <w:r w:rsidR="008119F3">
          <w:rPr>
            <w:rFonts w:asciiTheme="minorHAnsi" w:eastAsiaTheme="minorEastAsia" w:hAnsiTheme="minorHAnsi" w:cstheme="minorBidi"/>
            <w:sz w:val="22"/>
            <w:szCs w:val="22"/>
          </w:rPr>
          <w:tab/>
        </w:r>
        <w:r w:rsidR="008119F3" w:rsidRPr="006E6DFA">
          <w:rPr>
            <w:rStyle w:val="Collegamentoipertestuale"/>
          </w:rPr>
          <w:t>Contestazione delle operazioni di liquidazione</w:t>
        </w:r>
        <w:r w:rsidR="008119F3">
          <w:rPr>
            <w:webHidden/>
          </w:rPr>
          <w:tab/>
        </w:r>
        <w:r w:rsidR="008119F3">
          <w:rPr>
            <w:webHidden/>
          </w:rPr>
          <w:fldChar w:fldCharType="begin"/>
        </w:r>
        <w:r w:rsidR="008119F3">
          <w:rPr>
            <w:webHidden/>
          </w:rPr>
          <w:instrText xml:space="preserve"> PAGEREF _Toc11840055 \h </w:instrText>
        </w:r>
        <w:r w:rsidR="008119F3">
          <w:rPr>
            <w:webHidden/>
          </w:rPr>
        </w:r>
        <w:r w:rsidR="008119F3">
          <w:rPr>
            <w:webHidden/>
          </w:rPr>
          <w:fldChar w:fldCharType="separate"/>
        </w:r>
        <w:r w:rsidR="00010B96">
          <w:rPr>
            <w:webHidden/>
          </w:rPr>
          <w:t>84</w:t>
        </w:r>
        <w:r w:rsidR="008119F3">
          <w:rPr>
            <w:webHidden/>
          </w:rPr>
          <w:fldChar w:fldCharType="end"/>
        </w:r>
      </w:hyperlink>
    </w:p>
    <w:p w14:paraId="606746A7" w14:textId="534D6C32" w:rsidR="008119F3" w:rsidRDefault="00AE6767">
      <w:pPr>
        <w:pStyle w:val="Sommario3"/>
        <w:rPr>
          <w:rFonts w:asciiTheme="minorHAnsi" w:eastAsiaTheme="minorEastAsia" w:hAnsiTheme="minorHAnsi" w:cstheme="minorBidi"/>
          <w:sz w:val="22"/>
          <w:szCs w:val="22"/>
        </w:rPr>
      </w:pPr>
      <w:hyperlink w:anchor="_Toc11840056" w:history="1">
        <w:r w:rsidR="008119F3" w:rsidRPr="006E6DFA">
          <w:rPr>
            <w:rStyle w:val="Collegamentoipertestuale"/>
          </w:rPr>
          <w:t>Articolo 121</w:t>
        </w:r>
        <w:r w:rsidR="008119F3">
          <w:rPr>
            <w:rFonts w:asciiTheme="minorHAnsi" w:eastAsiaTheme="minorEastAsia" w:hAnsiTheme="minorHAnsi" w:cstheme="minorBidi"/>
            <w:sz w:val="22"/>
            <w:szCs w:val="22"/>
          </w:rPr>
          <w:tab/>
        </w:r>
        <w:r w:rsidR="008119F3" w:rsidRPr="006E6DFA">
          <w:rPr>
            <w:rStyle w:val="Collegamentoipertestuale"/>
          </w:rPr>
          <w:t>Contestazione delle operazioni di fatturazione e di settlement</w:t>
        </w:r>
        <w:r w:rsidR="008119F3">
          <w:rPr>
            <w:webHidden/>
          </w:rPr>
          <w:tab/>
        </w:r>
        <w:r w:rsidR="008119F3">
          <w:rPr>
            <w:webHidden/>
          </w:rPr>
          <w:fldChar w:fldCharType="begin"/>
        </w:r>
        <w:r w:rsidR="008119F3">
          <w:rPr>
            <w:webHidden/>
          </w:rPr>
          <w:instrText xml:space="preserve"> PAGEREF _Toc11840056 \h </w:instrText>
        </w:r>
        <w:r w:rsidR="008119F3">
          <w:rPr>
            <w:webHidden/>
          </w:rPr>
        </w:r>
        <w:r w:rsidR="008119F3">
          <w:rPr>
            <w:webHidden/>
          </w:rPr>
          <w:fldChar w:fldCharType="separate"/>
        </w:r>
        <w:r w:rsidR="00010B96">
          <w:rPr>
            <w:webHidden/>
          </w:rPr>
          <w:t>84</w:t>
        </w:r>
        <w:r w:rsidR="008119F3">
          <w:rPr>
            <w:webHidden/>
          </w:rPr>
          <w:fldChar w:fldCharType="end"/>
        </w:r>
      </w:hyperlink>
    </w:p>
    <w:p w14:paraId="750E6A3A" w14:textId="1A770281" w:rsidR="008119F3" w:rsidRDefault="00AE6767">
      <w:pPr>
        <w:pStyle w:val="Sommario3"/>
        <w:rPr>
          <w:rFonts w:asciiTheme="minorHAnsi" w:eastAsiaTheme="minorEastAsia" w:hAnsiTheme="minorHAnsi" w:cstheme="minorBidi"/>
          <w:sz w:val="22"/>
          <w:szCs w:val="22"/>
        </w:rPr>
      </w:pPr>
      <w:hyperlink w:anchor="_Toc11840057" w:history="1">
        <w:r w:rsidR="008119F3" w:rsidRPr="006E6DFA">
          <w:rPr>
            <w:rStyle w:val="Collegamentoipertestuale"/>
          </w:rPr>
          <w:t>Articolo 122</w:t>
        </w:r>
        <w:r w:rsidR="008119F3">
          <w:rPr>
            <w:rFonts w:asciiTheme="minorHAnsi" w:eastAsiaTheme="minorEastAsia" w:hAnsiTheme="minorHAnsi" w:cstheme="minorBidi"/>
            <w:sz w:val="22"/>
            <w:szCs w:val="22"/>
          </w:rPr>
          <w:tab/>
        </w:r>
        <w:r w:rsidR="008119F3" w:rsidRPr="006E6DFA">
          <w:rPr>
            <w:rStyle w:val="Collegamentoipertestuale"/>
          </w:rPr>
          <w:t>Verifica delle contestazioni</w:t>
        </w:r>
        <w:r w:rsidR="008119F3">
          <w:rPr>
            <w:webHidden/>
          </w:rPr>
          <w:tab/>
        </w:r>
        <w:r w:rsidR="008119F3">
          <w:rPr>
            <w:webHidden/>
          </w:rPr>
          <w:fldChar w:fldCharType="begin"/>
        </w:r>
        <w:r w:rsidR="008119F3">
          <w:rPr>
            <w:webHidden/>
          </w:rPr>
          <w:instrText xml:space="preserve"> PAGEREF _Toc11840057 \h </w:instrText>
        </w:r>
        <w:r w:rsidR="008119F3">
          <w:rPr>
            <w:webHidden/>
          </w:rPr>
        </w:r>
        <w:r w:rsidR="008119F3">
          <w:rPr>
            <w:webHidden/>
          </w:rPr>
          <w:fldChar w:fldCharType="separate"/>
        </w:r>
        <w:r w:rsidR="00010B96">
          <w:rPr>
            <w:webHidden/>
          </w:rPr>
          <w:t>84</w:t>
        </w:r>
        <w:r w:rsidR="008119F3">
          <w:rPr>
            <w:webHidden/>
          </w:rPr>
          <w:fldChar w:fldCharType="end"/>
        </w:r>
      </w:hyperlink>
    </w:p>
    <w:p w14:paraId="450E330C" w14:textId="5AE83D7B" w:rsidR="008119F3" w:rsidRDefault="00AE6767">
      <w:pPr>
        <w:pStyle w:val="Sommario2"/>
        <w:rPr>
          <w:rFonts w:asciiTheme="minorHAnsi" w:eastAsiaTheme="minorEastAsia" w:hAnsiTheme="minorHAnsi" w:cstheme="minorBidi"/>
          <w:bCs w:val="0"/>
          <w:i w:val="0"/>
          <w:sz w:val="22"/>
          <w:szCs w:val="22"/>
        </w:rPr>
      </w:pPr>
      <w:hyperlink w:anchor="_Toc11840058" w:history="1">
        <w:r w:rsidR="008119F3" w:rsidRPr="006E6DFA">
          <w:rPr>
            <w:rStyle w:val="Collegamentoipertestuale"/>
          </w:rPr>
          <w:t>SEZIONE II CONTESTAZIONI RELATIVE AL MTE</w:t>
        </w:r>
        <w:r w:rsidR="008119F3">
          <w:rPr>
            <w:webHidden/>
          </w:rPr>
          <w:tab/>
        </w:r>
        <w:r w:rsidR="008119F3">
          <w:rPr>
            <w:webHidden/>
          </w:rPr>
          <w:fldChar w:fldCharType="begin"/>
        </w:r>
        <w:r w:rsidR="008119F3">
          <w:rPr>
            <w:webHidden/>
          </w:rPr>
          <w:instrText xml:space="preserve"> PAGEREF _Toc11840058 \h </w:instrText>
        </w:r>
        <w:r w:rsidR="008119F3">
          <w:rPr>
            <w:webHidden/>
          </w:rPr>
        </w:r>
        <w:r w:rsidR="008119F3">
          <w:rPr>
            <w:webHidden/>
          </w:rPr>
          <w:fldChar w:fldCharType="separate"/>
        </w:r>
        <w:r w:rsidR="00010B96">
          <w:rPr>
            <w:webHidden/>
          </w:rPr>
          <w:t>86</w:t>
        </w:r>
        <w:r w:rsidR="008119F3">
          <w:rPr>
            <w:webHidden/>
          </w:rPr>
          <w:fldChar w:fldCharType="end"/>
        </w:r>
      </w:hyperlink>
    </w:p>
    <w:p w14:paraId="4CC9367D" w14:textId="73D6A49B" w:rsidR="008119F3" w:rsidRDefault="00AE6767">
      <w:pPr>
        <w:pStyle w:val="Sommario3"/>
        <w:rPr>
          <w:rFonts w:asciiTheme="minorHAnsi" w:eastAsiaTheme="minorEastAsia" w:hAnsiTheme="minorHAnsi" w:cstheme="minorBidi"/>
          <w:sz w:val="22"/>
          <w:szCs w:val="22"/>
        </w:rPr>
      </w:pPr>
      <w:hyperlink w:anchor="_Toc11840059" w:history="1">
        <w:r w:rsidR="008119F3" w:rsidRPr="006E6DFA">
          <w:rPr>
            <w:rStyle w:val="Collegamentoipertestuale"/>
          </w:rPr>
          <w:t>Articolo 123</w:t>
        </w:r>
        <w:r w:rsidR="008119F3">
          <w:rPr>
            <w:rFonts w:asciiTheme="minorHAnsi" w:eastAsiaTheme="minorEastAsia" w:hAnsiTheme="minorHAnsi" w:cstheme="minorBidi"/>
            <w:sz w:val="22"/>
            <w:szCs w:val="22"/>
          </w:rPr>
          <w:tab/>
        </w:r>
        <w:r w:rsidR="008119F3" w:rsidRPr="006E6DFA">
          <w:rPr>
            <w:rStyle w:val="Collegamentoipertestuale"/>
          </w:rPr>
          <w:t>Modalità di inoltro e contenuto minimo delle contestazioni dell’esito del controllo di validità e della verifica di congruità, dell’esito del MTE e alle operazioni di liquidazione</w:t>
        </w:r>
        <w:r w:rsidR="008119F3">
          <w:rPr>
            <w:webHidden/>
          </w:rPr>
          <w:tab/>
        </w:r>
        <w:r w:rsidR="008119F3">
          <w:rPr>
            <w:webHidden/>
          </w:rPr>
          <w:fldChar w:fldCharType="begin"/>
        </w:r>
        <w:r w:rsidR="008119F3">
          <w:rPr>
            <w:webHidden/>
          </w:rPr>
          <w:instrText xml:space="preserve"> PAGEREF _Toc11840059 \h </w:instrText>
        </w:r>
        <w:r w:rsidR="008119F3">
          <w:rPr>
            <w:webHidden/>
          </w:rPr>
        </w:r>
        <w:r w:rsidR="008119F3">
          <w:rPr>
            <w:webHidden/>
          </w:rPr>
          <w:fldChar w:fldCharType="separate"/>
        </w:r>
        <w:r w:rsidR="00010B96">
          <w:rPr>
            <w:webHidden/>
          </w:rPr>
          <w:t>86</w:t>
        </w:r>
        <w:r w:rsidR="008119F3">
          <w:rPr>
            <w:webHidden/>
          </w:rPr>
          <w:fldChar w:fldCharType="end"/>
        </w:r>
      </w:hyperlink>
    </w:p>
    <w:p w14:paraId="5E3C3F29" w14:textId="1D04DA69" w:rsidR="008119F3" w:rsidRDefault="00AE6767">
      <w:pPr>
        <w:pStyle w:val="Sommario3"/>
        <w:rPr>
          <w:rFonts w:asciiTheme="minorHAnsi" w:eastAsiaTheme="minorEastAsia" w:hAnsiTheme="minorHAnsi" w:cstheme="minorBidi"/>
          <w:sz w:val="22"/>
          <w:szCs w:val="22"/>
        </w:rPr>
      </w:pPr>
      <w:hyperlink w:anchor="_Toc11840060" w:history="1">
        <w:r w:rsidR="008119F3" w:rsidRPr="006E6DFA">
          <w:rPr>
            <w:rStyle w:val="Collegamentoipertestuale"/>
          </w:rPr>
          <w:t>Articolo 124</w:t>
        </w:r>
        <w:r w:rsidR="008119F3">
          <w:rPr>
            <w:rFonts w:asciiTheme="minorHAnsi" w:eastAsiaTheme="minorEastAsia" w:hAnsiTheme="minorHAnsi" w:cstheme="minorBidi"/>
            <w:sz w:val="22"/>
            <w:szCs w:val="22"/>
          </w:rPr>
          <w:tab/>
        </w:r>
        <w:r w:rsidR="008119F3" w:rsidRPr="006E6DFA">
          <w:rPr>
            <w:rStyle w:val="Collegamentoipertestuale"/>
          </w:rPr>
          <w:t>Contestazione dell’esito del controllo di validità e della verifica di congruità tecnica delle offerte</w:t>
        </w:r>
        <w:r w:rsidR="008119F3">
          <w:rPr>
            <w:webHidden/>
          </w:rPr>
          <w:tab/>
        </w:r>
        <w:r w:rsidR="008119F3">
          <w:rPr>
            <w:webHidden/>
          </w:rPr>
          <w:fldChar w:fldCharType="begin"/>
        </w:r>
        <w:r w:rsidR="008119F3">
          <w:rPr>
            <w:webHidden/>
          </w:rPr>
          <w:instrText xml:space="preserve"> PAGEREF _Toc11840060 \h </w:instrText>
        </w:r>
        <w:r w:rsidR="008119F3">
          <w:rPr>
            <w:webHidden/>
          </w:rPr>
        </w:r>
        <w:r w:rsidR="008119F3">
          <w:rPr>
            <w:webHidden/>
          </w:rPr>
          <w:fldChar w:fldCharType="separate"/>
        </w:r>
        <w:r w:rsidR="00010B96">
          <w:rPr>
            <w:webHidden/>
          </w:rPr>
          <w:t>86</w:t>
        </w:r>
        <w:r w:rsidR="008119F3">
          <w:rPr>
            <w:webHidden/>
          </w:rPr>
          <w:fldChar w:fldCharType="end"/>
        </w:r>
      </w:hyperlink>
    </w:p>
    <w:p w14:paraId="484FFB5C" w14:textId="32B6AB49" w:rsidR="008119F3" w:rsidRDefault="00AE6767">
      <w:pPr>
        <w:pStyle w:val="Sommario3"/>
        <w:rPr>
          <w:rFonts w:asciiTheme="minorHAnsi" w:eastAsiaTheme="minorEastAsia" w:hAnsiTheme="minorHAnsi" w:cstheme="minorBidi"/>
          <w:sz w:val="22"/>
          <w:szCs w:val="22"/>
        </w:rPr>
      </w:pPr>
      <w:hyperlink w:anchor="_Toc11840061" w:history="1">
        <w:r w:rsidR="008119F3" w:rsidRPr="006E6DFA">
          <w:rPr>
            <w:rStyle w:val="Collegamentoipertestuale"/>
          </w:rPr>
          <w:t>Articolo 125</w:t>
        </w:r>
        <w:r w:rsidR="008119F3">
          <w:rPr>
            <w:rFonts w:asciiTheme="minorHAnsi" w:eastAsiaTheme="minorEastAsia" w:hAnsiTheme="minorHAnsi" w:cstheme="minorBidi"/>
            <w:sz w:val="22"/>
            <w:szCs w:val="22"/>
          </w:rPr>
          <w:tab/>
        </w:r>
        <w:r w:rsidR="008119F3" w:rsidRPr="006E6DFA">
          <w:rPr>
            <w:rStyle w:val="Collegamentoipertestuale"/>
          </w:rPr>
          <w:t>Contestazione dell’esito del MTE</w:t>
        </w:r>
        <w:r w:rsidR="008119F3">
          <w:rPr>
            <w:webHidden/>
          </w:rPr>
          <w:tab/>
        </w:r>
        <w:r w:rsidR="008119F3">
          <w:rPr>
            <w:webHidden/>
          </w:rPr>
          <w:fldChar w:fldCharType="begin"/>
        </w:r>
        <w:r w:rsidR="008119F3">
          <w:rPr>
            <w:webHidden/>
          </w:rPr>
          <w:instrText xml:space="preserve"> PAGEREF _Toc11840061 \h </w:instrText>
        </w:r>
        <w:r w:rsidR="008119F3">
          <w:rPr>
            <w:webHidden/>
          </w:rPr>
        </w:r>
        <w:r w:rsidR="008119F3">
          <w:rPr>
            <w:webHidden/>
          </w:rPr>
          <w:fldChar w:fldCharType="separate"/>
        </w:r>
        <w:r w:rsidR="00010B96">
          <w:rPr>
            <w:webHidden/>
          </w:rPr>
          <w:t>86</w:t>
        </w:r>
        <w:r w:rsidR="008119F3">
          <w:rPr>
            <w:webHidden/>
          </w:rPr>
          <w:fldChar w:fldCharType="end"/>
        </w:r>
      </w:hyperlink>
    </w:p>
    <w:p w14:paraId="3F6ACEBD" w14:textId="3C04B000" w:rsidR="008119F3" w:rsidRDefault="00AE6767">
      <w:pPr>
        <w:pStyle w:val="Sommario3"/>
        <w:rPr>
          <w:rFonts w:asciiTheme="minorHAnsi" w:eastAsiaTheme="minorEastAsia" w:hAnsiTheme="minorHAnsi" w:cstheme="minorBidi"/>
          <w:sz w:val="22"/>
          <w:szCs w:val="22"/>
        </w:rPr>
      </w:pPr>
      <w:hyperlink w:anchor="_Toc11840062" w:history="1">
        <w:r w:rsidR="008119F3" w:rsidRPr="006E6DFA">
          <w:rPr>
            <w:rStyle w:val="Collegamentoipertestuale"/>
          </w:rPr>
          <w:t>Articolo 126</w:t>
        </w:r>
        <w:r w:rsidR="008119F3">
          <w:rPr>
            <w:rFonts w:asciiTheme="minorHAnsi" w:eastAsiaTheme="minorEastAsia" w:hAnsiTheme="minorHAnsi" w:cstheme="minorBidi"/>
            <w:sz w:val="22"/>
            <w:szCs w:val="22"/>
          </w:rPr>
          <w:tab/>
        </w:r>
        <w:r w:rsidR="008119F3" w:rsidRPr="006E6DFA">
          <w:rPr>
            <w:rStyle w:val="Collegamentoipertestuale"/>
          </w:rPr>
          <w:t>Contestazione delle operazioni di liquidazione</w:t>
        </w:r>
        <w:r w:rsidR="008119F3">
          <w:rPr>
            <w:webHidden/>
          </w:rPr>
          <w:tab/>
        </w:r>
        <w:r w:rsidR="008119F3">
          <w:rPr>
            <w:webHidden/>
          </w:rPr>
          <w:fldChar w:fldCharType="begin"/>
        </w:r>
        <w:r w:rsidR="008119F3">
          <w:rPr>
            <w:webHidden/>
          </w:rPr>
          <w:instrText xml:space="preserve"> PAGEREF _Toc11840062 \h </w:instrText>
        </w:r>
        <w:r w:rsidR="008119F3">
          <w:rPr>
            <w:webHidden/>
          </w:rPr>
        </w:r>
        <w:r w:rsidR="008119F3">
          <w:rPr>
            <w:webHidden/>
          </w:rPr>
          <w:fldChar w:fldCharType="separate"/>
        </w:r>
        <w:r w:rsidR="00010B96">
          <w:rPr>
            <w:webHidden/>
          </w:rPr>
          <w:t>86</w:t>
        </w:r>
        <w:r w:rsidR="008119F3">
          <w:rPr>
            <w:webHidden/>
          </w:rPr>
          <w:fldChar w:fldCharType="end"/>
        </w:r>
      </w:hyperlink>
    </w:p>
    <w:p w14:paraId="7F8A0C16" w14:textId="3DD42175" w:rsidR="008119F3" w:rsidRDefault="00AE6767">
      <w:pPr>
        <w:pStyle w:val="Sommario3"/>
        <w:rPr>
          <w:rFonts w:asciiTheme="minorHAnsi" w:eastAsiaTheme="minorEastAsia" w:hAnsiTheme="minorHAnsi" w:cstheme="minorBidi"/>
          <w:sz w:val="22"/>
          <w:szCs w:val="22"/>
        </w:rPr>
      </w:pPr>
      <w:hyperlink w:anchor="_Toc11840063" w:history="1">
        <w:r w:rsidR="008119F3" w:rsidRPr="006E6DFA">
          <w:rPr>
            <w:rStyle w:val="Collegamentoipertestuale"/>
          </w:rPr>
          <w:t>Articolo 127</w:t>
        </w:r>
        <w:r w:rsidR="008119F3">
          <w:rPr>
            <w:rFonts w:asciiTheme="minorHAnsi" w:eastAsiaTheme="minorEastAsia" w:hAnsiTheme="minorHAnsi" w:cstheme="minorBidi"/>
            <w:sz w:val="22"/>
            <w:szCs w:val="22"/>
          </w:rPr>
          <w:tab/>
        </w:r>
        <w:r w:rsidR="008119F3" w:rsidRPr="006E6DFA">
          <w:rPr>
            <w:rStyle w:val="Collegamentoipertestuale"/>
          </w:rPr>
          <w:t>Contestazione delle operazioni di fatturazione e di settlement</w:t>
        </w:r>
        <w:r w:rsidR="008119F3">
          <w:rPr>
            <w:webHidden/>
          </w:rPr>
          <w:tab/>
        </w:r>
        <w:r w:rsidR="008119F3">
          <w:rPr>
            <w:webHidden/>
          </w:rPr>
          <w:fldChar w:fldCharType="begin"/>
        </w:r>
        <w:r w:rsidR="008119F3">
          <w:rPr>
            <w:webHidden/>
          </w:rPr>
          <w:instrText xml:space="preserve"> PAGEREF _Toc11840063 \h </w:instrText>
        </w:r>
        <w:r w:rsidR="008119F3">
          <w:rPr>
            <w:webHidden/>
          </w:rPr>
        </w:r>
        <w:r w:rsidR="008119F3">
          <w:rPr>
            <w:webHidden/>
          </w:rPr>
          <w:fldChar w:fldCharType="separate"/>
        </w:r>
        <w:r w:rsidR="00010B96">
          <w:rPr>
            <w:webHidden/>
          </w:rPr>
          <w:t>87</w:t>
        </w:r>
        <w:r w:rsidR="008119F3">
          <w:rPr>
            <w:webHidden/>
          </w:rPr>
          <w:fldChar w:fldCharType="end"/>
        </w:r>
      </w:hyperlink>
    </w:p>
    <w:p w14:paraId="6DFEA99E" w14:textId="3E2A69AF" w:rsidR="008119F3" w:rsidRDefault="00AE6767">
      <w:pPr>
        <w:pStyle w:val="Sommario3"/>
        <w:rPr>
          <w:rFonts w:asciiTheme="minorHAnsi" w:eastAsiaTheme="minorEastAsia" w:hAnsiTheme="minorHAnsi" w:cstheme="minorBidi"/>
          <w:sz w:val="22"/>
          <w:szCs w:val="22"/>
        </w:rPr>
      </w:pPr>
      <w:hyperlink w:anchor="_Toc11840064" w:history="1">
        <w:r w:rsidR="008119F3" w:rsidRPr="006E6DFA">
          <w:rPr>
            <w:rStyle w:val="Collegamentoipertestuale"/>
          </w:rPr>
          <w:t>Articolo 128</w:t>
        </w:r>
        <w:r w:rsidR="008119F3">
          <w:rPr>
            <w:rFonts w:asciiTheme="minorHAnsi" w:eastAsiaTheme="minorEastAsia" w:hAnsiTheme="minorHAnsi" w:cstheme="minorBidi"/>
            <w:sz w:val="22"/>
            <w:szCs w:val="22"/>
          </w:rPr>
          <w:tab/>
        </w:r>
        <w:r w:rsidR="008119F3" w:rsidRPr="006E6DFA">
          <w:rPr>
            <w:rStyle w:val="Collegamentoipertestuale"/>
          </w:rPr>
          <w:t>Verifica delle contestazioni</w:t>
        </w:r>
        <w:r w:rsidR="008119F3">
          <w:rPr>
            <w:webHidden/>
          </w:rPr>
          <w:tab/>
        </w:r>
        <w:r w:rsidR="008119F3">
          <w:rPr>
            <w:webHidden/>
          </w:rPr>
          <w:fldChar w:fldCharType="begin"/>
        </w:r>
        <w:r w:rsidR="008119F3">
          <w:rPr>
            <w:webHidden/>
          </w:rPr>
          <w:instrText xml:space="preserve"> PAGEREF _Toc11840064 \h </w:instrText>
        </w:r>
        <w:r w:rsidR="008119F3">
          <w:rPr>
            <w:webHidden/>
          </w:rPr>
        </w:r>
        <w:r w:rsidR="008119F3">
          <w:rPr>
            <w:webHidden/>
          </w:rPr>
          <w:fldChar w:fldCharType="separate"/>
        </w:r>
        <w:r w:rsidR="00010B96">
          <w:rPr>
            <w:webHidden/>
          </w:rPr>
          <w:t>87</w:t>
        </w:r>
        <w:r w:rsidR="008119F3">
          <w:rPr>
            <w:webHidden/>
          </w:rPr>
          <w:fldChar w:fldCharType="end"/>
        </w:r>
      </w:hyperlink>
    </w:p>
    <w:p w14:paraId="5B8121DF" w14:textId="3BF7A069" w:rsidR="008119F3" w:rsidRDefault="00AE6767">
      <w:pPr>
        <w:pStyle w:val="Sommario2"/>
        <w:rPr>
          <w:rFonts w:asciiTheme="minorHAnsi" w:eastAsiaTheme="minorEastAsia" w:hAnsiTheme="minorHAnsi" w:cstheme="minorBidi"/>
          <w:bCs w:val="0"/>
          <w:i w:val="0"/>
          <w:sz w:val="22"/>
          <w:szCs w:val="22"/>
        </w:rPr>
      </w:pPr>
      <w:hyperlink w:anchor="_Toc11840065" w:history="1">
        <w:r w:rsidR="008119F3" w:rsidRPr="006E6DFA">
          <w:rPr>
            <w:rStyle w:val="Collegamentoipertestuale"/>
          </w:rPr>
          <w:t>SEZIONE III CONTESTAZIONI RELATIVE AL MCV</w:t>
        </w:r>
        <w:r w:rsidR="00B67EE9">
          <w:rPr>
            <w:rStyle w:val="Collegamentoipertestuale"/>
          </w:rPr>
          <w:t xml:space="preserve"> </w:t>
        </w:r>
      </w:hyperlink>
      <w:hyperlink w:anchor="_Toc11840066" w:history="1">
        <w:r w:rsidR="008119F3" w:rsidRPr="006E6DFA">
          <w:rPr>
            <w:rStyle w:val="Collegamentoipertestuale"/>
          </w:rPr>
          <w:t>[abrogata]</w:t>
        </w:r>
        <w:r w:rsidR="008119F3">
          <w:rPr>
            <w:webHidden/>
          </w:rPr>
          <w:tab/>
        </w:r>
        <w:r w:rsidR="008119F3">
          <w:rPr>
            <w:webHidden/>
          </w:rPr>
          <w:fldChar w:fldCharType="begin"/>
        </w:r>
        <w:r w:rsidR="008119F3">
          <w:rPr>
            <w:webHidden/>
          </w:rPr>
          <w:instrText xml:space="preserve"> PAGEREF _Toc11840066 \h </w:instrText>
        </w:r>
        <w:r w:rsidR="008119F3">
          <w:rPr>
            <w:webHidden/>
          </w:rPr>
        </w:r>
        <w:r w:rsidR="008119F3">
          <w:rPr>
            <w:webHidden/>
          </w:rPr>
          <w:fldChar w:fldCharType="separate"/>
        </w:r>
        <w:r w:rsidR="00010B96">
          <w:rPr>
            <w:webHidden/>
          </w:rPr>
          <w:t>88</w:t>
        </w:r>
        <w:r w:rsidR="008119F3">
          <w:rPr>
            <w:webHidden/>
          </w:rPr>
          <w:fldChar w:fldCharType="end"/>
        </w:r>
      </w:hyperlink>
    </w:p>
    <w:p w14:paraId="24F6C3D4" w14:textId="7A7B87FD" w:rsidR="008119F3" w:rsidRDefault="00AE6767">
      <w:pPr>
        <w:pStyle w:val="Sommario3"/>
        <w:rPr>
          <w:rFonts w:asciiTheme="minorHAnsi" w:eastAsiaTheme="minorEastAsia" w:hAnsiTheme="minorHAnsi" w:cstheme="minorBidi"/>
          <w:sz w:val="22"/>
          <w:szCs w:val="22"/>
        </w:rPr>
      </w:pPr>
      <w:hyperlink w:anchor="_Toc11840067" w:history="1">
        <w:r w:rsidR="008119F3" w:rsidRPr="006E6DFA">
          <w:rPr>
            <w:rStyle w:val="Collegamentoipertestuale"/>
          </w:rPr>
          <w:t>Articolo 129</w:t>
        </w:r>
        <w:r w:rsidR="008119F3">
          <w:rPr>
            <w:rFonts w:asciiTheme="minorHAnsi" w:eastAsiaTheme="minorEastAsia" w:hAnsiTheme="minorHAnsi" w:cstheme="minorBidi"/>
            <w:sz w:val="22"/>
            <w:szCs w:val="22"/>
          </w:rPr>
          <w:tab/>
        </w:r>
        <w:r w:rsidR="008119F3" w:rsidRPr="006E6DFA">
          <w:rPr>
            <w:rStyle w:val="Collegamentoipertestuale"/>
          </w:rPr>
          <w:t>Modalità di inoltro e contenuto minimo delle contestazioni</w:t>
        </w:r>
        <w:r w:rsidR="00B67EE9">
          <w:rPr>
            <w:rStyle w:val="Collegamentoipertestuale"/>
          </w:rPr>
          <w:t xml:space="preserve"> </w:t>
        </w:r>
      </w:hyperlink>
      <w:hyperlink w:anchor="_Toc11840068" w:history="1">
        <w:r w:rsidR="008119F3" w:rsidRPr="006E6DFA">
          <w:rPr>
            <w:rStyle w:val="Collegamentoipertestuale"/>
            <w:bCs/>
            <w:iCs/>
          </w:rPr>
          <w:t>[abrogato]</w:t>
        </w:r>
        <w:r w:rsidR="008119F3">
          <w:rPr>
            <w:webHidden/>
          </w:rPr>
          <w:tab/>
        </w:r>
        <w:r w:rsidR="008119F3">
          <w:rPr>
            <w:webHidden/>
          </w:rPr>
          <w:fldChar w:fldCharType="begin"/>
        </w:r>
        <w:r w:rsidR="008119F3">
          <w:rPr>
            <w:webHidden/>
          </w:rPr>
          <w:instrText xml:space="preserve"> PAGEREF _Toc11840068 \h </w:instrText>
        </w:r>
        <w:r w:rsidR="008119F3">
          <w:rPr>
            <w:webHidden/>
          </w:rPr>
        </w:r>
        <w:r w:rsidR="008119F3">
          <w:rPr>
            <w:webHidden/>
          </w:rPr>
          <w:fldChar w:fldCharType="separate"/>
        </w:r>
        <w:r w:rsidR="00010B96">
          <w:rPr>
            <w:webHidden/>
          </w:rPr>
          <w:t>88</w:t>
        </w:r>
        <w:r w:rsidR="008119F3">
          <w:rPr>
            <w:webHidden/>
          </w:rPr>
          <w:fldChar w:fldCharType="end"/>
        </w:r>
      </w:hyperlink>
    </w:p>
    <w:p w14:paraId="464BB53F" w14:textId="22F11FE7" w:rsidR="008119F3" w:rsidRDefault="00AE6767">
      <w:pPr>
        <w:pStyle w:val="Sommario3"/>
        <w:rPr>
          <w:rFonts w:asciiTheme="minorHAnsi" w:eastAsiaTheme="minorEastAsia" w:hAnsiTheme="minorHAnsi" w:cstheme="minorBidi"/>
          <w:sz w:val="22"/>
          <w:szCs w:val="22"/>
        </w:rPr>
      </w:pPr>
      <w:hyperlink w:anchor="_Toc11840069" w:history="1">
        <w:r w:rsidR="008119F3" w:rsidRPr="006E6DFA">
          <w:rPr>
            <w:rStyle w:val="Collegamentoipertestuale"/>
          </w:rPr>
          <w:t>Articolo 130</w:t>
        </w:r>
        <w:r w:rsidR="008119F3">
          <w:rPr>
            <w:rFonts w:asciiTheme="minorHAnsi" w:eastAsiaTheme="minorEastAsia" w:hAnsiTheme="minorHAnsi" w:cstheme="minorBidi"/>
            <w:sz w:val="22"/>
            <w:szCs w:val="22"/>
          </w:rPr>
          <w:tab/>
        </w:r>
        <w:r w:rsidR="008119F3" w:rsidRPr="006E6DFA">
          <w:rPr>
            <w:rStyle w:val="Collegamentoipertestuale"/>
          </w:rPr>
          <w:t>Verifica delle contestazioni</w:t>
        </w:r>
        <w:r w:rsidR="00B67EE9">
          <w:rPr>
            <w:rStyle w:val="Collegamentoipertestuale"/>
          </w:rPr>
          <w:t xml:space="preserve"> </w:t>
        </w:r>
      </w:hyperlink>
      <w:hyperlink w:anchor="_Toc11840070" w:history="1">
        <w:r w:rsidR="008119F3" w:rsidRPr="006E6DFA">
          <w:rPr>
            <w:rStyle w:val="Collegamentoipertestuale"/>
            <w:bCs/>
            <w:iCs/>
          </w:rPr>
          <w:t>[abrogato]</w:t>
        </w:r>
        <w:r w:rsidR="008119F3">
          <w:rPr>
            <w:webHidden/>
          </w:rPr>
          <w:tab/>
        </w:r>
        <w:r w:rsidR="008119F3">
          <w:rPr>
            <w:webHidden/>
          </w:rPr>
          <w:fldChar w:fldCharType="begin"/>
        </w:r>
        <w:r w:rsidR="008119F3">
          <w:rPr>
            <w:webHidden/>
          </w:rPr>
          <w:instrText xml:space="preserve"> PAGEREF _Toc11840070 \h </w:instrText>
        </w:r>
        <w:r w:rsidR="008119F3">
          <w:rPr>
            <w:webHidden/>
          </w:rPr>
        </w:r>
        <w:r w:rsidR="008119F3">
          <w:rPr>
            <w:webHidden/>
          </w:rPr>
          <w:fldChar w:fldCharType="separate"/>
        </w:r>
        <w:r w:rsidR="00010B96">
          <w:rPr>
            <w:webHidden/>
          </w:rPr>
          <w:t>88</w:t>
        </w:r>
        <w:r w:rsidR="008119F3">
          <w:rPr>
            <w:webHidden/>
          </w:rPr>
          <w:fldChar w:fldCharType="end"/>
        </w:r>
      </w:hyperlink>
    </w:p>
    <w:p w14:paraId="61750043" w14:textId="19A888C6" w:rsidR="008119F3" w:rsidRDefault="00AE6767">
      <w:pPr>
        <w:pStyle w:val="Sommario2"/>
        <w:rPr>
          <w:rFonts w:asciiTheme="minorHAnsi" w:eastAsiaTheme="minorEastAsia" w:hAnsiTheme="minorHAnsi" w:cstheme="minorBidi"/>
          <w:bCs w:val="0"/>
          <w:i w:val="0"/>
          <w:sz w:val="22"/>
          <w:szCs w:val="22"/>
        </w:rPr>
      </w:pPr>
      <w:hyperlink w:anchor="_Toc11840071" w:history="1">
        <w:r w:rsidR="008119F3" w:rsidRPr="006E6DFA">
          <w:rPr>
            <w:rStyle w:val="Collegamentoipertestuale"/>
          </w:rPr>
          <w:t>CAPO III CONTROVERSIE SUL MERCATO</w:t>
        </w:r>
        <w:r w:rsidR="008119F3">
          <w:rPr>
            <w:webHidden/>
          </w:rPr>
          <w:tab/>
        </w:r>
        <w:r w:rsidR="008119F3">
          <w:rPr>
            <w:webHidden/>
          </w:rPr>
          <w:fldChar w:fldCharType="begin"/>
        </w:r>
        <w:r w:rsidR="008119F3">
          <w:rPr>
            <w:webHidden/>
          </w:rPr>
          <w:instrText xml:space="preserve"> PAGEREF _Toc11840071 \h </w:instrText>
        </w:r>
        <w:r w:rsidR="008119F3">
          <w:rPr>
            <w:webHidden/>
          </w:rPr>
        </w:r>
        <w:r w:rsidR="008119F3">
          <w:rPr>
            <w:webHidden/>
          </w:rPr>
          <w:fldChar w:fldCharType="separate"/>
        </w:r>
        <w:r w:rsidR="00010B96">
          <w:rPr>
            <w:webHidden/>
          </w:rPr>
          <w:t>88</w:t>
        </w:r>
        <w:r w:rsidR="008119F3">
          <w:rPr>
            <w:webHidden/>
          </w:rPr>
          <w:fldChar w:fldCharType="end"/>
        </w:r>
      </w:hyperlink>
    </w:p>
    <w:p w14:paraId="6097E407" w14:textId="4FF65431" w:rsidR="008119F3" w:rsidRDefault="00AE6767">
      <w:pPr>
        <w:pStyle w:val="Sommario3"/>
        <w:rPr>
          <w:rFonts w:asciiTheme="minorHAnsi" w:eastAsiaTheme="minorEastAsia" w:hAnsiTheme="minorHAnsi" w:cstheme="minorBidi"/>
          <w:sz w:val="22"/>
          <w:szCs w:val="22"/>
        </w:rPr>
      </w:pPr>
      <w:hyperlink w:anchor="_Toc11840072" w:history="1">
        <w:r w:rsidR="008119F3" w:rsidRPr="006E6DFA">
          <w:rPr>
            <w:rStyle w:val="Collegamentoipertestuale"/>
          </w:rPr>
          <w:t>Articolo 131</w:t>
        </w:r>
        <w:r w:rsidR="008119F3">
          <w:rPr>
            <w:rFonts w:asciiTheme="minorHAnsi" w:eastAsiaTheme="minorEastAsia" w:hAnsiTheme="minorHAnsi" w:cstheme="minorBidi"/>
            <w:sz w:val="22"/>
            <w:szCs w:val="22"/>
          </w:rPr>
          <w:tab/>
        </w:r>
        <w:r w:rsidR="008119F3" w:rsidRPr="006E6DFA">
          <w:rPr>
            <w:rStyle w:val="Collegamentoipertestuale"/>
          </w:rPr>
          <w:t>Collegio arbitrale</w:t>
        </w:r>
        <w:r w:rsidR="008119F3">
          <w:rPr>
            <w:webHidden/>
          </w:rPr>
          <w:tab/>
        </w:r>
        <w:r w:rsidR="008119F3">
          <w:rPr>
            <w:webHidden/>
          </w:rPr>
          <w:fldChar w:fldCharType="begin"/>
        </w:r>
        <w:r w:rsidR="008119F3">
          <w:rPr>
            <w:webHidden/>
          </w:rPr>
          <w:instrText xml:space="preserve"> PAGEREF _Toc11840072 \h </w:instrText>
        </w:r>
        <w:r w:rsidR="008119F3">
          <w:rPr>
            <w:webHidden/>
          </w:rPr>
        </w:r>
        <w:r w:rsidR="008119F3">
          <w:rPr>
            <w:webHidden/>
          </w:rPr>
          <w:fldChar w:fldCharType="separate"/>
        </w:r>
        <w:r w:rsidR="00010B96">
          <w:rPr>
            <w:webHidden/>
          </w:rPr>
          <w:t>88</w:t>
        </w:r>
        <w:r w:rsidR="008119F3">
          <w:rPr>
            <w:webHidden/>
          </w:rPr>
          <w:fldChar w:fldCharType="end"/>
        </w:r>
      </w:hyperlink>
    </w:p>
    <w:p w14:paraId="3E13CAA4" w14:textId="4052B014" w:rsidR="008119F3" w:rsidRDefault="00AE6767">
      <w:pPr>
        <w:pStyle w:val="Sommario3"/>
        <w:rPr>
          <w:rFonts w:asciiTheme="minorHAnsi" w:eastAsiaTheme="minorEastAsia" w:hAnsiTheme="minorHAnsi" w:cstheme="minorBidi"/>
          <w:sz w:val="22"/>
          <w:szCs w:val="22"/>
        </w:rPr>
      </w:pPr>
      <w:hyperlink w:anchor="_Toc11840073" w:history="1">
        <w:r w:rsidR="008119F3" w:rsidRPr="006E6DFA">
          <w:rPr>
            <w:rStyle w:val="Collegamentoipertestuale"/>
          </w:rPr>
          <w:t>Articolo 132</w:t>
        </w:r>
        <w:r w:rsidR="008119F3">
          <w:rPr>
            <w:rFonts w:asciiTheme="minorHAnsi" w:eastAsiaTheme="minorEastAsia" w:hAnsiTheme="minorHAnsi" w:cstheme="minorBidi"/>
            <w:sz w:val="22"/>
            <w:szCs w:val="22"/>
          </w:rPr>
          <w:tab/>
        </w:r>
        <w:r w:rsidR="008119F3" w:rsidRPr="006E6DFA">
          <w:rPr>
            <w:rStyle w:val="Collegamentoipertestuale"/>
          </w:rPr>
          <w:t>Risoluzione delle controversie</w:t>
        </w:r>
        <w:r w:rsidR="008119F3">
          <w:rPr>
            <w:webHidden/>
          </w:rPr>
          <w:tab/>
        </w:r>
        <w:r w:rsidR="008119F3">
          <w:rPr>
            <w:webHidden/>
          </w:rPr>
          <w:fldChar w:fldCharType="begin"/>
        </w:r>
        <w:r w:rsidR="008119F3">
          <w:rPr>
            <w:webHidden/>
          </w:rPr>
          <w:instrText xml:space="preserve"> PAGEREF _Toc11840073 \h </w:instrText>
        </w:r>
        <w:r w:rsidR="008119F3">
          <w:rPr>
            <w:webHidden/>
          </w:rPr>
        </w:r>
        <w:r w:rsidR="008119F3">
          <w:rPr>
            <w:webHidden/>
          </w:rPr>
          <w:fldChar w:fldCharType="separate"/>
        </w:r>
        <w:r w:rsidR="00010B96">
          <w:rPr>
            <w:webHidden/>
          </w:rPr>
          <w:t>89</w:t>
        </w:r>
        <w:r w:rsidR="008119F3">
          <w:rPr>
            <w:webHidden/>
          </w:rPr>
          <w:fldChar w:fldCharType="end"/>
        </w:r>
      </w:hyperlink>
    </w:p>
    <w:p w14:paraId="1851D736" w14:textId="27C51865" w:rsidR="008119F3" w:rsidRDefault="00AE6767">
      <w:pPr>
        <w:pStyle w:val="Sommario1"/>
        <w:rPr>
          <w:rFonts w:asciiTheme="minorHAnsi" w:eastAsiaTheme="minorEastAsia" w:hAnsiTheme="minorHAnsi" w:cstheme="minorBidi"/>
          <w:bCs w:val="0"/>
          <w:i w:val="0"/>
          <w:iCs w:val="0"/>
          <w:caps w:val="0"/>
          <w:sz w:val="22"/>
          <w:szCs w:val="22"/>
        </w:rPr>
      </w:pPr>
      <w:hyperlink w:anchor="_Toc11840074" w:history="1">
        <w:r w:rsidR="008119F3" w:rsidRPr="006E6DFA">
          <w:rPr>
            <w:rStyle w:val="Collegamentoipertestuale"/>
          </w:rPr>
          <w:t>TITOLO VIII CONTRATTI A TERMINE E DERIVATI</w:t>
        </w:r>
        <w:r w:rsidR="008119F3">
          <w:rPr>
            <w:webHidden/>
          </w:rPr>
          <w:tab/>
        </w:r>
        <w:r w:rsidR="008119F3">
          <w:rPr>
            <w:webHidden/>
          </w:rPr>
          <w:fldChar w:fldCharType="begin"/>
        </w:r>
        <w:r w:rsidR="008119F3">
          <w:rPr>
            <w:webHidden/>
          </w:rPr>
          <w:instrText xml:space="preserve"> PAGEREF _Toc11840074 \h </w:instrText>
        </w:r>
        <w:r w:rsidR="008119F3">
          <w:rPr>
            <w:webHidden/>
          </w:rPr>
        </w:r>
        <w:r w:rsidR="008119F3">
          <w:rPr>
            <w:webHidden/>
          </w:rPr>
          <w:fldChar w:fldCharType="separate"/>
        </w:r>
        <w:r w:rsidR="00010B96">
          <w:rPr>
            <w:webHidden/>
          </w:rPr>
          <w:t>89</w:t>
        </w:r>
        <w:r w:rsidR="008119F3">
          <w:rPr>
            <w:webHidden/>
          </w:rPr>
          <w:fldChar w:fldCharType="end"/>
        </w:r>
      </w:hyperlink>
    </w:p>
    <w:p w14:paraId="16BA0019" w14:textId="3DECB0F2" w:rsidR="008119F3" w:rsidRDefault="00AE6767">
      <w:pPr>
        <w:pStyle w:val="Sommario3"/>
        <w:rPr>
          <w:rFonts w:asciiTheme="minorHAnsi" w:eastAsiaTheme="minorEastAsia" w:hAnsiTheme="minorHAnsi" w:cstheme="minorBidi"/>
          <w:sz w:val="22"/>
          <w:szCs w:val="22"/>
        </w:rPr>
      </w:pPr>
      <w:hyperlink w:anchor="_Toc11840075" w:history="1">
        <w:r w:rsidR="008119F3" w:rsidRPr="006E6DFA">
          <w:rPr>
            <w:rStyle w:val="Collegamentoipertestuale"/>
          </w:rPr>
          <w:t>Articolo 133</w:t>
        </w:r>
        <w:r w:rsidR="008119F3">
          <w:rPr>
            <w:rFonts w:asciiTheme="minorHAnsi" w:eastAsiaTheme="minorEastAsia" w:hAnsiTheme="minorHAnsi" w:cstheme="minorBidi"/>
            <w:sz w:val="22"/>
            <w:szCs w:val="22"/>
          </w:rPr>
          <w:tab/>
        </w:r>
        <w:r w:rsidR="008119F3" w:rsidRPr="006E6DFA">
          <w:rPr>
            <w:rStyle w:val="Collegamentoipertestuale"/>
          </w:rPr>
          <w:t>Contratti a termine e derivati</w:t>
        </w:r>
        <w:r w:rsidR="008119F3">
          <w:rPr>
            <w:webHidden/>
          </w:rPr>
          <w:tab/>
        </w:r>
        <w:r w:rsidR="008119F3">
          <w:rPr>
            <w:webHidden/>
          </w:rPr>
          <w:fldChar w:fldCharType="begin"/>
        </w:r>
        <w:r w:rsidR="008119F3">
          <w:rPr>
            <w:webHidden/>
          </w:rPr>
          <w:instrText xml:space="preserve"> PAGEREF _Toc11840075 \h </w:instrText>
        </w:r>
        <w:r w:rsidR="008119F3">
          <w:rPr>
            <w:webHidden/>
          </w:rPr>
        </w:r>
        <w:r w:rsidR="008119F3">
          <w:rPr>
            <w:webHidden/>
          </w:rPr>
          <w:fldChar w:fldCharType="separate"/>
        </w:r>
        <w:r w:rsidR="00010B96">
          <w:rPr>
            <w:webHidden/>
          </w:rPr>
          <w:t>89</w:t>
        </w:r>
        <w:r w:rsidR="008119F3">
          <w:rPr>
            <w:webHidden/>
          </w:rPr>
          <w:fldChar w:fldCharType="end"/>
        </w:r>
      </w:hyperlink>
    </w:p>
    <w:p w14:paraId="78A26B83" w14:textId="700D59B3" w:rsidR="008119F3" w:rsidRDefault="00AE6767">
      <w:pPr>
        <w:pStyle w:val="Sommario1"/>
        <w:rPr>
          <w:rFonts w:asciiTheme="minorHAnsi" w:eastAsiaTheme="minorEastAsia" w:hAnsiTheme="minorHAnsi" w:cstheme="minorBidi"/>
          <w:bCs w:val="0"/>
          <w:i w:val="0"/>
          <w:iCs w:val="0"/>
          <w:caps w:val="0"/>
          <w:sz w:val="22"/>
          <w:szCs w:val="22"/>
        </w:rPr>
      </w:pPr>
      <w:hyperlink w:anchor="_Toc11840076" w:history="1">
        <w:r w:rsidR="008119F3" w:rsidRPr="006E6DFA">
          <w:rPr>
            <w:rStyle w:val="Collegamentoipertestuale"/>
          </w:rPr>
          <w:t>TITOLO IX DISPOSIZIONI TRANSITORIE E FINALI</w:t>
        </w:r>
        <w:r w:rsidR="008119F3">
          <w:rPr>
            <w:webHidden/>
          </w:rPr>
          <w:tab/>
        </w:r>
        <w:r w:rsidR="008119F3">
          <w:rPr>
            <w:webHidden/>
          </w:rPr>
          <w:fldChar w:fldCharType="begin"/>
        </w:r>
        <w:r w:rsidR="008119F3">
          <w:rPr>
            <w:webHidden/>
          </w:rPr>
          <w:instrText xml:space="preserve"> PAGEREF _Toc11840076 \h </w:instrText>
        </w:r>
        <w:r w:rsidR="008119F3">
          <w:rPr>
            <w:webHidden/>
          </w:rPr>
        </w:r>
        <w:r w:rsidR="008119F3">
          <w:rPr>
            <w:webHidden/>
          </w:rPr>
          <w:fldChar w:fldCharType="separate"/>
        </w:r>
        <w:r w:rsidR="00010B96">
          <w:rPr>
            <w:webHidden/>
          </w:rPr>
          <w:t>89</w:t>
        </w:r>
        <w:r w:rsidR="008119F3">
          <w:rPr>
            <w:webHidden/>
          </w:rPr>
          <w:fldChar w:fldCharType="end"/>
        </w:r>
      </w:hyperlink>
    </w:p>
    <w:p w14:paraId="0A0375C8" w14:textId="1E03B1B3" w:rsidR="008119F3" w:rsidRDefault="00AE6767">
      <w:pPr>
        <w:pStyle w:val="Sommario2"/>
        <w:rPr>
          <w:rFonts w:asciiTheme="minorHAnsi" w:eastAsiaTheme="minorEastAsia" w:hAnsiTheme="minorHAnsi" w:cstheme="minorBidi"/>
          <w:bCs w:val="0"/>
          <w:i w:val="0"/>
          <w:sz w:val="22"/>
          <w:szCs w:val="22"/>
        </w:rPr>
      </w:pPr>
      <w:hyperlink w:anchor="_Toc11840077" w:history="1">
        <w:r w:rsidR="008119F3" w:rsidRPr="006E6DFA">
          <w:rPr>
            <w:rStyle w:val="Collegamentoipertestuale"/>
          </w:rPr>
          <w:t>CAPO I DISPOSIZIONI TRANSITORIE</w:t>
        </w:r>
        <w:r w:rsidR="008119F3">
          <w:rPr>
            <w:webHidden/>
          </w:rPr>
          <w:tab/>
        </w:r>
        <w:r w:rsidR="008119F3">
          <w:rPr>
            <w:webHidden/>
          </w:rPr>
          <w:fldChar w:fldCharType="begin"/>
        </w:r>
        <w:r w:rsidR="008119F3">
          <w:rPr>
            <w:webHidden/>
          </w:rPr>
          <w:instrText xml:space="preserve"> PAGEREF _Toc11840077 \h </w:instrText>
        </w:r>
        <w:r w:rsidR="008119F3">
          <w:rPr>
            <w:webHidden/>
          </w:rPr>
        </w:r>
        <w:r w:rsidR="008119F3">
          <w:rPr>
            <w:webHidden/>
          </w:rPr>
          <w:fldChar w:fldCharType="separate"/>
        </w:r>
        <w:r w:rsidR="00010B96">
          <w:rPr>
            <w:webHidden/>
          </w:rPr>
          <w:t>89</w:t>
        </w:r>
        <w:r w:rsidR="008119F3">
          <w:rPr>
            <w:webHidden/>
          </w:rPr>
          <w:fldChar w:fldCharType="end"/>
        </w:r>
      </w:hyperlink>
    </w:p>
    <w:p w14:paraId="41CA306E" w14:textId="336545D5" w:rsidR="008119F3" w:rsidRDefault="00AE6767">
      <w:pPr>
        <w:pStyle w:val="Sommario3"/>
        <w:rPr>
          <w:rFonts w:asciiTheme="minorHAnsi" w:eastAsiaTheme="minorEastAsia" w:hAnsiTheme="minorHAnsi" w:cstheme="minorBidi"/>
          <w:sz w:val="22"/>
          <w:szCs w:val="22"/>
        </w:rPr>
      </w:pPr>
      <w:hyperlink w:anchor="_Toc11840078" w:history="1">
        <w:r w:rsidR="008119F3" w:rsidRPr="006E6DFA">
          <w:rPr>
            <w:rStyle w:val="Collegamentoipertestuale"/>
          </w:rPr>
          <w:t>Articolo 134</w:t>
        </w:r>
        <w:r w:rsidR="008119F3">
          <w:rPr>
            <w:rFonts w:asciiTheme="minorHAnsi" w:eastAsiaTheme="minorEastAsia" w:hAnsiTheme="minorHAnsi" w:cstheme="minorBidi"/>
            <w:sz w:val="22"/>
            <w:szCs w:val="22"/>
          </w:rPr>
          <w:tab/>
        </w:r>
        <w:r w:rsidR="008119F3" w:rsidRPr="006E6DFA">
          <w:rPr>
            <w:rStyle w:val="Collegamentoipertestuale"/>
          </w:rPr>
          <w:t>Disposizioni transitorie in materia di presentazione di offerte sul MGP  [abrogato]</w:t>
        </w:r>
        <w:r w:rsidR="008119F3">
          <w:rPr>
            <w:webHidden/>
          </w:rPr>
          <w:tab/>
        </w:r>
        <w:r w:rsidR="008119F3">
          <w:rPr>
            <w:webHidden/>
          </w:rPr>
          <w:fldChar w:fldCharType="begin"/>
        </w:r>
        <w:r w:rsidR="008119F3">
          <w:rPr>
            <w:webHidden/>
          </w:rPr>
          <w:instrText xml:space="preserve"> PAGEREF _Toc11840078 \h </w:instrText>
        </w:r>
        <w:r w:rsidR="008119F3">
          <w:rPr>
            <w:webHidden/>
          </w:rPr>
        </w:r>
        <w:r w:rsidR="008119F3">
          <w:rPr>
            <w:webHidden/>
          </w:rPr>
          <w:fldChar w:fldCharType="separate"/>
        </w:r>
        <w:r w:rsidR="00010B96">
          <w:rPr>
            <w:webHidden/>
          </w:rPr>
          <w:t>89</w:t>
        </w:r>
        <w:r w:rsidR="008119F3">
          <w:rPr>
            <w:webHidden/>
          </w:rPr>
          <w:fldChar w:fldCharType="end"/>
        </w:r>
      </w:hyperlink>
    </w:p>
    <w:p w14:paraId="04B0BD56" w14:textId="3919535F" w:rsidR="008119F3" w:rsidRDefault="00AE6767">
      <w:pPr>
        <w:pStyle w:val="Sommario3"/>
        <w:rPr>
          <w:rFonts w:asciiTheme="minorHAnsi" w:eastAsiaTheme="minorEastAsia" w:hAnsiTheme="minorHAnsi" w:cstheme="minorBidi"/>
          <w:sz w:val="22"/>
          <w:szCs w:val="22"/>
        </w:rPr>
      </w:pPr>
      <w:hyperlink w:anchor="_Toc11840079" w:history="1">
        <w:r w:rsidR="008119F3" w:rsidRPr="006E6DFA">
          <w:rPr>
            <w:rStyle w:val="Collegamentoipertestuale"/>
          </w:rPr>
          <w:t>Articolo 135</w:t>
        </w:r>
        <w:r w:rsidR="008119F3">
          <w:rPr>
            <w:rFonts w:asciiTheme="minorHAnsi" w:eastAsiaTheme="minorEastAsia" w:hAnsiTheme="minorHAnsi" w:cstheme="minorBidi"/>
            <w:sz w:val="22"/>
            <w:szCs w:val="22"/>
          </w:rPr>
          <w:tab/>
        </w:r>
        <w:r w:rsidR="008119F3" w:rsidRPr="006E6DFA">
          <w:rPr>
            <w:rStyle w:val="Collegamentoipertestuale"/>
          </w:rPr>
          <w:t>Disposizioni in materia di garanzie</w:t>
        </w:r>
        <w:r w:rsidR="008119F3">
          <w:rPr>
            <w:webHidden/>
          </w:rPr>
          <w:tab/>
        </w:r>
        <w:r w:rsidR="008119F3">
          <w:rPr>
            <w:webHidden/>
          </w:rPr>
          <w:fldChar w:fldCharType="begin"/>
        </w:r>
        <w:r w:rsidR="008119F3">
          <w:rPr>
            <w:webHidden/>
          </w:rPr>
          <w:instrText xml:space="preserve"> PAGEREF _Toc11840079 \h </w:instrText>
        </w:r>
        <w:r w:rsidR="008119F3">
          <w:rPr>
            <w:webHidden/>
          </w:rPr>
        </w:r>
        <w:r w:rsidR="008119F3">
          <w:rPr>
            <w:webHidden/>
          </w:rPr>
          <w:fldChar w:fldCharType="separate"/>
        </w:r>
        <w:r w:rsidR="00010B96">
          <w:rPr>
            <w:webHidden/>
          </w:rPr>
          <w:t>89</w:t>
        </w:r>
        <w:r w:rsidR="008119F3">
          <w:rPr>
            <w:webHidden/>
          </w:rPr>
          <w:fldChar w:fldCharType="end"/>
        </w:r>
      </w:hyperlink>
    </w:p>
    <w:p w14:paraId="0B5C49C3" w14:textId="6A36BBB5" w:rsidR="008119F3" w:rsidRDefault="00AE6767">
      <w:pPr>
        <w:pStyle w:val="Sommario2"/>
        <w:rPr>
          <w:rFonts w:asciiTheme="minorHAnsi" w:eastAsiaTheme="minorEastAsia" w:hAnsiTheme="minorHAnsi" w:cstheme="minorBidi"/>
          <w:bCs w:val="0"/>
          <w:i w:val="0"/>
          <w:sz w:val="22"/>
          <w:szCs w:val="22"/>
        </w:rPr>
      </w:pPr>
      <w:hyperlink w:anchor="_Toc11840080" w:history="1">
        <w:r w:rsidR="008119F3" w:rsidRPr="006E6DFA">
          <w:rPr>
            <w:rStyle w:val="Collegamentoipertestuale"/>
          </w:rPr>
          <w:t>CAPO II DISPOSIZIONI FINALI</w:t>
        </w:r>
        <w:r w:rsidR="008119F3">
          <w:rPr>
            <w:webHidden/>
          </w:rPr>
          <w:tab/>
        </w:r>
        <w:r w:rsidR="008119F3">
          <w:rPr>
            <w:webHidden/>
          </w:rPr>
          <w:fldChar w:fldCharType="begin"/>
        </w:r>
        <w:r w:rsidR="008119F3">
          <w:rPr>
            <w:webHidden/>
          </w:rPr>
          <w:instrText xml:space="preserve"> PAGEREF _Toc11840080 \h </w:instrText>
        </w:r>
        <w:r w:rsidR="008119F3">
          <w:rPr>
            <w:webHidden/>
          </w:rPr>
        </w:r>
        <w:r w:rsidR="008119F3">
          <w:rPr>
            <w:webHidden/>
          </w:rPr>
          <w:fldChar w:fldCharType="separate"/>
        </w:r>
        <w:r w:rsidR="00010B96">
          <w:rPr>
            <w:webHidden/>
          </w:rPr>
          <w:t>94</w:t>
        </w:r>
        <w:r w:rsidR="008119F3">
          <w:rPr>
            <w:webHidden/>
          </w:rPr>
          <w:fldChar w:fldCharType="end"/>
        </w:r>
      </w:hyperlink>
    </w:p>
    <w:p w14:paraId="6E86762F" w14:textId="3AA6B562" w:rsidR="008119F3" w:rsidRDefault="00AE6767">
      <w:pPr>
        <w:pStyle w:val="Sommario3"/>
        <w:rPr>
          <w:rFonts w:asciiTheme="minorHAnsi" w:eastAsiaTheme="minorEastAsia" w:hAnsiTheme="minorHAnsi" w:cstheme="minorBidi"/>
          <w:sz w:val="22"/>
          <w:szCs w:val="22"/>
        </w:rPr>
      </w:pPr>
      <w:hyperlink w:anchor="_Toc11840081" w:history="1">
        <w:r w:rsidR="008119F3" w:rsidRPr="006E6DFA">
          <w:rPr>
            <w:rStyle w:val="Collegamentoipertestuale"/>
          </w:rPr>
          <w:t>Articolo 136</w:t>
        </w:r>
        <w:r w:rsidR="008119F3">
          <w:rPr>
            <w:rFonts w:asciiTheme="minorHAnsi" w:eastAsiaTheme="minorEastAsia" w:hAnsiTheme="minorHAnsi" w:cstheme="minorBidi"/>
            <w:sz w:val="22"/>
            <w:szCs w:val="22"/>
          </w:rPr>
          <w:tab/>
        </w:r>
        <w:r w:rsidR="008119F3" w:rsidRPr="006E6DFA">
          <w:rPr>
            <w:rStyle w:val="Collegamentoipertestuale"/>
          </w:rPr>
          <w:t>Funzionamento del sistema informatico</w:t>
        </w:r>
        <w:r w:rsidR="008119F3">
          <w:rPr>
            <w:webHidden/>
          </w:rPr>
          <w:tab/>
        </w:r>
        <w:r w:rsidR="008119F3">
          <w:rPr>
            <w:webHidden/>
          </w:rPr>
          <w:fldChar w:fldCharType="begin"/>
        </w:r>
        <w:r w:rsidR="008119F3">
          <w:rPr>
            <w:webHidden/>
          </w:rPr>
          <w:instrText xml:space="preserve"> PAGEREF _Toc11840081 \h </w:instrText>
        </w:r>
        <w:r w:rsidR="008119F3">
          <w:rPr>
            <w:webHidden/>
          </w:rPr>
        </w:r>
        <w:r w:rsidR="008119F3">
          <w:rPr>
            <w:webHidden/>
          </w:rPr>
          <w:fldChar w:fldCharType="separate"/>
        </w:r>
        <w:r w:rsidR="00010B96">
          <w:rPr>
            <w:webHidden/>
          </w:rPr>
          <w:t>94</w:t>
        </w:r>
        <w:r w:rsidR="008119F3">
          <w:rPr>
            <w:webHidden/>
          </w:rPr>
          <w:fldChar w:fldCharType="end"/>
        </w:r>
      </w:hyperlink>
    </w:p>
    <w:p w14:paraId="3770D9B1" w14:textId="32AF689E" w:rsidR="008119F3" w:rsidRDefault="00AE6767">
      <w:pPr>
        <w:pStyle w:val="Sommario3"/>
        <w:rPr>
          <w:rFonts w:asciiTheme="minorHAnsi" w:eastAsiaTheme="minorEastAsia" w:hAnsiTheme="minorHAnsi" w:cstheme="minorBidi"/>
          <w:sz w:val="22"/>
          <w:szCs w:val="22"/>
        </w:rPr>
      </w:pPr>
      <w:hyperlink w:anchor="_Toc11840082" w:history="1">
        <w:r w:rsidR="008119F3" w:rsidRPr="006E6DFA">
          <w:rPr>
            <w:rStyle w:val="Collegamentoipertestuale"/>
          </w:rPr>
          <w:t>Articolo 137</w:t>
        </w:r>
        <w:r w:rsidR="008119F3">
          <w:rPr>
            <w:rFonts w:asciiTheme="minorHAnsi" w:eastAsiaTheme="minorEastAsia" w:hAnsiTheme="minorHAnsi" w:cstheme="minorBidi"/>
            <w:sz w:val="22"/>
            <w:szCs w:val="22"/>
          </w:rPr>
          <w:tab/>
        </w:r>
        <w:r w:rsidR="008119F3" w:rsidRPr="006E6DFA">
          <w:rPr>
            <w:rStyle w:val="Collegamentoipertestuale"/>
          </w:rPr>
          <w:t>Soggetti aggiudicatari di appalti per la fornitura di servizi per il mercato</w:t>
        </w:r>
        <w:r w:rsidR="008119F3">
          <w:rPr>
            <w:webHidden/>
          </w:rPr>
          <w:tab/>
        </w:r>
        <w:r w:rsidR="008119F3">
          <w:rPr>
            <w:webHidden/>
          </w:rPr>
          <w:fldChar w:fldCharType="begin"/>
        </w:r>
        <w:r w:rsidR="008119F3">
          <w:rPr>
            <w:webHidden/>
          </w:rPr>
          <w:instrText xml:space="preserve"> PAGEREF _Toc11840082 \h </w:instrText>
        </w:r>
        <w:r w:rsidR="008119F3">
          <w:rPr>
            <w:webHidden/>
          </w:rPr>
        </w:r>
        <w:r w:rsidR="008119F3">
          <w:rPr>
            <w:webHidden/>
          </w:rPr>
          <w:fldChar w:fldCharType="separate"/>
        </w:r>
        <w:r w:rsidR="00010B96">
          <w:rPr>
            <w:webHidden/>
          </w:rPr>
          <w:t>94</w:t>
        </w:r>
        <w:r w:rsidR="008119F3">
          <w:rPr>
            <w:webHidden/>
          </w:rPr>
          <w:fldChar w:fldCharType="end"/>
        </w:r>
      </w:hyperlink>
    </w:p>
    <w:p w14:paraId="0898CDB5" w14:textId="482384EA" w:rsidR="00C9653A" w:rsidRPr="00E02CB3" w:rsidRDefault="00C87C2B" w:rsidP="00365C78">
      <w:pPr>
        <w:pStyle w:val="Titoloindice"/>
        <w:tabs>
          <w:tab w:val="left" w:pos="1800"/>
        </w:tabs>
        <w:ind w:right="-8"/>
        <w:jc w:val="both"/>
        <w:rPr>
          <w:rFonts w:ascii="Arial" w:hAnsi="Arial" w:cs="Arial"/>
          <w:sz w:val="20"/>
        </w:rPr>
      </w:pPr>
      <w:r w:rsidRPr="00E02CB3">
        <w:rPr>
          <w:rFonts w:ascii="Arial" w:hAnsi="Arial" w:cs="Arial"/>
          <w:sz w:val="20"/>
        </w:rPr>
        <w:fldChar w:fldCharType="end"/>
      </w:r>
    </w:p>
    <w:p w14:paraId="691843D6" w14:textId="77777777" w:rsidR="00C9653A" w:rsidRPr="00E02CB3" w:rsidRDefault="00C9653A" w:rsidP="00365C78">
      <w:pPr>
        <w:tabs>
          <w:tab w:val="left" w:pos="1800"/>
        </w:tabs>
        <w:ind w:left="1800" w:right="-8" w:hanging="1800"/>
        <w:jc w:val="both"/>
        <w:rPr>
          <w:rFonts w:ascii="Arial" w:hAnsi="Arial" w:cs="Arial"/>
          <w:sz w:val="20"/>
        </w:rPr>
      </w:pPr>
      <w:r w:rsidRPr="00E02CB3">
        <w:rPr>
          <w:rFonts w:ascii="Arial" w:hAnsi="Arial" w:cs="Arial"/>
          <w:sz w:val="20"/>
        </w:rPr>
        <w:tab/>
      </w:r>
      <w:r w:rsidRPr="00E02CB3">
        <w:rPr>
          <w:rFonts w:ascii="Arial" w:hAnsi="Arial" w:cs="Arial"/>
          <w:sz w:val="20"/>
        </w:rPr>
        <w:tab/>
      </w:r>
    </w:p>
    <w:p w14:paraId="62EF5397" w14:textId="073A2B25" w:rsidR="007910DD" w:rsidRDefault="007910DD" w:rsidP="00365C78">
      <w:pPr>
        <w:pStyle w:val="Titolo3"/>
        <w:rPr>
          <w:rFonts w:ascii="Times New Roman" w:hAnsi="Times New Roman" w:cs="Times New Roman"/>
          <w:sz w:val="20"/>
          <w:szCs w:val="20"/>
          <w:u w:val="none"/>
        </w:rPr>
      </w:pPr>
    </w:p>
    <w:p w14:paraId="5D95F046" w14:textId="0A08DD5E" w:rsidR="00B67EE9" w:rsidRDefault="00B67EE9" w:rsidP="00B67EE9"/>
    <w:p w14:paraId="112118EC" w14:textId="77777777" w:rsidR="00B67EE9" w:rsidRPr="00B67EE9" w:rsidRDefault="00B67EE9" w:rsidP="00B67EE9"/>
    <w:p w14:paraId="1266A272" w14:textId="77777777" w:rsidR="00C9653A" w:rsidRPr="00E02CB3" w:rsidRDefault="00C9653A" w:rsidP="00365C78">
      <w:pPr>
        <w:pStyle w:val="Titolo3"/>
        <w:rPr>
          <w:rFonts w:ascii="Times New Roman" w:hAnsi="Times New Roman" w:cs="Times New Roman"/>
          <w:sz w:val="20"/>
          <w:szCs w:val="20"/>
          <w:u w:val="none"/>
        </w:rPr>
      </w:pPr>
      <w:r w:rsidRPr="00E02CB3">
        <w:rPr>
          <w:rFonts w:ascii="Times New Roman" w:hAnsi="Times New Roman" w:cs="Times New Roman"/>
          <w:sz w:val="20"/>
          <w:szCs w:val="20"/>
          <w:u w:val="none"/>
        </w:rPr>
        <w:t>ALLEGATI</w:t>
      </w:r>
    </w:p>
    <w:p w14:paraId="0672BA0C" w14:textId="77777777" w:rsidR="00DD3F1B" w:rsidRPr="00E02CB3" w:rsidRDefault="00DD3F1B" w:rsidP="00365C78"/>
    <w:p w14:paraId="7A580E89" w14:textId="77777777" w:rsidR="00C9653A" w:rsidRPr="00E02CB3" w:rsidRDefault="004C4287" w:rsidP="00365C78">
      <w:pPr>
        <w:tabs>
          <w:tab w:val="left" w:pos="1620"/>
        </w:tabs>
        <w:rPr>
          <w:sz w:val="20"/>
          <w:szCs w:val="20"/>
        </w:rPr>
      </w:pPr>
      <w:r w:rsidRPr="00E02CB3">
        <w:rPr>
          <w:sz w:val="20"/>
          <w:szCs w:val="20"/>
        </w:rPr>
        <w:t xml:space="preserve">Allegato 1            </w:t>
      </w:r>
      <w:r w:rsidR="00C9653A" w:rsidRPr="00E02CB3">
        <w:rPr>
          <w:sz w:val="20"/>
          <w:szCs w:val="20"/>
        </w:rPr>
        <w:t>Modello di domanda di ammissione</w:t>
      </w:r>
      <w:r w:rsidR="00B7391F" w:rsidRPr="00E02CB3">
        <w:rPr>
          <w:sz w:val="20"/>
          <w:szCs w:val="20"/>
        </w:rPr>
        <w:t xml:space="preserve"> al mercato</w:t>
      </w:r>
    </w:p>
    <w:p w14:paraId="1F32961B" w14:textId="77777777" w:rsidR="00C9653A" w:rsidRPr="00E02CB3" w:rsidRDefault="004C4287" w:rsidP="001E60A5">
      <w:pPr>
        <w:tabs>
          <w:tab w:val="left" w:pos="1620"/>
        </w:tabs>
        <w:rPr>
          <w:sz w:val="20"/>
          <w:szCs w:val="20"/>
        </w:rPr>
      </w:pPr>
      <w:r w:rsidRPr="00E02CB3">
        <w:rPr>
          <w:sz w:val="20"/>
          <w:szCs w:val="20"/>
        </w:rPr>
        <w:t xml:space="preserve">Allegato 2            </w:t>
      </w:r>
      <w:r w:rsidR="00D9717D" w:rsidRPr="00E02CB3">
        <w:rPr>
          <w:sz w:val="20"/>
          <w:szCs w:val="20"/>
        </w:rPr>
        <w:t>C</w:t>
      </w:r>
      <w:r w:rsidR="00C9653A" w:rsidRPr="00E02CB3">
        <w:rPr>
          <w:sz w:val="20"/>
          <w:szCs w:val="20"/>
        </w:rPr>
        <w:t>ontratto di adesione al mercato</w:t>
      </w:r>
    </w:p>
    <w:p w14:paraId="72B558DB" w14:textId="19E16368" w:rsidR="00C9653A" w:rsidRPr="00E02CB3" w:rsidRDefault="004C4287" w:rsidP="00365C78">
      <w:pPr>
        <w:tabs>
          <w:tab w:val="left" w:pos="1620"/>
        </w:tabs>
        <w:rPr>
          <w:sz w:val="20"/>
          <w:szCs w:val="20"/>
        </w:rPr>
      </w:pPr>
      <w:r w:rsidRPr="00E02CB3">
        <w:rPr>
          <w:sz w:val="20"/>
          <w:szCs w:val="20"/>
        </w:rPr>
        <w:lastRenderedPageBreak/>
        <w:t xml:space="preserve">Allegato 3            </w:t>
      </w:r>
      <w:r w:rsidR="00C9653A" w:rsidRPr="00E02CB3">
        <w:rPr>
          <w:sz w:val="20"/>
          <w:szCs w:val="20"/>
        </w:rPr>
        <w:t>Modello di fideiussione</w:t>
      </w:r>
      <w:r w:rsidR="003F4F24" w:rsidRPr="00E02CB3">
        <w:rPr>
          <w:sz w:val="20"/>
          <w:szCs w:val="20"/>
        </w:rPr>
        <w:t xml:space="preserve"> </w:t>
      </w:r>
      <w:r w:rsidR="00994A63" w:rsidRPr="00E02CB3">
        <w:rPr>
          <w:sz w:val="20"/>
          <w:szCs w:val="20"/>
        </w:rPr>
        <w:t>integrata senza scadenza</w:t>
      </w:r>
    </w:p>
    <w:p w14:paraId="321EBB9A" w14:textId="76AF5516" w:rsidR="00C9653A" w:rsidRPr="00E02CB3" w:rsidRDefault="00EE04A2" w:rsidP="001E60A5">
      <w:pPr>
        <w:tabs>
          <w:tab w:val="left" w:pos="1620"/>
        </w:tabs>
        <w:rPr>
          <w:sz w:val="20"/>
          <w:szCs w:val="20"/>
        </w:rPr>
      </w:pPr>
      <w:r w:rsidRPr="00E02CB3">
        <w:rPr>
          <w:sz w:val="20"/>
          <w:szCs w:val="20"/>
        </w:rPr>
        <w:t xml:space="preserve">Allegato 4           </w:t>
      </w:r>
      <w:r w:rsidR="001E60A5" w:rsidRPr="00E02CB3">
        <w:rPr>
          <w:sz w:val="20"/>
          <w:szCs w:val="20"/>
        </w:rPr>
        <w:t xml:space="preserve"> </w:t>
      </w:r>
      <w:r w:rsidR="00C9653A" w:rsidRPr="00E02CB3">
        <w:rPr>
          <w:sz w:val="20"/>
          <w:szCs w:val="20"/>
        </w:rPr>
        <w:t>Modello di lettera di aggiornamento della fideiussione</w:t>
      </w:r>
      <w:r w:rsidR="003F4F24" w:rsidRPr="00E02CB3">
        <w:rPr>
          <w:sz w:val="20"/>
          <w:szCs w:val="20"/>
        </w:rPr>
        <w:t xml:space="preserve"> </w:t>
      </w:r>
      <w:r w:rsidR="00994A63" w:rsidRPr="00E02CB3">
        <w:rPr>
          <w:sz w:val="20"/>
          <w:szCs w:val="20"/>
        </w:rPr>
        <w:t>di cui all’Allegato 3</w:t>
      </w:r>
    </w:p>
    <w:p w14:paraId="600FC81A" w14:textId="3F6011B2" w:rsidR="003F4F24" w:rsidRPr="00E02CB3" w:rsidRDefault="003F4F24" w:rsidP="00365C78">
      <w:pPr>
        <w:tabs>
          <w:tab w:val="left" w:pos="1620"/>
        </w:tabs>
        <w:rPr>
          <w:sz w:val="20"/>
          <w:szCs w:val="20"/>
        </w:rPr>
      </w:pPr>
      <w:r w:rsidRPr="00E02CB3">
        <w:rPr>
          <w:sz w:val="20"/>
          <w:szCs w:val="20"/>
        </w:rPr>
        <w:t xml:space="preserve">Allegato 5            Modello di fideiussione </w:t>
      </w:r>
      <w:r w:rsidR="00994A63" w:rsidRPr="00E02CB3">
        <w:rPr>
          <w:sz w:val="20"/>
          <w:szCs w:val="20"/>
        </w:rPr>
        <w:t>integrata con scadenza</w:t>
      </w:r>
    </w:p>
    <w:p w14:paraId="587C8062" w14:textId="35122542" w:rsidR="003F4F24" w:rsidRPr="00E02CB3" w:rsidRDefault="00EE04A2" w:rsidP="006A1FE8">
      <w:pPr>
        <w:tabs>
          <w:tab w:val="left" w:pos="1418"/>
        </w:tabs>
        <w:ind w:left="1418" w:hanging="1418"/>
        <w:rPr>
          <w:sz w:val="20"/>
          <w:szCs w:val="20"/>
        </w:rPr>
      </w:pPr>
      <w:r w:rsidRPr="00E02CB3">
        <w:rPr>
          <w:sz w:val="20"/>
          <w:szCs w:val="20"/>
        </w:rPr>
        <w:t xml:space="preserve">Allegato 6           </w:t>
      </w:r>
      <w:r w:rsidR="001E60A5" w:rsidRPr="00E02CB3">
        <w:rPr>
          <w:sz w:val="20"/>
          <w:szCs w:val="20"/>
        </w:rPr>
        <w:t xml:space="preserve"> </w:t>
      </w:r>
      <w:r w:rsidR="003F4F24" w:rsidRPr="00E02CB3">
        <w:rPr>
          <w:sz w:val="20"/>
          <w:szCs w:val="20"/>
        </w:rPr>
        <w:t xml:space="preserve">Modello di lettera di aggiornamento della fideiussione </w:t>
      </w:r>
      <w:r w:rsidR="00994A63" w:rsidRPr="00E02CB3">
        <w:rPr>
          <w:sz w:val="20"/>
          <w:szCs w:val="20"/>
        </w:rPr>
        <w:t xml:space="preserve">di cui all’Allegato </w:t>
      </w:r>
      <w:r w:rsidR="002C731D" w:rsidRPr="00E02CB3">
        <w:rPr>
          <w:sz w:val="20"/>
          <w:szCs w:val="20"/>
        </w:rPr>
        <w:t>5</w:t>
      </w:r>
    </w:p>
    <w:p w14:paraId="1F543BF4" w14:textId="77777777" w:rsidR="003F4F24" w:rsidRPr="00E02CB3" w:rsidRDefault="003F4F24" w:rsidP="00365C78">
      <w:pPr>
        <w:tabs>
          <w:tab w:val="left" w:pos="1620"/>
          <w:tab w:val="left" w:pos="1800"/>
        </w:tabs>
        <w:ind w:left="1800" w:right="-8" w:hanging="1800"/>
        <w:jc w:val="both"/>
        <w:rPr>
          <w:rFonts w:ascii="Arial" w:hAnsi="Arial" w:cs="Arial"/>
          <w:sz w:val="20"/>
          <w:szCs w:val="20"/>
        </w:rPr>
      </w:pPr>
    </w:p>
    <w:p w14:paraId="7D8CD4FB" w14:textId="77777777" w:rsidR="00BE5E9E" w:rsidRPr="00E02CB3" w:rsidRDefault="00F953E5" w:rsidP="00365C78">
      <w:pPr>
        <w:tabs>
          <w:tab w:val="left" w:pos="1620"/>
          <w:tab w:val="left" w:pos="1800"/>
        </w:tabs>
        <w:ind w:left="1800" w:right="-8" w:hanging="1800"/>
        <w:jc w:val="both"/>
        <w:rPr>
          <w:sz w:val="20"/>
          <w:szCs w:val="20"/>
        </w:rPr>
      </w:pPr>
      <w:r w:rsidRPr="00E02CB3">
        <w:rPr>
          <w:sz w:val="20"/>
          <w:szCs w:val="20"/>
        </w:rPr>
        <w:br w:type="page"/>
      </w:r>
    </w:p>
    <w:p w14:paraId="1ED39D1E" w14:textId="77777777" w:rsidR="00C9653A" w:rsidRPr="00E02CB3" w:rsidRDefault="00C9653A" w:rsidP="00365C78">
      <w:pPr>
        <w:tabs>
          <w:tab w:val="left" w:pos="1800"/>
        </w:tabs>
        <w:ind w:left="1800" w:right="-8" w:hanging="1800"/>
        <w:jc w:val="both"/>
        <w:rPr>
          <w:rFonts w:ascii="Arial" w:hAnsi="Arial" w:cs="Arial"/>
          <w:sz w:val="20"/>
        </w:rPr>
      </w:pPr>
    </w:p>
    <w:p w14:paraId="373F4C29" w14:textId="77777777" w:rsidR="00C9653A" w:rsidRPr="00E02CB3" w:rsidRDefault="00C9653A" w:rsidP="00365C78">
      <w:pPr>
        <w:pStyle w:val="Titolo1"/>
      </w:pPr>
      <w:bookmarkStart w:id="10" w:name="_Toc59534218"/>
      <w:bookmarkStart w:id="11" w:name="_Toc104270118"/>
      <w:bookmarkStart w:id="12" w:name="_Toc11839867"/>
      <w:r w:rsidRPr="00E02CB3">
        <w:t>TITOLO I</w:t>
      </w:r>
      <w:r w:rsidRPr="00E02CB3">
        <w:br/>
        <w:t>DISPOSIZIONI GENERALI</w:t>
      </w:r>
      <w:bookmarkEnd w:id="10"/>
      <w:bookmarkEnd w:id="11"/>
      <w:bookmarkEnd w:id="12"/>
      <w:r w:rsidRPr="00E02CB3">
        <w:br/>
      </w:r>
    </w:p>
    <w:p w14:paraId="12598695" w14:textId="77777777" w:rsidR="00381B16" w:rsidRPr="00E02CB3" w:rsidRDefault="00381B16" w:rsidP="00365C78"/>
    <w:p w14:paraId="0F8CB2C3" w14:textId="77777777" w:rsidR="00C9653A" w:rsidRPr="00E02CB3" w:rsidRDefault="00CC108E" w:rsidP="006A1FE8">
      <w:pPr>
        <w:pStyle w:val="Articolo"/>
        <w:tabs>
          <w:tab w:val="clear" w:pos="5977"/>
          <w:tab w:val="num" w:pos="142"/>
        </w:tabs>
        <w:ind w:left="426" w:firstLine="0"/>
      </w:pPr>
      <w:bookmarkStart w:id="13" w:name="_Toc104270119"/>
      <w:bookmarkStart w:id="14" w:name="_Toc135641938"/>
      <w:bookmarkEnd w:id="13"/>
      <w:bookmarkEnd w:id="14"/>
      <w:r w:rsidRPr="00E02CB3">
        <w:rPr>
          <w:b w:val="0"/>
        </w:rPr>
        <w:br/>
      </w:r>
      <w:bookmarkStart w:id="15" w:name="_Toc159152239"/>
      <w:bookmarkStart w:id="16" w:name="_Toc159152458"/>
      <w:bookmarkStart w:id="17" w:name="_Toc159152616"/>
      <w:bookmarkStart w:id="18" w:name="_Toc159644138"/>
      <w:bookmarkStart w:id="19" w:name="_Toc159646094"/>
      <w:bookmarkStart w:id="20" w:name="_Toc159646255"/>
      <w:bookmarkStart w:id="21" w:name="_Toc159649799"/>
      <w:bookmarkStart w:id="22" w:name="_Toc159653178"/>
      <w:bookmarkStart w:id="23" w:name="_Toc161034320"/>
      <w:bookmarkStart w:id="24" w:name="_Toc104270120"/>
      <w:bookmarkStart w:id="25" w:name="_Toc104270310"/>
      <w:bookmarkStart w:id="26" w:name="_Toc158010696"/>
      <w:bookmarkStart w:id="27" w:name="_Toc158011134"/>
      <w:bookmarkStart w:id="28" w:name="_Ref422816012"/>
      <w:bookmarkStart w:id="29" w:name="_Toc11839868"/>
      <w:bookmarkEnd w:id="15"/>
      <w:bookmarkEnd w:id="16"/>
      <w:bookmarkEnd w:id="17"/>
      <w:bookmarkEnd w:id="18"/>
      <w:bookmarkEnd w:id="19"/>
      <w:bookmarkEnd w:id="20"/>
      <w:bookmarkEnd w:id="21"/>
      <w:bookmarkEnd w:id="22"/>
      <w:bookmarkEnd w:id="23"/>
      <w:r w:rsidR="00C9653A" w:rsidRPr="00E02CB3">
        <w:t>Oggetto e allegati</w:t>
      </w:r>
      <w:bookmarkEnd w:id="24"/>
      <w:bookmarkEnd w:id="25"/>
      <w:bookmarkEnd w:id="26"/>
      <w:bookmarkEnd w:id="27"/>
      <w:bookmarkEnd w:id="28"/>
      <w:bookmarkEnd w:id="29"/>
      <w:r w:rsidR="00C9653A" w:rsidRPr="00E02CB3">
        <w:br/>
      </w:r>
    </w:p>
    <w:p w14:paraId="23B291E6" w14:textId="31A64FCF" w:rsidR="00C9653A" w:rsidRPr="00E02CB3" w:rsidRDefault="00C9653A" w:rsidP="00365C78">
      <w:pPr>
        <w:pStyle w:val="Titolo2"/>
        <w:jc w:val="both"/>
        <w:rPr>
          <w:b w:val="0"/>
          <w:bCs w:val="0"/>
          <w:i w:val="0"/>
          <w:iCs w:val="0"/>
        </w:rPr>
      </w:pPr>
      <w:r w:rsidRPr="00E02CB3">
        <w:rPr>
          <w:b w:val="0"/>
          <w:bCs w:val="0"/>
          <w:i w:val="0"/>
          <w:iCs w:val="0"/>
        </w:rPr>
        <w:t>La presente Disciplina del mercato elettrico (nel seguito denominata “Disciplina”) e i documenti ad essa allegati, che ne costituiscono parte integrante e sostanziale, contengono le regole di funzionamento del mercato elettrico</w:t>
      </w:r>
      <w:r w:rsidR="00383EBD" w:rsidRPr="00E02CB3">
        <w:rPr>
          <w:b w:val="0"/>
          <w:bCs w:val="0"/>
          <w:i w:val="0"/>
          <w:iCs w:val="0"/>
        </w:rPr>
        <w:t xml:space="preserve">, adottate </w:t>
      </w:r>
      <w:r w:rsidRPr="00E02CB3">
        <w:rPr>
          <w:b w:val="0"/>
          <w:bCs w:val="0"/>
          <w:i w:val="0"/>
          <w:iCs w:val="0"/>
        </w:rPr>
        <w:t>ai sensi dell’articolo 5 del decreto legislativo 16 marzo 1999, n. 79</w:t>
      </w:r>
      <w:r w:rsidR="00DF664B" w:rsidRPr="00E02CB3">
        <w:rPr>
          <w:b w:val="0"/>
          <w:bCs w:val="0"/>
          <w:i w:val="0"/>
          <w:iCs w:val="0"/>
        </w:rPr>
        <w:t>,</w:t>
      </w:r>
      <w:r w:rsidR="00F7570E" w:rsidRPr="00E02CB3">
        <w:rPr>
          <w:b w:val="0"/>
          <w:bCs w:val="0"/>
          <w:i w:val="0"/>
          <w:iCs w:val="0"/>
        </w:rPr>
        <w:t xml:space="preserve"> della Legge </w:t>
      </w:r>
      <w:r w:rsidR="00693A3D" w:rsidRPr="00E02CB3">
        <w:rPr>
          <w:b w:val="0"/>
          <w:bCs w:val="0"/>
          <w:i w:val="0"/>
          <w:iCs w:val="0"/>
        </w:rPr>
        <w:t>28 gennaio 2009, n. 2</w:t>
      </w:r>
      <w:r w:rsidR="00526CEE" w:rsidRPr="00E02CB3">
        <w:rPr>
          <w:b w:val="0"/>
          <w:bCs w:val="0"/>
          <w:i w:val="0"/>
          <w:iCs w:val="0"/>
        </w:rPr>
        <w:t xml:space="preserve">, dell’articolo 30 della Legge 23 luglio 2009, n. 99 </w:t>
      </w:r>
      <w:r w:rsidRPr="00E02CB3">
        <w:rPr>
          <w:b w:val="0"/>
          <w:bCs w:val="0"/>
          <w:i w:val="0"/>
          <w:iCs w:val="0"/>
        </w:rPr>
        <w:t>e</w:t>
      </w:r>
      <w:r w:rsidR="00383EBD" w:rsidRPr="00E02CB3">
        <w:rPr>
          <w:b w:val="0"/>
          <w:bCs w:val="0"/>
          <w:i w:val="0"/>
          <w:iCs w:val="0"/>
        </w:rPr>
        <w:t>d in conformità alle disposizioni di cui all’Allegato A della Delibera dell’Autorità per l’Energia Elettrica e il Gas n. 111/06</w:t>
      </w:r>
      <w:r w:rsidR="006E7BB6" w:rsidRPr="00E02CB3">
        <w:rPr>
          <w:b w:val="0"/>
          <w:bCs w:val="0"/>
          <w:i w:val="0"/>
          <w:iCs w:val="0"/>
        </w:rPr>
        <w:t xml:space="preserve"> e </w:t>
      </w:r>
      <w:proofErr w:type="spellStart"/>
      <w:r w:rsidR="006E7BB6" w:rsidRPr="00E02CB3">
        <w:rPr>
          <w:b w:val="0"/>
          <w:bCs w:val="0"/>
          <w:i w:val="0"/>
          <w:iCs w:val="0"/>
        </w:rPr>
        <w:t>ss.mm.ii</w:t>
      </w:r>
      <w:proofErr w:type="spellEnd"/>
      <w:r w:rsidR="000D0D55" w:rsidRPr="00E02CB3">
        <w:rPr>
          <w:b w:val="0"/>
          <w:bCs w:val="0"/>
          <w:i w:val="0"/>
          <w:iCs w:val="0"/>
        </w:rPr>
        <w:t>.</w:t>
      </w:r>
      <w:r w:rsidR="005E1CA6">
        <w:rPr>
          <w:b w:val="0"/>
          <w:bCs w:val="0"/>
          <w:i w:val="0"/>
          <w:iCs w:val="0"/>
        </w:rPr>
        <w:t>.</w:t>
      </w:r>
    </w:p>
    <w:p w14:paraId="1493DABB" w14:textId="77777777" w:rsidR="00381B16" w:rsidRPr="00E02CB3" w:rsidRDefault="00381B16" w:rsidP="00365C78"/>
    <w:p w14:paraId="073AF7ED" w14:textId="77777777" w:rsidR="00C9653A" w:rsidRPr="00E02CB3" w:rsidRDefault="00C9653A" w:rsidP="00365C78">
      <w:bookmarkStart w:id="30" w:name="_Toc59534220"/>
    </w:p>
    <w:p w14:paraId="7C45F737" w14:textId="77777777" w:rsidR="00C9653A" w:rsidRPr="00E02CB3" w:rsidRDefault="00CC108E" w:rsidP="00FA3FA4">
      <w:pPr>
        <w:pStyle w:val="Articolo"/>
        <w:tabs>
          <w:tab w:val="clear" w:pos="5977"/>
          <w:tab w:val="num" w:pos="426"/>
        </w:tabs>
        <w:ind w:left="426" w:firstLine="0"/>
      </w:pPr>
      <w:bookmarkStart w:id="31" w:name="_Toc104270121"/>
      <w:bookmarkStart w:id="32" w:name="_Toc135641940"/>
      <w:bookmarkEnd w:id="30"/>
      <w:bookmarkEnd w:id="31"/>
      <w:bookmarkEnd w:id="32"/>
      <w:r w:rsidRPr="00E02CB3">
        <w:rPr>
          <w:b w:val="0"/>
          <w:i w:val="0"/>
        </w:rPr>
        <w:br/>
        <w:t xml:space="preserve"> </w:t>
      </w:r>
      <w:bookmarkStart w:id="33" w:name="_Toc159152241"/>
      <w:bookmarkStart w:id="34" w:name="_Toc159152460"/>
      <w:bookmarkStart w:id="35" w:name="_Toc159152618"/>
      <w:bookmarkStart w:id="36" w:name="_Toc159644140"/>
      <w:bookmarkStart w:id="37" w:name="_Toc159646096"/>
      <w:bookmarkStart w:id="38" w:name="_Toc159646257"/>
      <w:bookmarkStart w:id="39" w:name="_Toc159649801"/>
      <w:bookmarkStart w:id="40" w:name="_Toc159653180"/>
      <w:bookmarkStart w:id="41" w:name="_Toc161034322"/>
      <w:bookmarkStart w:id="42" w:name="_Toc104270122"/>
      <w:bookmarkStart w:id="43" w:name="_Toc104270312"/>
      <w:bookmarkStart w:id="44" w:name="_Toc158010698"/>
      <w:bookmarkStart w:id="45" w:name="_Toc158011136"/>
      <w:bookmarkStart w:id="46" w:name="_Toc11839869"/>
      <w:bookmarkEnd w:id="33"/>
      <w:bookmarkEnd w:id="34"/>
      <w:bookmarkEnd w:id="35"/>
      <w:bookmarkEnd w:id="36"/>
      <w:bookmarkEnd w:id="37"/>
      <w:bookmarkEnd w:id="38"/>
      <w:bookmarkEnd w:id="39"/>
      <w:bookmarkEnd w:id="40"/>
      <w:bookmarkEnd w:id="41"/>
      <w:r w:rsidR="00C9653A" w:rsidRPr="00E02CB3">
        <w:t>Definizioni</w:t>
      </w:r>
      <w:bookmarkEnd w:id="42"/>
      <w:bookmarkEnd w:id="43"/>
      <w:bookmarkEnd w:id="44"/>
      <w:bookmarkEnd w:id="45"/>
      <w:bookmarkEnd w:id="46"/>
      <w:r w:rsidR="00C9653A" w:rsidRPr="00E02CB3">
        <w:br/>
      </w:r>
    </w:p>
    <w:p w14:paraId="2329FB0F" w14:textId="77777777" w:rsidR="00C9653A" w:rsidRPr="00E02CB3" w:rsidRDefault="00C9653A" w:rsidP="00365C78">
      <w:pPr>
        <w:pStyle w:val="Titolo2"/>
        <w:jc w:val="both"/>
        <w:rPr>
          <w:b w:val="0"/>
          <w:bCs w:val="0"/>
          <w:i w:val="0"/>
          <w:iCs w:val="0"/>
        </w:rPr>
      </w:pPr>
      <w:r w:rsidRPr="00E02CB3">
        <w:rPr>
          <w:b w:val="0"/>
          <w:bCs w:val="0"/>
          <w:i w:val="0"/>
          <w:iCs w:val="0"/>
        </w:rPr>
        <w:t>Ai fini della Disciplina:</w:t>
      </w:r>
    </w:p>
    <w:p w14:paraId="1C912E84" w14:textId="77777777" w:rsidR="000504FA" w:rsidRPr="00E02CB3" w:rsidRDefault="000504FA" w:rsidP="00365C78"/>
    <w:p w14:paraId="08B23D0C" w14:textId="77777777" w:rsidR="00C9653A" w:rsidRPr="00E02CB3" w:rsidRDefault="00C9653A" w:rsidP="00F953E5">
      <w:pPr>
        <w:numPr>
          <w:ilvl w:val="0"/>
          <w:numId w:val="68"/>
        </w:numPr>
        <w:tabs>
          <w:tab w:val="clear" w:pos="3060"/>
          <w:tab w:val="num" w:pos="1260"/>
        </w:tabs>
        <w:ind w:left="1260" w:hanging="720"/>
        <w:jc w:val="both"/>
        <w:rPr>
          <w:rFonts w:ascii="Arial" w:hAnsi="Arial" w:cs="Arial"/>
        </w:rPr>
      </w:pPr>
      <w:r w:rsidRPr="00E02CB3">
        <w:rPr>
          <w:rFonts w:ascii="Arial" w:hAnsi="Arial" w:cs="Arial"/>
        </w:rPr>
        <w:t xml:space="preserve">per Acquirente Unico si intende la società per azioni di cui all’articolo 4 del </w:t>
      </w:r>
      <w:proofErr w:type="spellStart"/>
      <w:proofErr w:type="gramStart"/>
      <w:r w:rsidRPr="00E02CB3">
        <w:rPr>
          <w:rFonts w:ascii="Arial" w:hAnsi="Arial" w:cs="Arial"/>
        </w:rPr>
        <w:t>D.Lgs</w:t>
      </w:r>
      <w:proofErr w:type="gramEnd"/>
      <w:r w:rsidRPr="00E02CB3">
        <w:rPr>
          <w:rFonts w:ascii="Arial" w:hAnsi="Arial" w:cs="Arial"/>
        </w:rPr>
        <w:t>.</w:t>
      </w:r>
      <w:proofErr w:type="spellEnd"/>
      <w:r w:rsidRPr="00E02CB3">
        <w:rPr>
          <w:rFonts w:ascii="Arial" w:hAnsi="Arial" w:cs="Arial"/>
        </w:rPr>
        <w:t xml:space="preserve"> n. 79/99;</w:t>
      </w:r>
    </w:p>
    <w:p w14:paraId="38DCA697" w14:textId="2C4019E1" w:rsidR="00C9653A" w:rsidRPr="00E02CB3" w:rsidRDefault="00C9653A" w:rsidP="00F953E5">
      <w:pPr>
        <w:numPr>
          <w:ilvl w:val="0"/>
          <w:numId w:val="68"/>
        </w:numPr>
        <w:tabs>
          <w:tab w:val="clear" w:pos="3060"/>
          <w:tab w:val="num" w:pos="1260"/>
        </w:tabs>
        <w:ind w:left="1260" w:hanging="720"/>
        <w:jc w:val="both"/>
        <w:rPr>
          <w:rFonts w:ascii="Arial" w:hAnsi="Arial" w:cs="Arial"/>
        </w:rPr>
      </w:pPr>
      <w:r w:rsidRPr="00E02CB3">
        <w:rPr>
          <w:rFonts w:ascii="Arial" w:hAnsi="Arial" w:cs="Arial"/>
        </w:rPr>
        <w:t>per Autorità</w:t>
      </w:r>
      <w:r w:rsidR="00B44C4B" w:rsidRPr="00E02CB3">
        <w:rPr>
          <w:rFonts w:ascii="Arial" w:hAnsi="Arial" w:cs="Arial"/>
        </w:rPr>
        <w:t xml:space="preserve"> o </w:t>
      </w:r>
      <w:r w:rsidR="004904C7" w:rsidRPr="00E02CB3">
        <w:rPr>
          <w:rFonts w:ascii="Arial" w:hAnsi="Arial" w:cs="Arial"/>
        </w:rPr>
        <w:t xml:space="preserve">ARERA </w:t>
      </w:r>
      <w:r w:rsidRPr="00E02CB3">
        <w:rPr>
          <w:rFonts w:ascii="Arial" w:hAnsi="Arial" w:cs="Arial"/>
        </w:rPr>
        <w:t>si intende l'Autorità</w:t>
      </w:r>
      <w:r w:rsidR="004904C7" w:rsidRPr="00E02CB3">
        <w:rPr>
          <w:rFonts w:ascii="Arial" w:hAnsi="Arial" w:cs="Arial"/>
        </w:rPr>
        <w:t xml:space="preserve"> di Regolazione</w:t>
      </w:r>
      <w:r w:rsidRPr="00E02CB3">
        <w:rPr>
          <w:rFonts w:ascii="Arial" w:hAnsi="Arial" w:cs="Arial"/>
        </w:rPr>
        <w:t xml:space="preserve"> per </w:t>
      </w:r>
      <w:r w:rsidR="004904C7" w:rsidRPr="00E02CB3">
        <w:rPr>
          <w:rFonts w:ascii="Arial" w:hAnsi="Arial" w:cs="Arial"/>
        </w:rPr>
        <w:t>E</w:t>
      </w:r>
      <w:r w:rsidRPr="00E02CB3">
        <w:rPr>
          <w:rFonts w:ascii="Arial" w:hAnsi="Arial" w:cs="Arial"/>
        </w:rPr>
        <w:t>nergia</w:t>
      </w:r>
      <w:r w:rsidR="004904C7" w:rsidRPr="00E02CB3">
        <w:rPr>
          <w:rFonts w:ascii="Arial" w:hAnsi="Arial" w:cs="Arial"/>
        </w:rPr>
        <w:t>,</w:t>
      </w:r>
      <w:r w:rsidRPr="00E02CB3">
        <w:rPr>
          <w:rFonts w:ascii="Arial" w:hAnsi="Arial" w:cs="Arial"/>
        </w:rPr>
        <w:t xml:space="preserve"> </w:t>
      </w:r>
      <w:r w:rsidR="004904C7" w:rsidRPr="00E02CB3">
        <w:rPr>
          <w:rFonts w:ascii="Arial" w:hAnsi="Arial" w:cs="Arial"/>
        </w:rPr>
        <w:t>Reti e Ambiente</w:t>
      </w:r>
      <w:r w:rsidRPr="00E02CB3">
        <w:rPr>
          <w:rFonts w:ascii="Arial" w:hAnsi="Arial" w:cs="Arial"/>
        </w:rPr>
        <w:t>, istituita ai sensi della legge 14 novembre 1995, n. 481;</w:t>
      </w:r>
    </w:p>
    <w:p w14:paraId="03EFAF4C" w14:textId="77777777" w:rsidR="00C9653A" w:rsidRPr="00E02CB3" w:rsidRDefault="00C9653A" w:rsidP="00F953E5">
      <w:pPr>
        <w:numPr>
          <w:ilvl w:val="0"/>
          <w:numId w:val="68"/>
        </w:numPr>
        <w:tabs>
          <w:tab w:val="clear" w:pos="3060"/>
          <w:tab w:val="num" w:pos="1260"/>
        </w:tabs>
        <w:ind w:left="1260" w:hanging="720"/>
        <w:jc w:val="both"/>
        <w:rPr>
          <w:rFonts w:ascii="Arial" w:hAnsi="Arial" w:cs="Arial"/>
        </w:rPr>
      </w:pPr>
      <w:r w:rsidRPr="00E02CB3">
        <w:rPr>
          <w:rFonts w:ascii="Arial" w:hAnsi="Arial" w:cs="Arial"/>
        </w:rPr>
        <w:t>per bilanciamento si intende l’attività diretta a mantenere l’equilibrio tra immissioni e prelievi di energia elettrica sulla rete;</w:t>
      </w:r>
    </w:p>
    <w:p w14:paraId="1D24B22E" w14:textId="77777777" w:rsidR="00C9653A" w:rsidRPr="00E02CB3" w:rsidRDefault="00C9653A" w:rsidP="00F953E5">
      <w:pPr>
        <w:numPr>
          <w:ilvl w:val="0"/>
          <w:numId w:val="68"/>
        </w:numPr>
        <w:tabs>
          <w:tab w:val="clear" w:pos="3060"/>
          <w:tab w:val="num" w:pos="1260"/>
        </w:tabs>
        <w:ind w:left="1260" w:hanging="720"/>
        <w:jc w:val="both"/>
        <w:rPr>
          <w:rFonts w:ascii="Arial" w:hAnsi="Arial" w:cs="Arial"/>
        </w:rPr>
      </w:pPr>
      <w:r w:rsidRPr="00E02CB3">
        <w:rPr>
          <w:rFonts w:ascii="Arial" w:hAnsi="Arial" w:cs="Arial"/>
        </w:rPr>
        <w:t xml:space="preserve">per </w:t>
      </w:r>
      <w:r w:rsidRPr="00E02CB3">
        <w:rPr>
          <w:rFonts w:ascii="Arial" w:hAnsi="Arial" w:cs="Arial"/>
          <w:i/>
          <w:iCs/>
        </w:rPr>
        <w:t>book</w:t>
      </w:r>
      <w:r w:rsidRPr="00E02CB3">
        <w:rPr>
          <w:rFonts w:ascii="Arial" w:hAnsi="Arial" w:cs="Arial"/>
        </w:rPr>
        <w:t xml:space="preserve"> di negoziazione si intende il prospetto video in cui è esposto l’insieme delle proposte di negoziazione immesse dagli operatori nel sistema informatico del mercato, ordinate in base al prezzo e all’orario d’immissione;</w:t>
      </w:r>
    </w:p>
    <w:p w14:paraId="23D451B3" w14:textId="77777777" w:rsidR="00693A3D" w:rsidRPr="00E02CB3" w:rsidRDefault="00693A3D" w:rsidP="00F953E5">
      <w:pPr>
        <w:numPr>
          <w:ilvl w:val="0"/>
          <w:numId w:val="68"/>
        </w:numPr>
        <w:tabs>
          <w:tab w:val="clear" w:pos="3060"/>
          <w:tab w:val="num" w:pos="1260"/>
        </w:tabs>
        <w:ind w:left="1260" w:hanging="720"/>
        <w:jc w:val="both"/>
        <w:rPr>
          <w:rFonts w:ascii="Arial" w:hAnsi="Arial" w:cs="Arial"/>
        </w:rPr>
      </w:pPr>
      <w:r w:rsidRPr="00E02CB3">
        <w:rPr>
          <w:rFonts w:ascii="Arial" w:hAnsi="Arial" w:cs="Arial"/>
        </w:rPr>
        <w:t xml:space="preserve">per Borsa Italiana S.p.A. si intende la società di gestione di mercati regolamentati autorizzata dalla Commissione nazionale per le Società e la Borsa - Consob all’esercizio del mercato di Borsa e del mercato di borsa per la negoziazione degli strumenti finanziari previsti dall’articolo 1, comma 2, lettere f) e i) del Decreto legislativo 24 febbraio 1998, n. 58 e </w:t>
      </w:r>
      <w:proofErr w:type="spellStart"/>
      <w:r w:rsidRPr="00E02CB3">
        <w:rPr>
          <w:rFonts w:ascii="Arial" w:hAnsi="Arial" w:cs="Arial"/>
        </w:rPr>
        <w:t>ss.mm.ii</w:t>
      </w:r>
      <w:proofErr w:type="spellEnd"/>
      <w:r w:rsidRPr="00E02CB3">
        <w:rPr>
          <w:rFonts w:ascii="Arial" w:hAnsi="Arial" w:cs="Arial"/>
        </w:rPr>
        <w:t xml:space="preserve">., le cui condizioni e modalità di organizzazione e funzionamento sono stabilite nel “Regolamento dei mercati organizzati e gestiti da Borsa Italiana”, approvato dalla Consob con propria delibera; </w:t>
      </w:r>
    </w:p>
    <w:p w14:paraId="234F0257" w14:textId="77777777" w:rsidR="00693A3D" w:rsidRPr="00E02CB3" w:rsidRDefault="00693A3D" w:rsidP="00FA3FA4">
      <w:pPr>
        <w:numPr>
          <w:ilvl w:val="0"/>
          <w:numId w:val="68"/>
        </w:numPr>
        <w:tabs>
          <w:tab w:val="clear" w:pos="3060"/>
          <w:tab w:val="num" w:pos="1260"/>
        </w:tabs>
        <w:ind w:left="1260" w:hanging="720"/>
        <w:jc w:val="both"/>
        <w:rPr>
          <w:rFonts w:ascii="Arial" w:hAnsi="Arial" w:cs="Arial"/>
        </w:rPr>
      </w:pPr>
      <w:r w:rsidRPr="00E02CB3">
        <w:rPr>
          <w:rFonts w:ascii="Arial" w:hAnsi="Arial" w:cs="Arial"/>
        </w:rPr>
        <w:t xml:space="preserve">per CC&amp;G, si intende Cassa di Compensazione e Garanzia S.p.A., la società che gestisce sistemi di compensazione e garanzia delle operazioni su strumenti finanziari di cui agli articoli 69 e 70 del Decreto legislativo 24 febbraio </w:t>
      </w:r>
      <w:r w:rsidR="00986B3A" w:rsidRPr="00E02CB3">
        <w:rPr>
          <w:rFonts w:ascii="Arial" w:hAnsi="Arial" w:cs="Arial"/>
        </w:rPr>
        <w:t>199</w:t>
      </w:r>
      <w:r w:rsidRPr="00E02CB3">
        <w:rPr>
          <w:rFonts w:ascii="Arial" w:hAnsi="Arial" w:cs="Arial"/>
        </w:rPr>
        <w:t xml:space="preserve">8, n. 58, le cui regole di organizzazione e funzionamento sono approvate dalla Banca d’Italia, d’intesa con la Consob; </w:t>
      </w:r>
    </w:p>
    <w:p w14:paraId="291993EE" w14:textId="77777777" w:rsidR="00C9653A" w:rsidRPr="00E02CB3" w:rsidRDefault="00A13FE2" w:rsidP="00F953E5">
      <w:pPr>
        <w:numPr>
          <w:ilvl w:val="0"/>
          <w:numId w:val="68"/>
        </w:numPr>
        <w:tabs>
          <w:tab w:val="clear" w:pos="3060"/>
          <w:tab w:val="num" w:pos="1260"/>
        </w:tabs>
        <w:ind w:left="1260" w:hanging="720"/>
        <w:jc w:val="both"/>
        <w:rPr>
          <w:rFonts w:ascii="Arial" w:hAnsi="Arial" w:cs="Arial"/>
        </w:rPr>
      </w:pPr>
      <w:r w:rsidRPr="00E02CB3">
        <w:rPr>
          <w:rFonts w:ascii="Arial" w:hAnsi="Arial" w:cs="Arial"/>
        </w:rPr>
        <w:t>[abrogata]</w:t>
      </w:r>
      <w:r w:rsidR="00C9653A" w:rsidRPr="00E02CB3">
        <w:rPr>
          <w:rFonts w:ascii="Arial" w:hAnsi="Arial" w:cs="Arial"/>
        </w:rPr>
        <w:t>;</w:t>
      </w:r>
    </w:p>
    <w:p w14:paraId="554CE082" w14:textId="77777777" w:rsidR="00C9653A" w:rsidRPr="00E02CB3" w:rsidRDefault="00C9653A" w:rsidP="00F953E5">
      <w:pPr>
        <w:numPr>
          <w:ilvl w:val="0"/>
          <w:numId w:val="68"/>
        </w:numPr>
        <w:tabs>
          <w:tab w:val="clear" w:pos="3060"/>
          <w:tab w:val="num" w:pos="1260"/>
        </w:tabs>
        <w:ind w:left="1260" w:hanging="720"/>
        <w:jc w:val="both"/>
        <w:rPr>
          <w:rFonts w:ascii="Arial" w:hAnsi="Arial" w:cs="Arial"/>
        </w:rPr>
      </w:pPr>
      <w:r w:rsidRPr="00E02CB3">
        <w:rPr>
          <w:rFonts w:ascii="Arial" w:hAnsi="Arial" w:cs="Arial"/>
        </w:rPr>
        <w:t xml:space="preserve">per cliente </w:t>
      </w:r>
      <w:bookmarkStart w:id="47" w:name="OLE_LINK1"/>
      <w:bookmarkStart w:id="48" w:name="OLE_LINK3"/>
      <w:r w:rsidRPr="00E02CB3">
        <w:rPr>
          <w:rFonts w:ascii="Arial" w:hAnsi="Arial" w:cs="Arial"/>
        </w:rPr>
        <w:t xml:space="preserve">grossista </w:t>
      </w:r>
      <w:bookmarkEnd w:id="47"/>
      <w:bookmarkEnd w:id="48"/>
      <w:r w:rsidRPr="00E02CB3">
        <w:rPr>
          <w:rFonts w:ascii="Arial" w:hAnsi="Arial" w:cs="Arial"/>
        </w:rPr>
        <w:t>si intende il soggetto che acquista e vende energia elettrica senza esercitare attività di produzione, trasmissione e distribuzione;</w:t>
      </w:r>
    </w:p>
    <w:p w14:paraId="014DCD46" w14:textId="77777777" w:rsidR="00C9653A" w:rsidRPr="00E02CB3" w:rsidRDefault="00C9653A" w:rsidP="00F953E5">
      <w:pPr>
        <w:numPr>
          <w:ilvl w:val="0"/>
          <w:numId w:val="68"/>
        </w:numPr>
        <w:tabs>
          <w:tab w:val="clear" w:pos="3060"/>
          <w:tab w:val="num" w:pos="1260"/>
        </w:tabs>
        <w:ind w:left="1260" w:hanging="720"/>
        <w:jc w:val="both"/>
        <w:rPr>
          <w:rFonts w:ascii="Arial" w:hAnsi="Arial" w:cs="Arial"/>
        </w:rPr>
      </w:pPr>
      <w:r w:rsidRPr="00E02CB3">
        <w:rPr>
          <w:rFonts w:ascii="Arial" w:hAnsi="Arial" w:cs="Arial"/>
        </w:rPr>
        <w:lastRenderedPageBreak/>
        <w:t>per codice di identificazione del mercato e della seduta del mercato si intende la sequenza alfanumerica che consente di identificare in maniera univoca un mercato e una seduta del mercato;</w:t>
      </w:r>
    </w:p>
    <w:p w14:paraId="20C89514" w14:textId="77777777" w:rsidR="00C9653A" w:rsidRPr="00E02CB3" w:rsidRDefault="00C9653A" w:rsidP="00F953E5">
      <w:pPr>
        <w:numPr>
          <w:ilvl w:val="0"/>
          <w:numId w:val="68"/>
        </w:numPr>
        <w:tabs>
          <w:tab w:val="clear" w:pos="3060"/>
          <w:tab w:val="num" w:pos="1260"/>
        </w:tabs>
        <w:ind w:left="1260" w:hanging="720"/>
        <w:jc w:val="both"/>
        <w:rPr>
          <w:rFonts w:ascii="Arial" w:hAnsi="Arial" w:cs="Arial"/>
        </w:rPr>
      </w:pPr>
      <w:r w:rsidRPr="00E02CB3">
        <w:rPr>
          <w:rFonts w:ascii="Arial" w:hAnsi="Arial" w:cs="Arial"/>
        </w:rPr>
        <w:t>per codice di identificazione del punto di offerta si intende la sequenza alfanumerica che consente di identificare in maniera univoca un punto di offerta;</w:t>
      </w:r>
    </w:p>
    <w:p w14:paraId="4A0BDEE8" w14:textId="77777777" w:rsidR="00C9653A" w:rsidRPr="00E02CB3" w:rsidRDefault="00C9653A" w:rsidP="00F953E5">
      <w:pPr>
        <w:numPr>
          <w:ilvl w:val="0"/>
          <w:numId w:val="68"/>
        </w:numPr>
        <w:tabs>
          <w:tab w:val="clear" w:pos="3060"/>
          <w:tab w:val="num" w:pos="1260"/>
        </w:tabs>
        <w:ind w:left="1260" w:hanging="720"/>
        <w:jc w:val="both"/>
        <w:rPr>
          <w:rFonts w:ascii="Arial" w:hAnsi="Arial" w:cs="Arial"/>
        </w:rPr>
      </w:pPr>
      <w:r w:rsidRPr="00E02CB3">
        <w:rPr>
          <w:rFonts w:ascii="Arial" w:hAnsi="Arial" w:cs="Arial"/>
        </w:rPr>
        <w:t>per codice di identificazione dell’operatore si intende la sequenza alfanumerica che consente di identificare in maniera univoca un operatore, ai fini della partecipazione al mercato;</w:t>
      </w:r>
    </w:p>
    <w:p w14:paraId="447349ED" w14:textId="77777777" w:rsidR="000504FA" w:rsidRPr="00E02CB3" w:rsidRDefault="000504FA" w:rsidP="00F953E5">
      <w:pPr>
        <w:numPr>
          <w:ilvl w:val="0"/>
          <w:numId w:val="68"/>
        </w:numPr>
        <w:tabs>
          <w:tab w:val="clear" w:pos="3060"/>
          <w:tab w:val="num" w:pos="1260"/>
        </w:tabs>
        <w:ind w:left="1260" w:hanging="720"/>
        <w:jc w:val="both"/>
        <w:rPr>
          <w:rFonts w:ascii="Arial" w:hAnsi="Arial" w:cs="Arial"/>
        </w:rPr>
      </w:pPr>
      <w:r w:rsidRPr="00E02CB3">
        <w:rPr>
          <w:rFonts w:ascii="Arial" w:hAnsi="Arial" w:cs="Arial"/>
        </w:rPr>
        <w:t>per contratti a termine si intendono i contratti ammessi alle negoziazioni sul mercato ed aventi ad oggetto la negoziazione di forniture future di energia elettrica;</w:t>
      </w:r>
    </w:p>
    <w:p w14:paraId="15E7F0F3" w14:textId="77777777" w:rsidR="00E53E96" w:rsidRPr="00E02CB3" w:rsidRDefault="003810F4" w:rsidP="00E02CB3">
      <w:pPr>
        <w:ind w:left="1260" w:hanging="693"/>
        <w:jc w:val="both"/>
        <w:rPr>
          <w:rFonts w:ascii="Arial" w:hAnsi="Arial" w:cs="Arial"/>
        </w:rPr>
      </w:pPr>
      <w:r w:rsidRPr="00E02CB3">
        <w:rPr>
          <w:rFonts w:ascii="Arial" w:hAnsi="Arial" w:cs="Arial"/>
        </w:rPr>
        <w:t xml:space="preserve">l </w:t>
      </w:r>
      <w:proofErr w:type="gramStart"/>
      <w:r w:rsidRPr="00E02CB3">
        <w:rPr>
          <w:rFonts w:ascii="Arial" w:hAnsi="Arial" w:cs="Arial"/>
          <w:i/>
        </w:rPr>
        <w:t xml:space="preserve">bis)   </w:t>
      </w:r>
      <w:proofErr w:type="gramEnd"/>
      <w:r w:rsidR="00C87C2B" w:rsidRPr="00E02CB3">
        <w:rPr>
          <w:rFonts w:ascii="Arial" w:hAnsi="Arial" w:cs="Arial"/>
        </w:rPr>
        <w:t>per CSEA si intende la Cassa per i servizi energetici e ambientali;</w:t>
      </w:r>
    </w:p>
    <w:p w14:paraId="7E136AAC" w14:textId="77777777" w:rsidR="00C9653A" w:rsidRPr="00E02CB3" w:rsidRDefault="00C9653A" w:rsidP="00F953E5">
      <w:pPr>
        <w:numPr>
          <w:ilvl w:val="0"/>
          <w:numId w:val="68"/>
        </w:numPr>
        <w:tabs>
          <w:tab w:val="clear" w:pos="3060"/>
          <w:tab w:val="num" w:pos="1260"/>
        </w:tabs>
        <w:ind w:left="1260" w:hanging="720"/>
        <w:jc w:val="both"/>
        <w:rPr>
          <w:rFonts w:ascii="Arial" w:hAnsi="Arial" w:cs="Arial"/>
        </w:rPr>
      </w:pPr>
      <w:r w:rsidRPr="00E02CB3">
        <w:rPr>
          <w:rFonts w:ascii="Arial" w:hAnsi="Arial" w:cs="Arial"/>
        </w:rPr>
        <w:t>per curva di domanda si intende la spezzata, sul piano quantità-prezzo unitario, riferita ad un periodo rilevante, ottenuta cumulando le offerte di acquisto congrue, ordinate per prezzo unitario non crescente a partire da quelle senza indicazione del prezzo;</w:t>
      </w:r>
    </w:p>
    <w:p w14:paraId="49F044DD" w14:textId="77777777" w:rsidR="00C9653A" w:rsidRPr="00E02CB3" w:rsidRDefault="00C9653A" w:rsidP="00F953E5">
      <w:pPr>
        <w:numPr>
          <w:ilvl w:val="0"/>
          <w:numId w:val="68"/>
        </w:numPr>
        <w:tabs>
          <w:tab w:val="clear" w:pos="3060"/>
          <w:tab w:val="num" w:pos="1260"/>
        </w:tabs>
        <w:ind w:left="1260" w:hanging="720"/>
        <w:jc w:val="both"/>
        <w:rPr>
          <w:rFonts w:ascii="Arial" w:hAnsi="Arial" w:cs="Arial"/>
        </w:rPr>
      </w:pPr>
      <w:r w:rsidRPr="00E02CB3">
        <w:rPr>
          <w:rFonts w:ascii="Arial" w:hAnsi="Arial" w:cs="Arial"/>
        </w:rPr>
        <w:t>per curva di offerta si intende la spezzata, sul piano quantità-prezzo unitario, riferita ad un periodo rilevante, ottenuta cumulando le offerte di vendita congrue, ordinate per prezzo unitario non decrescente;</w:t>
      </w:r>
    </w:p>
    <w:p w14:paraId="218EC035" w14:textId="77777777" w:rsidR="00C9653A" w:rsidRPr="00E02CB3" w:rsidRDefault="00A13FE2" w:rsidP="00AD7380">
      <w:pPr>
        <w:numPr>
          <w:ilvl w:val="0"/>
          <w:numId w:val="68"/>
        </w:numPr>
        <w:tabs>
          <w:tab w:val="clear" w:pos="3060"/>
          <w:tab w:val="num" w:pos="709"/>
        </w:tabs>
        <w:ind w:left="1260" w:hanging="720"/>
        <w:jc w:val="both"/>
        <w:rPr>
          <w:rFonts w:ascii="Arial" w:hAnsi="Arial" w:cs="Arial"/>
        </w:rPr>
      </w:pPr>
      <w:r w:rsidRPr="00E02CB3">
        <w:rPr>
          <w:rFonts w:ascii="Arial" w:hAnsi="Arial" w:cs="Arial"/>
        </w:rPr>
        <w:t>[abrogata]</w:t>
      </w:r>
      <w:r w:rsidR="00C9653A" w:rsidRPr="00E02CB3">
        <w:rPr>
          <w:rFonts w:ascii="Arial" w:hAnsi="Arial" w:cs="Arial"/>
        </w:rPr>
        <w:t>;</w:t>
      </w:r>
    </w:p>
    <w:p w14:paraId="7C7076A2" w14:textId="77777777" w:rsidR="0026308D" w:rsidRPr="00E02CB3" w:rsidRDefault="00AD7380" w:rsidP="00AD7380">
      <w:pPr>
        <w:tabs>
          <w:tab w:val="num" w:pos="709"/>
        </w:tabs>
        <w:ind w:left="1260" w:hanging="1260"/>
        <w:jc w:val="both"/>
        <w:rPr>
          <w:rFonts w:ascii="Arial" w:hAnsi="Arial" w:cs="Arial"/>
        </w:rPr>
      </w:pPr>
      <w:r w:rsidRPr="00E02CB3">
        <w:rPr>
          <w:rFonts w:ascii="Arial" w:hAnsi="Arial" w:cs="Arial"/>
        </w:rPr>
        <w:t xml:space="preserve">  </w:t>
      </w:r>
      <w:r w:rsidR="0026308D" w:rsidRPr="00E02CB3">
        <w:rPr>
          <w:rFonts w:ascii="Arial" w:hAnsi="Arial" w:cs="Arial"/>
        </w:rPr>
        <w:t xml:space="preserve">o </w:t>
      </w:r>
      <w:r w:rsidR="0026308D" w:rsidRPr="00E02CB3">
        <w:rPr>
          <w:rFonts w:ascii="Arial" w:hAnsi="Arial" w:cs="Arial"/>
          <w:i/>
        </w:rPr>
        <w:t>bis</w:t>
      </w:r>
      <w:r w:rsidR="0026308D" w:rsidRPr="00E02CB3">
        <w:rPr>
          <w:rFonts w:ascii="Arial" w:hAnsi="Arial" w:cs="Arial"/>
        </w:rPr>
        <w:t>)</w:t>
      </w:r>
      <w:r w:rsidR="00667A17" w:rsidRPr="00E02CB3">
        <w:rPr>
          <w:rFonts w:ascii="Arial" w:hAnsi="Arial" w:cs="Arial"/>
          <w:i/>
        </w:rPr>
        <w:t xml:space="preserve"> </w:t>
      </w:r>
      <w:r w:rsidRPr="00E02CB3">
        <w:rPr>
          <w:rFonts w:ascii="Arial" w:hAnsi="Arial" w:cs="Arial"/>
          <w:i/>
        </w:rPr>
        <w:t xml:space="preserve">      </w:t>
      </w:r>
      <w:r w:rsidR="00A13FE2" w:rsidRPr="00E02CB3">
        <w:rPr>
          <w:rFonts w:ascii="Arial" w:hAnsi="Arial" w:cs="Arial"/>
        </w:rPr>
        <w:t>[abrogata]</w:t>
      </w:r>
      <w:r w:rsidR="00667A17" w:rsidRPr="00E02CB3">
        <w:rPr>
          <w:rFonts w:ascii="Arial" w:hAnsi="Arial" w:cs="Arial"/>
        </w:rPr>
        <w:t>;</w:t>
      </w:r>
    </w:p>
    <w:p w14:paraId="01842CB3" w14:textId="77777777" w:rsidR="00C9653A" w:rsidRPr="00E02CB3" w:rsidRDefault="00C9653A" w:rsidP="007A6FAC">
      <w:pPr>
        <w:numPr>
          <w:ilvl w:val="0"/>
          <w:numId w:val="68"/>
        </w:numPr>
        <w:tabs>
          <w:tab w:val="clear" w:pos="3060"/>
          <w:tab w:val="num" w:pos="1260"/>
        </w:tabs>
        <w:ind w:left="1260" w:hanging="720"/>
        <w:jc w:val="both"/>
        <w:rPr>
          <w:rFonts w:ascii="Arial" w:hAnsi="Arial" w:cs="Arial"/>
        </w:rPr>
      </w:pPr>
      <w:r w:rsidRPr="00E02CB3">
        <w:rPr>
          <w:rFonts w:ascii="Arial" w:hAnsi="Arial" w:cs="Arial"/>
        </w:rPr>
        <w:t xml:space="preserve">per </w:t>
      </w:r>
      <w:proofErr w:type="spellStart"/>
      <w:r w:rsidRPr="00E02CB3">
        <w:rPr>
          <w:rFonts w:ascii="Arial" w:hAnsi="Arial" w:cs="Arial"/>
        </w:rPr>
        <w:t>D.Lgs.</w:t>
      </w:r>
      <w:proofErr w:type="spellEnd"/>
      <w:r w:rsidRPr="00E02CB3">
        <w:rPr>
          <w:rFonts w:ascii="Arial" w:hAnsi="Arial" w:cs="Arial"/>
        </w:rPr>
        <w:t xml:space="preserve"> n. 79/99 si intende il decreto legislativo 16 marzo 1999 n. 79, di “Attuazione della direttiva 96/92/CE recante norme comuni per il mercato interno dell’energia elettrica”, pubblicato nella Gazzetta Ufficiale n.75 del 31 marzo 1999;</w:t>
      </w:r>
    </w:p>
    <w:p w14:paraId="46B38EA4" w14:textId="77777777" w:rsidR="00774A8F" w:rsidRPr="00E02CB3" w:rsidRDefault="00234794" w:rsidP="0078410A">
      <w:pPr>
        <w:ind w:left="1276" w:hanging="850"/>
        <w:jc w:val="both"/>
        <w:rPr>
          <w:rFonts w:ascii="Arial" w:hAnsi="Arial" w:cs="Arial"/>
        </w:rPr>
      </w:pPr>
      <w:r w:rsidRPr="00E02CB3">
        <w:rPr>
          <w:rFonts w:ascii="Arial" w:hAnsi="Arial" w:cs="Arial"/>
        </w:rPr>
        <w:t xml:space="preserve">p </w:t>
      </w:r>
      <w:r w:rsidRPr="00E02CB3">
        <w:rPr>
          <w:rFonts w:ascii="Arial" w:hAnsi="Arial" w:cs="Arial"/>
          <w:i/>
        </w:rPr>
        <w:t xml:space="preserve">bis) </w:t>
      </w:r>
      <w:r w:rsidR="00667A17" w:rsidRPr="00E02CB3">
        <w:rPr>
          <w:rFonts w:ascii="Arial" w:hAnsi="Arial" w:cs="Arial"/>
          <w:i/>
        </w:rPr>
        <w:t xml:space="preserve">  </w:t>
      </w:r>
      <w:r w:rsidRPr="00E02CB3">
        <w:rPr>
          <w:rFonts w:ascii="Arial" w:hAnsi="Arial" w:cs="Arial"/>
        </w:rPr>
        <w:t xml:space="preserve">per </w:t>
      </w:r>
      <w:proofErr w:type="spellStart"/>
      <w:r w:rsidRPr="00E02CB3">
        <w:rPr>
          <w:rFonts w:ascii="Arial" w:hAnsi="Arial" w:cs="Arial"/>
          <w:i/>
        </w:rPr>
        <w:t>Decoupling</w:t>
      </w:r>
      <w:proofErr w:type="spellEnd"/>
      <w:r w:rsidRPr="00E02CB3">
        <w:rPr>
          <w:rFonts w:ascii="Arial" w:hAnsi="Arial" w:cs="Arial"/>
        </w:rPr>
        <w:t xml:space="preserve"> si intende </w:t>
      </w:r>
      <w:r w:rsidR="00745BE5" w:rsidRPr="00E02CB3">
        <w:rPr>
          <w:rFonts w:ascii="Arial" w:hAnsi="Arial" w:cs="Arial"/>
        </w:rPr>
        <w:t xml:space="preserve">il mancato svolgimento del </w:t>
      </w:r>
      <w:r w:rsidR="00745BE5" w:rsidRPr="00E02CB3">
        <w:rPr>
          <w:rFonts w:ascii="Arial" w:hAnsi="Arial" w:cs="Arial"/>
          <w:i/>
        </w:rPr>
        <w:t xml:space="preserve">market </w:t>
      </w:r>
      <w:proofErr w:type="spellStart"/>
      <w:r w:rsidR="00745BE5" w:rsidRPr="00E02CB3">
        <w:rPr>
          <w:rFonts w:ascii="Arial" w:hAnsi="Arial" w:cs="Arial"/>
          <w:i/>
        </w:rPr>
        <w:t>coupling</w:t>
      </w:r>
      <w:proofErr w:type="spellEnd"/>
      <w:r w:rsidR="00745BE5" w:rsidRPr="00E02CB3">
        <w:rPr>
          <w:rFonts w:ascii="Arial" w:hAnsi="Arial" w:cs="Arial"/>
          <w:i/>
        </w:rPr>
        <w:t xml:space="preserve"> </w:t>
      </w:r>
      <w:r w:rsidR="00745BE5" w:rsidRPr="00E02CB3">
        <w:rPr>
          <w:rFonts w:ascii="Arial" w:hAnsi="Arial" w:cs="Arial"/>
        </w:rPr>
        <w:t xml:space="preserve">su una o più interconnessioni </w:t>
      </w:r>
      <w:proofErr w:type="spellStart"/>
      <w:r w:rsidR="00745BE5" w:rsidRPr="00E02CB3">
        <w:rPr>
          <w:rFonts w:ascii="Arial" w:hAnsi="Arial" w:cs="Arial"/>
        </w:rPr>
        <w:t>interfrontaliere</w:t>
      </w:r>
      <w:proofErr w:type="spellEnd"/>
      <w:r w:rsidR="00745BE5" w:rsidRPr="00E02CB3">
        <w:rPr>
          <w:rFonts w:ascii="Arial" w:hAnsi="Arial" w:cs="Arial"/>
        </w:rPr>
        <w:t xml:space="preserve"> rispetto alle quali il </w:t>
      </w:r>
      <w:r w:rsidR="00745BE5" w:rsidRPr="00E02CB3">
        <w:rPr>
          <w:rFonts w:ascii="Arial" w:hAnsi="Arial" w:cs="Arial"/>
          <w:i/>
        </w:rPr>
        <w:t xml:space="preserve">market </w:t>
      </w:r>
      <w:proofErr w:type="spellStart"/>
      <w:r w:rsidR="00745BE5" w:rsidRPr="00E02CB3">
        <w:rPr>
          <w:rFonts w:ascii="Arial" w:hAnsi="Arial" w:cs="Arial"/>
          <w:i/>
        </w:rPr>
        <w:t>coupling</w:t>
      </w:r>
      <w:proofErr w:type="spellEnd"/>
      <w:r w:rsidR="00745BE5" w:rsidRPr="00E02CB3">
        <w:rPr>
          <w:rFonts w:ascii="Arial" w:hAnsi="Arial" w:cs="Arial"/>
          <w:i/>
        </w:rPr>
        <w:t xml:space="preserve"> </w:t>
      </w:r>
      <w:r w:rsidR="00745BE5" w:rsidRPr="00E02CB3">
        <w:rPr>
          <w:rFonts w:ascii="Arial" w:hAnsi="Arial" w:cs="Arial"/>
        </w:rPr>
        <w:t>stesso è operativo</w:t>
      </w:r>
      <w:r w:rsidRPr="00E02CB3">
        <w:rPr>
          <w:rFonts w:ascii="Arial" w:hAnsi="Arial" w:cs="Arial"/>
        </w:rPr>
        <w:t xml:space="preserve">; </w:t>
      </w:r>
      <w:r w:rsidR="00EF6A2E" w:rsidRPr="00E02CB3">
        <w:rPr>
          <w:rFonts w:ascii="Arial" w:hAnsi="Arial" w:cs="Arial"/>
        </w:rPr>
        <w:t xml:space="preserve"> </w:t>
      </w:r>
    </w:p>
    <w:p w14:paraId="71740B95" w14:textId="77777777" w:rsidR="00C9653A" w:rsidRPr="00E02CB3" w:rsidRDefault="00C9653A" w:rsidP="007A6FAC">
      <w:pPr>
        <w:numPr>
          <w:ilvl w:val="0"/>
          <w:numId w:val="68"/>
        </w:numPr>
        <w:tabs>
          <w:tab w:val="clear" w:pos="3060"/>
          <w:tab w:val="num" w:pos="1260"/>
        </w:tabs>
        <w:ind w:left="1260" w:hanging="720"/>
        <w:jc w:val="both"/>
        <w:rPr>
          <w:rFonts w:ascii="Arial" w:hAnsi="Arial" w:cs="Arial"/>
        </w:rPr>
      </w:pPr>
      <w:r w:rsidRPr="00E02CB3">
        <w:rPr>
          <w:rFonts w:ascii="Arial" w:hAnsi="Arial" w:cs="Arial"/>
        </w:rPr>
        <w:t xml:space="preserve">per disciplina del dispacciamento si intendono le condizioni fissate dall’Autorità per il servizio di trasmissione e dispacciamento, ai sensi dell’articolo 3, comma 3, del </w:t>
      </w:r>
      <w:proofErr w:type="spellStart"/>
      <w:r w:rsidRPr="00E02CB3">
        <w:rPr>
          <w:rFonts w:ascii="Arial" w:hAnsi="Arial" w:cs="Arial"/>
        </w:rPr>
        <w:t>D.Lgs.</w:t>
      </w:r>
      <w:proofErr w:type="spellEnd"/>
      <w:r w:rsidRPr="00E02CB3">
        <w:rPr>
          <w:rFonts w:ascii="Arial" w:hAnsi="Arial" w:cs="Arial"/>
        </w:rPr>
        <w:t xml:space="preserve"> n. 79/99, e le regole per il dispacciamento stabilite</w:t>
      </w:r>
      <w:r w:rsidR="00C86DBF" w:rsidRPr="00E02CB3">
        <w:rPr>
          <w:rFonts w:ascii="Arial" w:hAnsi="Arial" w:cs="Arial"/>
        </w:rPr>
        <w:t xml:space="preserve"> da</w:t>
      </w:r>
      <w:r w:rsidRPr="00E02CB3">
        <w:rPr>
          <w:rFonts w:ascii="Arial" w:hAnsi="Arial" w:cs="Arial"/>
        </w:rPr>
        <w:t xml:space="preserve"> Terna, ai sensi dell’articolo 3, comma 6, del medesimo decreto;</w:t>
      </w:r>
    </w:p>
    <w:p w14:paraId="29F91D2F" w14:textId="103D91F8" w:rsidR="008A7E2D" w:rsidRPr="00E02CB3" w:rsidRDefault="00994A63" w:rsidP="006A1FE8">
      <w:pPr>
        <w:ind w:left="1276" w:hanging="850"/>
        <w:jc w:val="both"/>
        <w:rPr>
          <w:rFonts w:ascii="Arial" w:hAnsi="Arial" w:cs="Arial"/>
        </w:rPr>
      </w:pPr>
      <w:r w:rsidRPr="00E02CB3">
        <w:rPr>
          <w:rFonts w:ascii="Arial" w:hAnsi="Arial" w:cs="Arial"/>
        </w:rPr>
        <w:t xml:space="preserve">q </w:t>
      </w:r>
      <w:r w:rsidRPr="00E02CB3">
        <w:rPr>
          <w:rFonts w:ascii="Arial" w:hAnsi="Arial" w:cs="Arial"/>
          <w:i/>
        </w:rPr>
        <w:t xml:space="preserve">bis) </w:t>
      </w:r>
      <w:r w:rsidRPr="00E02CB3">
        <w:rPr>
          <w:rFonts w:ascii="Arial" w:hAnsi="Arial" w:cs="Arial"/>
        </w:rPr>
        <w:t xml:space="preserve">per </w:t>
      </w:r>
      <w:r w:rsidR="008B311D" w:rsidRPr="00E02CB3">
        <w:rPr>
          <w:rFonts w:ascii="Arial" w:hAnsi="Arial" w:cs="Arial"/>
        </w:rPr>
        <w:t>D</w:t>
      </w:r>
      <w:r w:rsidRPr="00E02CB3">
        <w:rPr>
          <w:rFonts w:ascii="Arial" w:hAnsi="Arial" w:cs="Arial"/>
        </w:rPr>
        <w:t>isciplina MGAS si intende la disciplina del mercato del gas naturale di cui all’articolo 30 della legge 23 luglio 2009, n. 99</w:t>
      </w:r>
      <w:r w:rsidR="00B409A8" w:rsidRPr="00E02CB3">
        <w:rPr>
          <w:rFonts w:ascii="Arial" w:hAnsi="Arial" w:cs="Arial"/>
        </w:rPr>
        <w:t xml:space="preserve"> e </w:t>
      </w:r>
      <w:r w:rsidR="00561D45" w:rsidRPr="00E02CB3">
        <w:rPr>
          <w:rFonts w:ascii="Arial" w:hAnsi="Arial" w:cs="Arial"/>
        </w:rPr>
        <w:t>in attuazione delle disposizioni</w:t>
      </w:r>
      <w:r w:rsidR="00B409A8" w:rsidRPr="00E02CB3">
        <w:rPr>
          <w:rFonts w:ascii="Arial" w:hAnsi="Arial" w:cs="Arial"/>
        </w:rPr>
        <w:t xml:space="preserve"> di cui all’articolo 32, comma 2, del decreto legislativo 1 giugno 2011, n.93</w:t>
      </w:r>
      <w:r w:rsidRPr="00E02CB3">
        <w:rPr>
          <w:rFonts w:ascii="Arial" w:hAnsi="Arial" w:cs="Arial"/>
        </w:rPr>
        <w:t>;</w:t>
      </w:r>
    </w:p>
    <w:p w14:paraId="54E15410" w14:textId="77777777" w:rsidR="00C9653A" w:rsidRPr="00E02CB3" w:rsidRDefault="00C9653A" w:rsidP="007A6FAC">
      <w:pPr>
        <w:numPr>
          <w:ilvl w:val="0"/>
          <w:numId w:val="68"/>
        </w:numPr>
        <w:tabs>
          <w:tab w:val="clear" w:pos="3060"/>
          <w:tab w:val="num" w:pos="1260"/>
        </w:tabs>
        <w:ind w:left="1260" w:hanging="720"/>
        <w:jc w:val="both"/>
        <w:rPr>
          <w:rFonts w:ascii="Arial" w:hAnsi="Arial" w:cs="Arial"/>
        </w:rPr>
      </w:pPr>
      <w:r w:rsidRPr="00E02CB3">
        <w:rPr>
          <w:rFonts w:ascii="Arial" w:hAnsi="Arial" w:cs="Arial"/>
        </w:rPr>
        <w:t xml:space="preserve">per dispacciamento si intende l’attività diretta ad impartire disposizioni per l’utilizzazione e l’esercizio coordinato degli impianti di produzione, della rete di trasmissione e dei servizi ausiliari; </w:t>
      </w:r>
    </w:p>
    <w:p w14:paraId="6362C84C" w14:textId="77777777" w:rsidR="00C9653A" w:rsidRPr="00E02CB3" w:rsidRDefault="00C9653A" w:rsidP="007A6FAC">
      <w:pPr>
        <w:numPr>
          <w:ilvl w:val="0"/>
          <w:numId w:val="68"/>
        </w:numPr>
        <w:tabs>
          <w:tab w:val="clear" w:pos="3060"/>
          <w:tab w:val="num" w:pos="1260"/>
        </w:tabs>
        <w:ind w:left="1260" w:hanging="720"/>
        <w:jc w:val="both"/>
        <w:rPr>
          <w:rFonts w:ascii="Arial" w:hAnsi="Arial" w:cs="Arial"/>
        </w:rPr>
      </w:pPr>
      <w:r w:rsidRPr="00E02CB3">
        <w:rPr>
          <w:rFonts w:ascii="Arial" w:hAnsi="Arial" w:cs="Arial"/>
        </w:rPr>
        <w:t>per esclusione dal mercato si intende la perdita, in via definitiva, della qualifica di operatore;</w:t>
      </w:r>
    </w:p>
    <w:p w14:paraId="5FAAE752" w14:textId="1CDB1BEE" w:rsidR="00E376D6" w:rsidRPr="00E02CB3" w:rsidRDefault="00E376D6" w:rsidP="006A1FE8">
      <w:pPr>
        <w:ind w:left="1260" w:hanging="720"/>
        <w:jc w:val="both"/>
        <w:rPr>
          <w:rFonts w:ascii="Arial" w:hAnsi="Arial" w:cs="Arial"/>
        </w:rPr>
      </w:pPr>
      <w:r w:rsidRPr="00E02CB3">
        <w:rPr>
          <w:rFonts w:ascii="Arial" w:hAnsi="Arial" w:cs="Arial"/>
        </w:rPr>
        <w:t xml:space="preserve">s </w:t>
      </w:r>
      <w:r w:rsidRPr="00E02CB3">
        <w:rPr>
          <w:rFonts w:ascii="Arial" w:hAnsi="Arial" w:cs="Arial"/>
          <w:i/>
        </w:rPr>
        <w:t>bis)</w:t>
      </w:r>
      <w:r w:rsidR="008801E3" w:rsidRPr="00E02CB3">
        <w:rPr>
          <w:rFonts w:ascii="Arial" w:hAnsi="Arial" w:cs="Arial"/>
          <w:i/>
        </w:rPr>
        <w:tab/>
      </w:r>
      <w:r w:rsidR="008801E3" w:rsidRPr="00E02CB3">
        <w:rPr>
          <w:rFonts w:ascii="Arial" w:hAnsi="Arial" w:cs="Arial"/>
        </w:rPr>
        <w:t xml:space="preserve">per </w:t>
      </w:r>
      <w:r w:rsidR="00152968" w:rsidRPr="00E02CB3">
        <w:rPr>
          <w:rFonts w:ascii="Arial" w:hAnsi="Arial" w:cs="Arial"/>
        </w:rPr>
        <w:t>F</w:t>
      </w:r>
      <w:r w:rsidR="008801E3" w:rsidRPr="00E02CB3">
        <w:rPr>
          <w:rFonts w:ascii="Arial" w:hAnsi="Arial" w:cs="Arial"/>
        </w:rPr>
        <w:t xml:space="preserve">ondo di garanzia si intende il fondo istituito presso CSEA, di cui al Parere 4/2013/I/GAS </w:t>
      </w:r>
      <w:r w:rsidR="00924D78" w:rsidRPr="00E02CB3">
        <w:rPr>
          <w:rFonts w:ascii="Arial" w:hAnsi="Arial" w:cs="Arial"/>
        </w:rPr>
        <w:t xml:space="preserve">dell’ARERA </w:t>
      </w:r>
      <w:r w:rsidR="008801E3" w:rsidRPr="00E02CB3">
        <w:rPr>
          <w:rFonts w:ascii="Arial" w:hAnsi="Arial" w:cs="Arial"/>
        </w:rPr>
        <w:t>e all</w:t>
      </w:r>
      <w:r w:rsidR="00924D78" w:rsidRPr="00E02CB3">
        <w:rPr>
          <w:rFonts w:ascii="Arial" w:hAnsi="Arial" w:cs="Arial"/>
        </w:rPr>
        <w:t>e</w:t>
      </w:r>
      <w:r w:rsidR="008801E3" w:rsidRPr="00E02CB3">
        <w:rPr>
          <w:rFonts w:ascii="Arial" w:hAnsi="Arial" w:cs="Arial"/>
        </w:rPr>
        <w:t xml:space="preserve"> Deliberazion</w:t>
      </w:r>
      <w:r w:rsidR="004345A0" w:rsidRPr="00E02CB3">
        <w:rPr>
          <w:rFonts w:ascii="Arial" w:hAnsi="Arial" w:cs="Arial"/>
        </w:rPr>
        <w:t>i</w:t>
      </w:r>
      <w:r w:rsidR="008801E3" w:rsidRPr="00E02CB3">
        <w:rPr>
          <w:rFonts w:ascii="Arial" w:hAnsi="Arial" w:cs="Arial"/>
        </w:rPr>
        <w:t xml:space="preserve"> 365/2013/R/gas e 502/2016/R/GAS </w:t>
      </w:r>
      <w:r w:rsidR="00924D78" w:rsidRPr="00E02CB3">
        <w:rPr>
          <w:rFonts w:ascii="Arial" w:hAnsi="Arial" w:cs="Arial"/>
        </w:rPr>
        <w:t xml:space="preserve">dell’ARERA </w:t>
      </w:r>
      <w:r w:rsidR="008801E3" w:rsidRPr="00E02CB3">
        <w:rPr>
          <w:rFonts w:ascii="Arial" w:hAnsi="Arial" w:cs="Arial"/>
        </w:rPr>
        <w:t xml:space="preserve">come successivamente modificato </w:t>
      </w:r>
      <w:r w:rsidR="00A760D7" w:rsidRPr="00E02CB3">
        <w:rPr>
          <w:rFonts w:ascii="Arial" w:hAnsi="Arial" w:cs="Arial"/>
        </w:rPr>
        <w:t xml:space="preserve">dall’Autorità </w:t>
      </w:r>
      <w:r w:rsidR="00456F0B" w:rsidRPr="00E02CB3">
        <w:rPr>
          <w:rFonts w:ascii="Arial" w:hAnsi="Arial" w:cs="Arial"/>
        </w:rPr>
        <w:t>con apposito provvedimento</w:t>
      </w:r>
      <w:r w:rsidR="008801E3" w:rsidRPr="00E02CB3">
        <w:rPr>
          <w:rFonts w:ascii="Arial" w:hAnsi="Arial" w:cs="Arial"/>
        </w:rPr>
        <w:t>;</w:t>
      </w:r>
    </w:p>
    <w:p w14:paraId="3A791B37" w14:textId="77777777" w:rsidR="00C9653A" w:rsidRPr="00E02CB3" w:rsidRDefault="00C9653A" w:rsidP="007A6FAC">
      <w:pPr>
        <w:numPr>
          <w:ilvl w:val="0"/>
          <w:numId w:val="68"/>
        </w:numPr>
        <w:tabs>
          <w:tab w:val="clear" w:pos="3060"/>
          <w:tab w:val="num" w:pos="1260"/>
        </w:tabs>
        <w:ind w:left="1260" w:hanging="720"/>
        <w:jc w:val="both"/>
        <w:rPr>
          <w:rFonts w:ascii="Arial" w:hAnsi="Arial" w:cs="Arial"/>
        </w:rPr>
      </w:pPr>
      <w:r w:rsidRPr="00E02CB3">
        <w:rPr>
          <w:rFonts w:ascii="Arial" w:hAnsi="Arial" w:cs="Arial"/>
        </w:rPr>
        <w:t xml:space="preserve">per giorno lavorativo si intende un giorno dal lunedì al venerdì, ad eccezione di quelli riconosciuti festivi dallo Stato a tutti gli effetti civili, nonché di quelli eventualmente indicati nelle Disposizioni tecniche di funzionamento; </w:t>
      </w:r>
    </w:p>
    <w:p w14:paraId="5315F26F" w14:textId="77777777" w:rsidR="00C9653A" w:rsidRPr="00E02CB3" w:rsidRDefault="00C9653A" w:rsidP="007A6FAC">
      <w:pPr>
        <w:numPr>
          <w:ilvl w:val="0"/>
          <w:numId w:val="68"/>
        </w:numPr>
        <w:tabs>
          <w:tab w:val="clear" w:pos="3060"/>
          <w:tab w:val="num" w:pos="1260"/>
        </w:tabs>
        <w:ind w:left="1260" w:hanging="720"/>
        <w:jc w:val="both"/>
        <w:rPr>
          <w:rFonts w:ascii="Arial" w:hAnsi="Arial" w:cs="Arial"/>
        </w:rPr>
      </w:pPr>
      <w:r w:rsidRPr="00E02CB3">
        <w:rPr>
          <w:rFonts w:ascii="Arial" w:hAnsi="Arial" w:cs="Arial"/>
        </w:rPr>
        <w:lastRenderedPageBreak/>
        <w:t>per GME si intende il Gestore de</w:t>
      </w:r>
      <w:r w:rsidR="003A2D81" w:rsidRPr="00E02CB3">
        <w:rPr>
          <w:rFonts w:ascii="Arial" w:hAnsi="Arial" w:cs="Arial"/>
        </w:rPr>
        <w:t>i</w:t>
      </w:r>
      <w:r w:rsidRPr="00E02CB3">
        <w:rPr>
          <w:rFonts w:ascii="Arial" w:hAnsi="Arial" w:cs="Arial"/>
        </w:rPr>
        <w:t xml:space="preserve"> </w:t>
      </w:r>
      <w:r w:rsidR="003A2D81" w:rsidRPr="00E02CB3">
        <w:rPr>
          <w:rFonts w:ascii="Arial" w:hAnsi="Arial" w:cs="Arial"/>
        </w:rPr>
        <w:t>M</w:t>
      </w:r>
      <w:r w:rsidRPr="00E02CB3">
        <w:rPr>
          <w:rFonts w:ascii="Arial" w:hAnsi="Arial" w:cs="Arial"/>
        </w:rPr>
        <w:t>ercat</w:t>
      </w:r>
      <w:r w:rsidR="003A2D81" w:rsidRPr="00E02CB3">
        <w:rPr>
          <w:rFonts w:ascii="Arial" w:hAnsi="Arial" w:cs="Arial"/>
        </w:rPr>
        <w:t>i</w:t>
      </w:r>
      <w:r w:rsidRPr="00E02CB3">
        <w:rPr>
          <w:rFonts w:ascii="Arial" w:hAnsi="Arial" w:cs="Arial"/>
        </w:rPr>
        <w:t xml:space="preserve"> </w:t>
      </w:r>
      <w:r w:rsidR="003A2D81" w:rsidRPr="00E02CB3">
        <w:rPr>
          <w:rFonts w:ascii="Arial" w:hAnsi="Arial" w:cs="Arial"/>
        </w:rPr>
        <w:t>Energetici</w:t>
      </w:r>
      <w:r w:rsidRPr="00E02CB3">
        <w:rPr>
          <w:rFonts w:ascii="Arial" w:hAnsi="Arial" w:cs="Arial"/>
        </w:rPr>
        <w:t xml:space="preserve">, la società per azioni cui è affidata, ai sensi dell’articolo 5 del </w:t>
      </w:r>
      <w:proofErr w:type="spellStart"/>
      <w:r w:rsidRPr="00E02CB3">
        <w:rPr>
          <w:rFonts w:ascii="Arial" w:hAnsi="Arial" w:cs="Arial"/>
        </w:rPr>
        <w:t>D.Lgs.</w:t>
      </w:r>
      <w:proofErr w:type="spellEnd"/>
      <w:r w:rsidRPr="00E02CB3">
        <w:rPr>
          <w:rFonts w:ascii="Arial" w:hAnsi="Arial" w:cs="Arial"/>
        </w:rPr>
        <w:t xml:space="preserve"> n. 79/99, la gestione economica del mercato elettrico;</w:t>
      </w:r>
    </w:p>
    <w:p w14:paraId="0C0263EB" w14:textId="77777777" w:rsidR="00C9653A" w:rsidRPr="00E02CB3" w:rsidRDefault="00C9653A" w:rsidP="007A6FAC">
      <w:pPr>
        <w:numPr>
          <w:ilvl w:val="0"/>
          <w:numId w:val="68"/>
        </w:numPr>
        <w:tabs>
          <w:tab w:val="clear" w:pos="3060"/>
          <w:tab w:val="num" w:pos="1260"/>
        </w:tabs>
        <w:ind w:left="1260" w:hanging="720"/>
        <w:jc w:val="both"/>
        <w:rPr>
          <w:rFonts w:ascii="Arial" w:hAnsi="Arial" w:cs="Arial"/>
        </w:rPr>
      </w:pPr>
      <w:r w:rsidRPr="00E02CB3">
        <w:rPr>
          <w:rFonts w:ascii="Arial" w:hAnsi="Arial" w:cs="Arial"/>
        </w:rPr>
        <w:t xml:space="preserve">per Gestore dei Servizi </w:t>
      </w:r>
      <w:r w:rsidR="00057684" w:rsidRPr="00E02CB3">
        <w:rPr>
          <w:rFonts w:ascii="Arial" w:hAnsi="Arial" w:cs="Arial"/>
        </w:rPr>
        <w:t>E</w:t>
      </w:r>
      <w:r w:rsidR="009C2481" w:rsidRPr="00E02CB3">
        <w:rPr>
          <w:rFonts w:ascii="Arial" w:hAnsi="Arial" w:cs="Arial"/>
        </w:rPr>
        <w:t>nergetici</w:t>
      </w:r>
      <w:r w:rsidRPr="00E02CB3">
        <w:rPr>
          <w:rFonts w:ascii="Arial" w:hAnsi="Arial" w:cs="Arial"/>
        </w:rPr>
        <w:t xml:space="preserve"> - GSE S.p.A. </w:t>
      </w:r>
      <w:r w:rsidR="00057684" w:rsidRPr="00E02CB3">
        <w:rPr>
          <w:rFonts w:ascii="Arial" w:hAnsi="Arial" w:cs="Arial"/>
        </w:rPr>
        <w:t xml:space="preserve">si intende </w:t>
      </w:r>
      <w:r w:rsidRPr="00E02CB3">
        <w:rPr>
          <w:rFonts w:ascii="Arial" w:hAnsi="Arial" w:cs="Arial"/>
        </w:rPr>
        <w:t xml:space="preserve">la società per azioni che è stata costituita ai sensi dell'articolo 3, comma 4, del </w:t>
      </w:r>
      <w:proofErr w:type="spellStart"/>
      <w:r w:rsidRPr="00E02CB3">
        <w:rPr>
          <w:rFonts w:ascii="Arial" w:hAnsi="Arial" w:cs="Arial"/>
        </w:rPr>
        <w:t>D.Lgs.</w:t>
      </w:r>
      <w:proofErr w:type="spellEnd"/>
      <w:r w:rsidRPr="00E02CB3">
        <w:rPr>
          <w:rFonts w:ascii="Arial" w:hAnsi="Arial" w:cs="Arial"/>
        </w:rPr>
        <w:t xml:space="preserve"> n. 79/99 e dell'articolo 1, commi 1, lettere a), b) e c), e 3, del Decreto del Presidente del Consiglio dei Ministri 11 maggio 2004 pubblicato nella Gazzetta Ufficiale, Serie generale, n.115 del 18 maggio 2004;</w:t>
      </w:r>
    </w:p>
    <w:p w14:paraId="52BFEECF" w14:textId="77777777" w:rsidR="009F1D2F" w:rsidRPr="00E02CB3" w:rsidRDefault="009F1D2F" w:rsidP="007A6FAC">
      <w:pPr>
        <w:numPr>
          <w:ilvl w:val="0"/>
          <w:numId w:val="68"/>
        </w:numPr>
        <w:tabs>
          <w:tab w:val="clear" w:pos="3060"/>
          <w:tab w:val="num" w:pos="1260"/>
        </w:tabs>
        <w:ind w:left="1260" w:hanging="720"/>
        <w:jc w:val="both"/>
        <w:rPr>
          <w:rFonts w:ascii="Arial" w:hAnsi="Arial" w:cs="Arial"/>
        </w:rPr>
      </w:pPr>
      <w:r w:rsidRPr="00E02CB3">
        <w:rPr>
          <w:rFonts w:ascii="Arial" w:hAnsi="Arial" w:cs="Arial"/>
        </w:rPr>
        <w:t xml:space="preserve">per IDEX si intende il segmento del mercato degli strumenti finanziari derivati - IDEM, organizzato e gestito da Borsa Italiana S.p.A., nell’ambito del quale sono negoziati gli strumenti finanziari derivati sull’energia elettrica; </w:t>
      </w:r>
    </w:p>
    <w:p w14:paraId="28395D22" w14:textId="77777777" w:rsidR="00C9653A" w:rsidRPr="00E02CB3" w:rsidRDefault="00C9653A" w:rsidP="007A6FAC">
      <w:pPr>
        <w:numPr>
          <w:ilvl w:val="0"/>
          <w:numId w:val="68"/>
        </w:numPr>
        <w:tabs>
          <w:tab w:val="clear" w:pos="3060"/>
          <w:tab w:val="num" w:pos="1260"/>
        </w:tabs>
        <w:ind w:left="1260" w:hanging="720"/>
        <w:jc w:val="both"/>
        <w:rPr>
          <w:rFonts w:ascii="Arial" w:hAnsi="Arial" w:cs="Arial"/>
        </w:rPr>
      </w:pPr>
      <w:r w:rsidRPr="00E02CB3">
        <w:rPr>
          <w:rFonts w:ascii="Arial" w:hAnsi="Arial" w:cs="Arial"/>
        </w:rPr>
        <w:t>per indisponibilità di un elemento della rete elettrica si intende lo stato nel quale un elemento della rete elettrica non è utilizzabile da parte del relativo gestore per le attività di sua competenza;</w:t>
      </w:r>
    </w:p>
    <w:p w14:paraId="3BB6A457" w14:textId="77777777" w:rsidR="00F7570E" w:rsidRPr="00E02CB3" w:rsidRDefault="00F7570E" w:rsidP="007A6FAC">
      <w:pPr>
        <w:numPr>
          <w:ilvl w:val="0"/>
          <w:numId w:val="68"/>
        </w:numPr>
        <w:tabs>
          <w:tab w:val="clear" w:pos="3060"/>
          <w:tab w:val="num" w:pos="1260"/>
        </w:tabs>
        <w:ind w:left="1260" w:hanging="720"/>
        <w:jc w:val="both"/>
        <w:rPr>
          <w:rFonts w:ascii="Arial" w:hAnsi="Arial" w:cs="Arial"/>
        </w:rPr>
      </w:pPr>
      <w:r w:rsidRPr="00E02CB3">
        <w:rPr>
          <w:rFonts w:ascii="Arial" w:hAnsi="Arial" w:cs="Arial"/>
        </w:rPr>
        <w:t>per Legge 02/2009 si intende</w:t>
      </w:r>
      <w:r w:rsidR="005D4766" w:rsidRPr="00E02CB3">
        <w:rPr>
          <w:rFonts w:ascii="Arial" w:hAnsi="Arial" w:cs="Arial"/>
        </w:rPr>
        <w:t xml:space="preserve"> la legge di conversione del Decreto Legge n. 185/2008</w:t>
      </w:r>
      <w:r w:rsidR="004636E8" w:rsidRPr="00E02CB3">
        <w:rPr>
          <w:rFonts w:ascii="Arial" w:hAnsi="Arial" w:cs="Arial"/>
        </w:rPr>
        <w:t xml:space="preserve"> recante misure urgenti per il sostegno a famiglia, lavoro,</w:t>
      </w:r>
      <w:r w:rsidR="00A13FE2" w:rsidRPr="00E02CB3">
        <w:rPr>
          <w:rFonts w:ascii="Arial" w:hAnsi="Arial" w:cs="Arial"/>
        </w:rPr>
        <w:t xml:space="preserve"> </w:t>
      </w:r>
      <w:r w:rsidR="004636E8" w:rsidRPr="00E02CB3">
        <w:rPr>
          <w:rFonts w:ascii="Arial" w:hAnsi="Arial" w:cs="Arial"/>
        </w:rPr>
        <w:t>occupazione e imprese e per ridisegnare in funzione anti-crisi il quadro strategico nazionale</w:t>
      </w:r>
      <w:r w:rsidR="005D4766" w:rsidRPr="00E02CB3">
        <w:rPr>
          <w:rFonts w:ascii="Arial" w:hAnsi="Arial" w:cs="Arial"/>
        </w:rPr>
        <w:t xml:space="preserve">; </w:t>
      </w:r>
    </w:p>
    <w:p w14:paraId="68CB5FEA" w14:textId="77777777" w:rsidR="00B13EA6" w:rsidRPr="00E02CB3" w:rsidRDefault="00B13EA6" w:rsidP="007A6FAC">
      <w:pPr>
        <w:numPr>
          <w:ilvl w:val="0"/>
          <w:numId w:val="68"/>
        </w:numPr>
        <w:tabs>
          <w:tab w:val="clear" w:pos="3060"/>
          <w:tab w:val="num" w:pos="1260"/>
        </w:tabs>
        <w:ind w:left="1260" w:hanging="720"/>
        <w:jc w:val="both"/>
        <w:rPr>
          <w:rFonts w:ascii="Arial" w:hAnsi="Arial" w:cs="Arial"/>
        </w:rPr>
      </w:pPr>
      <w:r w:rsidRPr="00E02CB3">
        <w:rPr>
          <w:rFonts w:ascii="Arial" w:hAnsi="Arial" w:cs="Arial"/>
        </w:rPr>
        <w:t>per Legge 23 luglio 2009, n. 99 si intende la legge recante disposizioni per lo sviluppo e l’internazionalizzazione delle imprese, nonché in materia di energia;</w:t>
      </w:r>
    </w:p>
    <w:p w14:paraId="5D2B8AB1" w14:textId="77777777" w:rsidR="00C9653A" w:rsidRPr="00E02CB3" w:rsidRDefault="00C9653A" w:rsidP="007A6FAC">
      <w:pPr>
        <w:numPr>
          <w:ilvl w:val="0"/>
          <w:numId w:val="68"/>
        </w:numPr>
        <w:tabs>
          <w:tab w:val="clear" w:pos="3060"/>
          <w:tab w:val="num" w:pos="1260"/>
        </w:tabs>
        <w:ind w:left="1260" w:hanging="720"/>
        <w:jc w:val="both"/>
        <w:rPr>
          <w:rFonts w:ascii="Arial" w:hAnsi="Arial" w:cs="Arial"/>
        </w:rPr>
      </w:pPr>
      <w:r w:rsidRPr="00E02CB3">
        <w:rPr>
          <w:rFonts w:ascii="Arial" w:hAnsi="Arial" w:cs="Arial"/>
        </w:rPr>
        <w:t>per liquidazione si intende la valorizzazione delle partite economiche in dare o in avere;</w:t>
      </w:r>
    </w:p>
    <w:p w14:paraId="6A749DB6" w14:textId="77777777" w:rsidR="00C9653A" w:rsidRPr="00E02CB3" w:rsidRDefault="00C9653A" w:rsidP="007A6FAC">
      <w:pPr>
        <w:numPr>
          <w:ilvl w:val="0"/>
          <w:numId w:val="68"/>
        </w:numPr>
        <w:tabs>
          <w:tab w:val="clear" w:pos="3060"/>
          <w:tab w:val="num" w:pos="1260"/>
        </w:tabs>
        <w:ind w:left="1260" w:hanging="720"/>
        <w:jc w:val="both"/>
        <w:rPr>
          <w:rFonts w:ascii="Arial" w:hAnsi="Arial" w:cs="Arial"/>
        </w:rPr>
      </w:pPr>
      <w:r w:rsidRPr="00E02CB3">
        <w:rPr>
          <w:rFonts w:ascii="Arial" w:hAnsi="Arial" w:cs="Arial"/>
        </w:rPr>
        <w:t>per margine a salire si intende la quantità massima che può essere specificata nelle offerte di vendita riferibili ad uno stesso punto di offerta, ai fini della verifica di congruità tecnica delle offerte presentate in una sessione di un mercato;</w:t>
      </w:r>
    </w:p>
    <w:p w14:paraId="16D34129" w14:textId="77777777" w:rsidR="0084219E" w:rsidRPr="00E02CB3" w:rsidRDefault="00C9653A" w:rsidP="007A6FAC">
      <w:pPr>
        <w:numPr>
          <w:ilvl w:val="0"/>
          <w:numId w:val="68"/>
        </w:numPr>
        <w:tabs>
          <w:tab w:val="clear" w:pos="3060"/>
          <w:tab w:val="num" w:pos="1260"/>
        </w:tabs>
        <w:ind w:left="1260" w:hanging="720"/>
        <w:jc w:val="both"/>
        <w:rPr>
          <w:rFonts w:ascii="Arial" w:hAnsi="Arial" w:cs="Arial"/>
        </w:rPr>
      </w:pPr>
      <w:r w:rsidRPr="00E02CB3">
        <w:rPr>
          <w:rFonts w:ascii="Arial" w:hAnsi="Arial" w:cs="Arial"/>
        </w:rPr>
        <w:t>per margine a scendere si intende la quantità massima che può essere specificata nelle offerte di acquisto riferibili ad uno stesso punto di offerta, ai fini della verifica di congruità tecnica delle offerte presentate in una sessione di un mercato;</w:t>
      </w:r>
    </w:p>
    <w:p w14:paraId="417786E7" w14:textId="77777777" w:rsidR="00C415FC" w:rsidRPr="00E02CB3" w:rsidRDefault="00C415FC" w:rsidP="00365C78">
      <w:pPr>
        <w:ind w:left="1260" w:hanging="720"/>
        <w:jc w:val="both"/>
        <w:rPr>
          <w:rFonts w:ascii="Arial" w:hAnsi="Arial" w:cs="Arial"/>
        </w:rPr>
      </w:pPr>
      <w:r w:rsidRPr="00E02CB3">
        <w:rPr>
          <w:rFonts w:ascii="Arial" w:hAnsi="Arial" w:cs="Arial"/>
        </w:rPr>
        <w:t xml:space="preserve">cc </w:t>
      </w:r>
      <w:r w:rsidRPr="00E02CB3">
        <w:rPr>
          <w:rFonts w:ascii="Arial" w:hAnsi="Arial" w:cs="Arial"/>
          <w:i/>
        </w:rPr>
        <w:t xml:space="preserve">bis) </w:t>
      </w:r>
      <w:r w:rsidRPr="00E02CB3">
        <w:rPr>
          <w:rFonts w:ascii="Arial" w:hAnsi="Arial" w:cs="Arial"/>
        </w:rPr>
        <w:t xml:space="preserve">per </w:t>
      </w:r>
      <w:r w:rsidRPr="00E02CB3">
        <w:rPr>
          <w:rFonts w:ascii="Arial" w:hAnsi="Arial" w:cs="Arial"/>
          <w:i/>
        </w:rPr>
        <w:t xml:space="preserve">Market </w:t>
      </w:r>
      <w:proofErr w:type="spellStart"/>
      <w:r w:rsidRPr="00E02CB3">
        <w:rPr>
          <w:rFonts w:ascii="Arial" w:hAnsi="Arial" w:cs="Arial"/>
          <w:i/>
        </w:rPr>
        <w:t>Coupling</w:t>
      </w:r>
      <w:proofErr w:type="spellEnd"/>
      <w:r w:rsidRPr="00E02CB3">
        <w:rPr>
          <w:rFonts w:ascii="Arial" w:hAnsi="Arial" w:cs="Arial"/>
        </w:rPr>
        <w:t xml:space="preserve"> si intende il meccanismo, basato su asta implicita, che, attraverso il coordinato funzionamento dei mercati dell’energia di due o più aree interconnesse, alloca la capacità di interconnessione</w:t>
      </w:r>
      <w:r w:rsidR="00141AC4" w:rsidRPr="00E02CB3">
        <w:rPr>
          <w:rFonts w:ascii="Arial" w:hAnsi="Arial" w:cs="Arial"/>
        </w:rPr>
        <w:t xml:space="preserve"> </w:t>
      </w:r>
      <w:proofErr w:type="spellStart"/>
      <w:r w:rsidR="00141AC4" w:rsidRPr="00E02CB3">
        <w:rPr>
          <w:rFonts w:ascii="Arial" w:hAnsi="Arial" w:cs="Arial"/>
        </w:rPr>
        <w:t>interfrontaliera</w:t>
      </w:r>
      <w:proofErr w:type="spellEnd"/>
      <w:r w:rsidRPr="00E02CB3">
        <w:rPr>
          <w:rFonts w:ascii="Arial" w:hAnsi="Arial" w:cs="Arial"/>
        </w:rPr>
        <w:t xml:space="preserve"> contestualmente alla definizione dei prezzi sui </w:t>
      </w:r>
      <w:r w:rsidR="00141AC4" w:rsidRPr="00E02CB3">
        <w:rPr>
          <w:rFonts w:ascii="Arial" w:hAnsi="Arial" w:cs="Arial"/>
        </w:rPr>
        <w:t xml:space="preserve">medesimi </w:t>
      </w:r>
      <w:r w:rsidRPr="00E02CB3">
        <w:rPr>
          <w:rFonts w:ascii="Arial" w:hAnsi="Arial" w:cs="Arial"/>
        </w:rPr>
        <w:t>mercati dell’energia</w:t>
      </w:r>
      <w:r w:rsidR="00141AC4" w:rsidRPr="00E02CB3">
        <w:rPr>
          <w:rFonts w:ascii="Arial" w:hAnsi="Arial" w:cs="Arial"/>
        </w:rPr>
        <w:t>. Tale meccanismo è attuato dal GME</w:t>
      </w:r>
      <w:r w:rsidR="005C614E" w:rsidRPr="00E02CB3">
        <w:rPr>
          <w:rFonts w:ascii="Arial" w:hAnsi="Arial" w:cs="Arial"/>
        </w:rPr>
        <w:t xml:space="preserve">, nel rispetto del quadro </w:t>
      </w:r>
      <w:proofErr w:type="spellStart"/>
      <w:r w:rsidR="005C614E" w:rsidRPr="00E02CB3">
        <w:rPr>
          <w:rFonts w:ascii="Arial" w:hAnsi="Arial" w:cs="Arial"/>
        </w:rPr>
        <w:t>regolatorio</w:t>
      </w:r>
      <w:proofErr w:type="spellEnd"/>
      <w:r w:rsidR="005C614E" w:rsidRPr="00E02CB3">
        <w:rPr>
          <w:rFonts w:ascii="Arial" w:hAnsi="Arial" w:cs="Arial"/>
        </w:rPr>
        <w:t xml:space="preserve"> di tempo in tempo vigente,</w:t>
      </w:r>
      <w:r w:rsidR="00141AC4" w:rsidRPr="00E02CB3">
        <w:rPr>
          <w:rFonts w:ascii="Arial" w:hAnsi="Arial" w:cs="Arial"/>
        </w:rPr>
        <w:t xml:space="preserve"> attraverso la determinazione degli esiti</w:t>
      </w:r>
      <w:r w:rsidR="005C614E" w:rsidRPr="00E02CB3">
        <w:rPr>
          <w:rFonts w:ascii="Arial" w:hAnsi="Arial" w:cs="Arial"/>
        </w:rPr>
        <w:t>, rispettivamente,</w:t>
      </w:r>
      <w:r w:rsidR="00141AC4" w:rsidRPr="00E02CB3">
        <w:rPr>
          <w:rFonts w:ascii="Arial" w:hAnsi="Arial" w:cs="Arial"/>
        </w:rPr>
        <w:t xml:space="preserve"> del mercato del giorno prima dell’energia (MGP)</w:t>
      </w:r>
      <w:r w:rsidR="005C614E" w:rsidRPr="00E02CB3">
        <w:rPr>
          <w:rFonts w:ascii="Arial" w:hAnsi="Arial" w:cs="Arial"/>
        </w:rPr>
        <w:t xml:space="preserve"> e del mercato </w:t>
      </w:r>
      <w:proofErr w:type="spellStart"/>
      <w:r w:rsidR="005C614E" w:rsidRPr="00E02CB3">
        <w:rPr>
          <w:rFonts w:ascii="Arial" w:hAnsi="Arial" w:cs="Arial"/>
        </w:rPr>
        <w:t>infragiornaliero</w:t>
      </w:r>
      <w:proofErr w:type="spellEnd"/>
      <w:r w:rsidR="005C614E" w:rsidRPr="00E02CB3">
        <w:rPr>
          <w:rFonts w:ascii="Arial" w:hAnsi="Arial" w:cs="Arial"/>
        </w:rPr>
        <w:t xml:space="preserve"> (MI),</w:t>
      </w:r>
      <w:r w:rsidR="00141AC4" w:rsidRPr="00E02CB3">
        <w:rPr>
          <w:rFonts w:ascii="Arial" w:hAnsi="Arial" w:cs="Arial"/>
        </w:rPr>
        <w:t xml:space="preserve"> che viene effettuata contestualmente ed in modo coordinato con la determinazione degli esiti dei</w:t>
      </w:r>
      <w:r w:rsidR="005C614E" w:rsidRPr="00E02CB3">
        <w:rPr>
          <w:rFonts w:ascii="Arial" w:hAnsi="Arial" w:cs="Arial"/>
        </w:rPr>
        <w:t xml:space="preserve"> corrispondenti</w:t>
      </w:r>
      <w:r w:rsidR="00141AC4" w:rsidRPr="00E02CB3">
        <w:rPr>
          <w:rFonts w:ascii="Arial" w:hAnsi="Arial" w:cs="Arial"/>
        </w:rPr>
        <w:t xml:space="preserve"> mercati del giorno prima</w:t>
      </w:r>
      <w:r w:rsidR="005C614E" w:rsidRPr="00E02CB3">
        <w:rPr>
          <w:rFonts w:ascii="Arial" w:hAnsi="Arial" w:cs="Arial"/>
        </w:rPr>
        <w:t xml:space="preserve"> e dei mercati </w:t>
      </w:r>
      <w:proofErr w:type="spellStart"/>
      <w:r w:rsidR="005C614E" w:rsidRPr="00E02CB3">
        <w:rPr>
          <w:rFonts w:ascii="Arial" w:hAnsi="Arial" w:cs="Arial"/>
        </w:rPr>
        <w:t>infragiornalieri</w:t>
      </w:r>
      <w:proofErr w:type="spellEnd"/>
      <w:r w:rsidR="00141AC4" w:rsidRPr="00E02CB3">
        <w:rPr>
          <w:rFonts w:ascii="Arial" w:hAnsi="Arial" w:cs="Arial"/>
        </w:rPr>
        <w:t xml:space="preserve"> dell’energia operati dai gestori d</w:t>
      </w:r>
      <w:r w:rsidR="005C614E" w:rsidRPr="00E02CB3">
        <w:rPr>
          <w:rFonts w:ascii="Arial" w:hAnsi="Arial" w:cs="Arial"/>
        </w:rPr>
        <w:t>i</w:t>
      </w:r>
      <w:r w:rsidR="00141AC4" w:rsidRPr="00E02CB3">
        <w:rPr>
          <w:rFonts w:ascii="Arial" w:hAnsi="Arial" w:cs="Arial"/>
        </w:rPr>
        <w:t xml:space="preserve"> mercato che partecipano al </w:t>
      </w:r>
      <w:r w:rsidR="005C614E" w:rsidRPr="00E02CB3">
        <w:rPr>
          <w:rFonts w:ascii="Arial" w:hAnsi="Arial" w:cs="Arial"/>
          <w:i/>
        </w:rPr>
        <w:t xml:space="preserve">Market </w:t>
      </w:r>
      <w:proofErr w:type="spellStart"/>
      <w:r w:rsidR="005C614E" w:rsidRPr="00E02CB3">
        <w:rPr>
          <w:rFonts w:ascii="Arial" w:hAnsi="Arial" w:cs="Arial"/>
          <w:i/>
        </w:rPr>
        <w:t>Coupling</w:t>
      </w:r>
      <w:proofErr w:type="spellEnd"/>
      <w:r w:rsidR="00141AC4" w:rsidRPr="00E02CB3">
        <w:rPr>
          <w:rFonts w:ascii="Arial" w:hAnsi="Arial" w:cs="Arial"/>
        </w:rPr>
        <w:t xml:space="preserve"> stesso;</w:t>
      </w:r>
      <w:r w:rsidRPr="00E02CB3">
        <w:rPr>
          <w:rFonts w:ascii="Arial" w:hAnsi="Arial" w:cs="Arial"/>
        </w:rPr>
        <w:t xml:space="preserve"> </w:t>
      </w:r>
    </w:p>
    <w:p w14:paraId="217F30EC" w14:textId="77777777" w:rsidR="003D1E00" w:rsidRPr="00E02CB3" w:rsidRDefault="003D1E00" w:rsidP="007A6FAC">
      <w:pPr>
        <w:numPr>
          <w:ilvl w:val="0"/>
          <w:numId w:val="68"/>
        </w:numPr>
        <w:tabs>
          <w:tab w:val="clear" w:pos="3060"/>
          <w:tab w:val="num" w:pos="1260"/>
        </w:tabs>
        <w:ind w:left="1260" w:hanging="720"/>
        <w:jc w:val="both"/>
        <w:rPr>
          <w:rFonts w:ascii="Arial" w:hAnsi="Arial" w:cs="Arial"/>
        </w:rPr>
      </w:pPr>
      <w:r w:rsidRPr="00E02CB3">
        <w:rPr>
          <w:rFonts w:ascii="Arial" w:hAnsi="Arial" w:cs="Arial"/>
        </w:rPr>
        <w:t xml:space="preserve">per mercato si intende il </w:t>
      </w:r>
      <w:r w:rsidR="00A13FE2" w:rsidRPr="00E02CB3">
        <w:rPr>
          <w:rFonts w:ascii="Arial" w:hAnsi="Arial" w:cs="Arial"/>
        </w:rPr>
        <w:t>mercato elettrico</w:t>
      </w:r>
      <w:r w:rsidRPr="00E02CB3">
        <w:rPr>
          <w:rFonts w:ascii="Arial" w:hAnsi="Arial" w:cs="Arial"/>
        </w:rPr>
        <w:t xml:space="preserve"> organizzato e gestito dal GME;</w:t>
      </w:r>
    </w:p>
    <w:p w14:paraId="2784A1E1" w14:textId="77777777" w:rsidR="00D73C6F" w:rsidRPr="00E02CB3" w:rsidRDefault="00A13FE2" w:rsidP="007A6FAC">
      <w:pPr>
        <w:numPr>
          <w:ilvl w:val="0"/>
          <w:numId w:val="68"/>
        </w:numPr>
        <w:tabs>
          <w:tab w:val="clear" w:pos="3060"/>
          <w:tab w:val="num" w:pos="1260"/>
        </w:tabs>
        <w:ind w:left="1260" w:hanging="720"/>
        <w:jc w:val="both"/>
        <w:rPr>
          <w:rFonts w:ascii="Arial" w:hAnsi="Arial" w:cs="Arial"/>
        </w:rPr>
      </w:pPr>
      <w:r w:rsidRPr="00E02CB3">
        <w:rPr>
          <w:rFonts w:ascii="Arial" w:hAnsi="Arial" w:cs="Arial"/>
        </w:rPr>
        <w:t>[abrogata]</w:t>
      </w:r>
      <w:r w:rsidR="00D73C6F" w:rsidRPr="00E02CB3">
        <w:rPr>
          <w:rFonts w:ascii="Arial" w:hAnsi="Arial" w:cs="Arial"/>
        </w:rPr>
        <w:t>;</w:t>
      </w:r>
    </w:p>
    <w:p w14:paraId="26430DE8" w14:textId="77777777" w:rsidR="003B4CAC" w:rsidRPr="00E02CB3" w:rsidRDefault="00221F9B" w:rsidP="0078410A">
      <w:pPr>
        <w:ind w:left="1276" w:hanging="992"/>
        <w:jc w:val="both"/>
        <w:rPr>
          <w:rFonts w:ascii="Arial" w:hAnsi="Arial" w:cs="Arial"/>
        </w:rPr>
      </w:pPr>
      <w:proofErr w:type="spellStart"/>
      <w:r w:rsidRPr="00E02CB3">
        <w:rPr>
          <w:rFonts w:ascii="Arial" w:hAnsi="Arial" w:cs="Arial"/>
        </w:rPr>
        <w:t>ee</w:t>
      </w:r>
      <w:proofErr w:type="spellEnd"/>
      <w:r w:rsidRPr="00E02CB3">
        <w:rPr>
          <w:rFonts w:ascii="Arial" w:hAnsi="Arial" w:cs="Arial"/>
        </w:rPr>
        <w:t xml:space="preserve"> bis) </w:t>
      </w:r>
      <w:r w:rsidR="003B4CAC" w:rsidRPr="00E02CB3">
        <w:rPr>
          <w:rFonts w:ascii="Arial" w:hAnsi="Arial" w:cs="Arial"/>
        </w:rPr>
        <w:t>per mercato dei prodotti giornalieri (MPEG) si intende la sede di negoziazione delle offerte di acquisto e vendita d</w:t>
      </w:r>
      <w:r w:rsidR="000A485B" w:rsidRPr="00E02CB3">
        <w:rPr>
          <w:rFonts w:ascii="Arial" w:hAnsi="Arial" w:cs="Arial"/>
        </w:rPr>
        <w:t>e</w:t>
      </w:r>
      <w:r w:rsidR="003B4CAC" w:rsidRPr="00E02CB3">
        <w:rPr>
          <w:rFonts w:ascii="Arial" w:hAnsi="Arial" w:cs="Arial"/>
        </w:rPr>
        <w:t>i prodott</w:t>
      </w:r>
      <w:r w:rsidR="000A485B" w:rsidRPr="00E02CB3">
        <w:rPr>
          <w:rFonts w:ascii="Arial" w:hAnsi="Arial" w:cs="Arial"/>
        </w:rPr>
        <w:t>i</w:t>
      </w:r>
      <w:r w:rsidR="003B4CAC" w:rsidRPr="00E02CB3">
        <w:rPr>
          <w:rFonts w:ascii="Arial" w:hAnsi="Arial" w:cs="Arial"/>
        </w:rPr>
        <w:t xml:space="preserve"> giornalier</w:t>
      </w:r>
      <w:r w:rsidR="000A485B" w:rsidRPr="00E02CB3">
        <w:rPr>
          <w:rFonts w:ascii="Arial" w:hAnsi="Arial" w:cs="Arial"/>
        </w:rPr>
        <w:t>i</w:t>
      </w:r>
      <w:r w:rsidR="003B4CAC" w:rsidRPr="00E02CB3">
        <w:rPr>
          <w:rFonts w:ascii="Arial" w:hAnsi="Arial" w:cs="Arial"/>
        </w:rPr>
        <w:t xml:space="preserve">; </w:t>
      </w:r>
    </w:p>
    <w:p w14:paraId="75793699" w14:textId="77777777" w:rsidR="00D73C6F" w:rsidRPr="00E02CB3" w:rsidRDefault="00D73C6F" w:rsidP="007A6FAC">
      <w:pPr>
        <w:numPr>
          <w:ilvl w:val="0"/>
          <w:numId w:val="68"/>
        </w:numPr>
        <w:tabs>
          <w:tab w:val="clear" w:pos="3060"/>
          <w:tab w:val="num" w:pos="1260"/>
        </w:tabs>
        <w:ind w:left="1260" w:hanging="720"/>
        <w:jc w:val="both"/>
        <w:rPr>
          <w:rFonts w:ascii="Arial" w:hAnsi="Arial" w:cs="Arial"/>
        </w:rPr>
      </w:pPr>
      <w:r w:rsidRPr="00E02CB3">
        <w:rPr>
          <w:rFonts w:ascii="Arial" w:hAnsi="Arial" w:cs="Arial"/>
        </w:rPr>
        <w:t>per mercato del giorno prima dell’energia (MGP) si intende la sede di negoziazione delle offerte di acquisto e vendita di energia elettrica per ciascun periodo rilevante del giorno successivo;</w:t>
      </w:r>
    </w:p>
    <w:p w14:paraId="46308A10" w14:textId="77777777" w:rsidR="00D73C6F" w:rsidRPr="00E02CB3" w:rsidRDefault="00D73C6F" w:rsidP="007A6FAC">
      <w:pPr>
        <w:numPr>
          <w:ilvl w:val="0"/>
          <w:numId w:val="68"/>
        </w:numPr>
        <w:tabs>
          <w:tab w:val="clear" w:pos="3060"/>
          <w:tab w:val="num" w:pos="1260"/>
        </w:tabs>
        <w:ind w:left="1260" w:hanging="720"/>
        <w:jc w:val="both"/>
        <w:rPr>
          <w:rFonts w:ascii="Arial" w:hAnsi="Arial" w:cs="Arial"/>
        </w:rPr>
      </w:pPr>
      <w:r w:rsidRPr="00E02CB3">
        <w:rPr>
          <w:rFonts w:ascii="Arial" w:hAnsi="Arial" w:cs="Arial"/>
        </w:rPr>
        <w:lastRenderedPageBreak/>
        <w:t xml:space="preserve">per mercato </w:t>
      </w:r>
      <w:proofErr w:type="spellStart"/>
      <w:r w:rsidR="00D758A2" w:rsidRPr="00E02CB3">
        <w:rPr>
          <w:rFonts w:ascii="Arial" w:hAnsi="Arial" w:cs="Arial"/>
        </w:rPr>
        <w:t>infragiornaliero</w:t>
      </w:r>
      <w:proofErr w:type="spellEnd"/>
      <w:r w:rsidRPr="00E02CB3">
        <w:rPr>
          <w:rFonts w:ascii="Arial" w:hAnsi="Arial" w:cs="Arial"/>
        </w:rPr>
        <w:t xml:space="preserve"> (</w:t>
      </w:r>
      <w:r w:rsidR="00D758A2" w:rsidRPr="00E02CB3">
        <w:rPr>
          <w:rFonts w:ascii="Arial" w:hAnsi="Arial" w:cs="Arial"/>
        </w:rPr>
        <w:t>MI</w:t>
      </w:r>
      <w:r w:rsidRPr="00E02CB3">
        <w:rPr>
          <w:rFonts w:ascii="Arial" w:hAnsi="Arial" w:cs="Arial"/>
        </w:rPr>
        <w:t>) si intende la sede di negoziazione delle offerte di acquisto e vendita di energia elettrica per l’aggiustamento dei programmi di immissione e prelievo definiti sul MGP;</w:t>
      </w:r>
    </w:p>
    <w:p w14:paraId="4F2D52AA" w14:textId="77777777" w:rsidR="00E376D6" w:rsidRPr="00E02CB3" w:rsidRDefault="00E376D6" w:rsidP="00994A63">
      <w:pPr>
        <w:ind w:left="1260" w:hanging="1050"/>
        <w:jc w:val="both"/>
        <w:rPr>
          <w:rFonts w:ascii="Arial" w:hAnsi="Arial" w:cs="Arial"/>
        </w:rPr>
      </w:pPr>
      <w:r w:rsidRPr="00E02CB3">
        <w:rPr>
          <w:rFonts w:ascii="Arial" w:hAnsi="Arial" w:cs="Arial"/>
        </w:rPr>
        <w:t xml:space="preserve">gg </w:t>
      </w:r>
      <w:r w:rsidRPr="00E02CB3">
        <w:rPr>
          <w:rFonts w:ascii="Arial" w:hAnsi="Arial" w:cs="Arial"/>
          <w:i/>
        </w:rPr>
        <w:t>bis)</w:t>
      </w:r>
      <w:r w:rsidRPr="00E02CB3">
        <w:rPr>
          <w:rFonts w:ascii="Arial" w:hAnsi="Arial" w:cs="Arial"/>
        </w:rPr>
        <w:tab/>
        <w:t xml:space="preserve">per mercato del gas </w:t>
      </w:r>
      <w:r w:rsidR="009B67AB" w:rsidRPr="00E02CB3">
        <w:rPr>
          <w:rFonts w:ascii="Arial" w:hAnsi="Arial" w:cs="Arial"/>
        </w:rPr>
        <w:t xml:space="preserve">naturale </w:t>
      </w:r>
      <w:r w:rsidRPr="00E02CB3">
        <w:rPr>
          <w:rFonts w:ascii="Arial" w:hAnsi="Arial" w:cs="Arial"/>
        </w:rPr>
        <w:t>si intende il mercato del gas organizzato e gestito dal GME (MGAS) articolato in mercato del gas a pronti (MPGAS) e mercato del gas a termine con obbligo di consegna e ritiro (MTGAS);</w:t>
      </w:r>
    </w:p>
    <w:p w14:paraId="18C92F35" w14:textId="77777777" w:rsidR="00D73C6F" w:rsidRPr="00E02CB3" w:rsidRDefault="00D73C6F" w:rsidP="007A6FAC">
      <w:pPr>
        <w:numPr>
          <w:ilvl w:val="0"/>
          <w:numId w:val="68"/>
        </w:numPr>
        <w:tabs>
          <w:tab w:val="clear" w:pos="3060"/>
          <w:tab w:val="num" w:pos="1260"/>
        </w:tabs>
        <w:ind w:left="1260" w:hanging="720"/>
        <w:jc w:val="both"/>
        <w:rPr>
          <w:rFonts w:ascii="Arial" w:hAnsi="Arial" w:cs="Arial"/>
        </w:rPr>
      </w:pPr>
      <w:r w:rsidRPr="00E02CB3">
        <w:rPr>
          <w:rFonts w:ascii="Arial" w:hAnsi="Arial" w:cs="Arial"/>
        </w:rPr>
        <w:t>per mercato del servizio di dispacciamento (MSD) si intende la sede di approvvigionamento da parte di Terna delle risorse per il servizio di dispacciamento</w:t>
      </w:r>
      <w:r w:rsidR="00A01141" w:rsidRPr="00E02CB3">
        <w:rPr>
          <w:rFonts w:ascii="Arial" w:hAnsi="Arial" w:cs="Arial"/>
        </w:rPr>
        <w:t>, articolato</w:t>
      </w:r>
      <w:r w:rsidR="00CD326F" w:rsidRPr="00E02CB3">
        <w:rPr>
          <w:rFonts w:ascii="Arial" w:hAnsi="Arial" w:cs="Arial"/>
        </w:rPr>
        <w:t xml:space="preserve"> nella fase di programmazione del</w:t>
      </w:r>
      <w:r w:rsidR="00A01141" w:rsidRPr="00E02CB3">
        <w:rPr>
          <w:rFonts w:ascii="Arial" w:hAnsi="Arial" w:cs="Arial"/>
        </w:rPr>
        <w:t xml:space="preserve"> mercato del ser</w:t>
      </w:r>
      <w:r w:rsidR="00CD326F" w:rsidRPr="00E02CB3">
        <w:rPr>
          <w:rFonts w:ascii="Arial" w:hAnsi="Arial" w:cs="Arial"/>
        </w:rPr>
        <w:t xml:space="preserve">vizio di dispacciamento </w:t>
      </w:r>
      <w:r w:rsidR="00A01141" w:rsidRPr="00E02CB3">
        <w:rPr>
          <w:rFonts w:ascii="Arial" w:hAnsi="Arial" w:cs="Arial"/>
        </w:rPr>
        <w:t>(</w:t>
      </w:r>
      <w:r w:rsidR="00401E3C" w:rsidRPr="00E02CB3">
        <w:rPr>
          <w:rFonts w:ascii="Arial" w:hAnsi="Arial" w:cs="Arial"/>
        </w:rPr>
        <w:t>MSD</w:t>
      </w:r>
      <w:r w:rsidR="00A01141" w:rsidRPr="00E02CB3">
        <w:rPr>
          <w:rFonts w:ascii="Arial" w:hAnsi="Arial" w:cs="Arial"/>
        </w:rPr>
        <w:t xml:space="preserve"> ex</w:t>
      </w:r>
      <w:r w:rsidR="00401E3C" w:rsidRPr="00E02CB3">
        <w:rPr>
          <w:rFonts w:ascii="Arial" w:hAnsi="Arial" w:cs="Arial"/>
        </w:rPr>
        <w:t xml:space="preserve"> -</w:t>
      </w:r>
      <w:r w:rsidR="00A01141" w:rsidRPr="00E02CB3">
        <w:rPr>
          <w:rFonts w:ascii="Arial" w:hAnsi="Arial" w:cs="Arial"/>
        </w:rPr>
        <w:t xml:space="preserve"> ante) e mercato del bilanciamento (MB)</w:t>
      </w:r>
      <w:r w:rsidRPr="00E02CB3">
        <w:rPr>
          <w:rFonts w:ascii="Arial" w:hAnsi="Arial" w:cs="Arial"/>
        </w:rPr>
        <w:t>;</w:t>
      </w:r>
    </w:p>
    <w:p w14:paraId="7924C9DC" w14:textId="3BDACA17" w:rsidR="00C9653A" w:rsidRPr="00E02CB3" w:rsidRDefault="00C9653A" w:rsidP="007A6FAC">
      <w:pPr>
        <w:numPr>
          <w:ilvl w:val="0"/>
          <w:numId w:val="68"/>
        </w:numPr>
        <w:tabs>
          <w:tab w:val="clear" w:pos="3060"/>
          <w:tab w:val="num" w:pos="1260"/>
        </w:tabs>
        <w:ind w:left="1260" w:hanging="720"/>
        <w:jc w:val="both"/>
        <w:rPr>
          <w:rFonts w:ascii="Arial" w:hAnsi="Arial" w:cs="Arial"/>
        </w:rPr>
      </w:pPr>
      <w:r w:rsidRPr="00E02CB3">
        <w:rPr>
          <w:rFonts w:ascii="Arial" w:hAnsi="Arial" w:cs="Arial"/>
        </w:rPr>
        <w:t>per mercati dell’energia si intendono il MGP</w:t>
      </w:r>
      <w:r w:rsidR="00F71EB1" w:rsidRPr="00E02CB3">
        <w:rPr>
          <w:rFonts w:ascii="Arial" w:hAnsi="Arial" w:cs="Arial"/>
        </w:rPr>
        <w:t xml:space="preserve">, </w:t>
      </w:r>
      <w:r w:rsidRPr="00E02CB3">
        <w:rPr>
          <w:rFonts w:ascii="Arial" w:hAnsi="Arial" w:cs="Arial"/>
        </w:rPr>
        <w:t xml:space="preserve">il </w:t>
      </w:r>
      <w:r w:rsidR="00D758A2" w:rsidRPr="00E02CB3">
        <w:rPr>
          <w:rFonts w:ascii="Arial" w:hAnsi="Arial" w:cs="Arial"/>
        </w:rPr>
        <w:t>MI</w:t>
      </w:r>
      <w:r w:rsidR="00E63959" w:rsidRPr="00E02CB3">
        <w:rPr>
          <w:rFonts w:ascii="Arial" w:hAnsi="Arial" w:cs="Arial"/>
        </w:rPr>
        <w:t>,</w:t>
      </w:r>
      <w:r w:rsidR="004816E8" w:rsidRPr="00E02CB3">
        <w:rPr>
          <w:rFonts w:ascii="Arial" w:hAnsi="Arial" w:cs="Arial"/>
        </w:rPr>
        <w:t xml:space="preserve"> </w:t>
      </w:r>
      <w:r w:rsidR="00120AEC" w:rsidRPr="00E02CB3">
        <w:rPr>
          <w:rFonts w:ascii="Arial" w:hAnsi="Arial" w:cs="Arial"/>
        </w:rPr>
        <w:t xml:space="preserve">il MPEG, </w:t>
      </w:r>
      <w:r w:rsidR="004816E8" w:rsidRPr="00E02CB3">
        <w:rPr>
          <w:rFonts w:ascii="Arial" w:hAnsi="Arial" w:cs="Arial"/>
        </w:rPr>
        <w:t>il MTE</w:t>
      </w:r>
      <w:r w:rsidR="00E63959" w:rsidRPr="00E02CB3">
        <w:rPr>
          <w:rFonts w:ascii="Arial" w:hAnsi="Arial" w:cs="Arial"/>
        </w:rPr>
        <w:t xml:space="preserve"> e la Piattaforma per la consegna fisica dei contratti finanziari conclusi sull’IDEX</w:t>
      </w:r>
      <w:r w:rsidRPr="00E02CB3">
        <w:rPr>
          <w:rFonts w:ascii="Arial" w:hAnsi="Arial" w:cs="Arial"/>
        </w:rPr>
        <w:t>;</w:t>
      </w:r>
    </w:p>
    <w:p w14:paraId="1360F350" w14:textId="77777777" w:rsidR="00A134AC" w:rsidRPr="00E02CB3" w:rsidRDefault="00A134AC" w:rsidP="007A6FAC">
      <w:pPr>
        <w:numPr>
          <w:ilvl w:val="0"/>
          <w:numId w:val="68"/>
        </w:numPr>
        <w:tabs>
          <w:tab w:val="clear" w:pos="3060"/>
          <w:tab w:val="num" w:pos="1260"/>
        </w:tabs>
        <w:ind w:left="1260" w:hanging="720"/>
        <w:jc w:val="both"/>
        <w:rPr>
          <w:rFonts w:ascii="Arial" w:hAnsi="Arial" w:cs="Arial"/>
        </w:rPr>
      </w:pPr>
      <w:r w:rsidRPr="00E02CB3">
        <w:rPr>
          <w:rFonts w:ascii="Arial" w:hAnsi="Arial" w:cs="Arial"/>
        </w:rPr>
        <w:t>per mercato elettrico</w:t>
      </w:r>
      <w:r w:rsidR="00381B16" w:rsidRPr="00E02CB3">
        <w:rPr>
          <w:rFonts w:ascii="Arial" w:hAnsi="Arial" w:cs="Arial"/>
        </w:rPr>
        <w:t xml:space="preserve"> (ME)</w:t>
      </w:r>
      <w:r w:rsidRPr="00E02CB3">
        <w:rPr>
          <w:rFonts w:ascii="Arial" w:hAnsi="Arial" w:cs="Arial"/>
        </w:rPr>
        <w:t xml:space="preserve"> </w:t>
      </w:r>
      <w:r w:rsidR="00C9653A" w:rsidRPr="00E02CB3">
        <w:rPr>
          <w:rFonts w:ascii="Arial" w:hAnsi="Arial" w:cs="Arial"/>
        </w:rPr>
        <w:t xml:space="preserve">si intende il </w:t>
      </w:r>
      <w:r w:rsidR="00660286" w:rsidRPr="00E02CB3">
        <w:rPr>
          <w:rFonts w:ascii="Arial" w:hAnsi="Arial" w:cs="Arial"/>
        </w:rPr>
        <w:t>MPE</w:t>
      </w:r>
      <w:r w:rsidR="009F1D2F" w:rsidRPr="00E02CB3">
        <w:rPr>
          <w:rFonts w:ascii="Arial" w:hAnsi="Arial" w:cs="Arial"/>
        </w:rPr>
        <w:t xml:space="preserve">, </w:t>
      </w:r>
      <w:r w:rsidRPr="00E02CB3">
        <w:rPr>
          <w:rFonts w:ascii="Arial" w:hAnsi="Arial" w:cs="Arial"/>
        </w:rPr>
        <w:t>il</w:t>
      </w:r>
      <w:r w:rsidR="005124C2" w:rsidRPr="00E02CB3">
        <w:rPr>
          <w:rFonts w:ascii="Arial" w:hAnsi="Arial" w:cs="Arial"/>
        </w:rPr>
        <w:t xml:space="preserve"> </w:t>
      </w:r>
      <w:r w:rsidRPr="00E02CB3">
        <w:rPr>
          <w:rFonts w:ascii="Arial" w:hAnsi="Arial" w:cs="Arial"/>
        </w:rPr>
        <w:t>MTE</w:t>
      </w:r>
      <w:r w:rsidR="009F1D2F" w:rsidRPr="00E02CB3">
        <w:rPr>
          <w:rFonts w:ascii="Arial" w:hAnsi="Arial" w:cs="Arial"/>
        </w:rPr>
        <w:t xml:space="preserve"> e la Piattaforma per la consegna fisica dei contratti finanziari conclusi sull’IDEX</w:t>
      </w:r>
      <w:r w:rsidRPr="00E02CB3">
        <w:rPr>
          <w:rFonts w:ascii="Arial" w:hAnsi="Arial" w:cs="Arial"/>
        </w:rPr>
        <w:t>;</w:t>
      </w:r>
    </w:p>
    <w:p w14:paraId="0962F73E" w14:textId="77777777" w:rsidR="002313F6" w:rsidRPr="00E02CB3" w:rsidRDefault="002313F6" w:rsidP="007A6FAC">
      <w:pPr>
        <w:numPr>
          <w:ilvl w:val="0"/>
          <w:numId w:val="68"/>
        </w:numPr>
        <w:tabs>
          <w:tab w:val="clear" w:pos="3060"/>
          <w:tab w:val="num" w:pos="1260"/>
        </w:tabs>
        <w:ind w:left="1260" w:hanging="720"/>
        <w:jc w:val="both"/>
        <w:rPr>
          <w:rFonts w:ascii="Arial" w:hAnsi="Arial" w:cs="Arial"/>
        </w:rPr>
      </w:pPr>
      <w:r w:rsidRPr="00E02CB3">
        <w:rPr>
          <w:rFonts w:ascii="Arial" w:hAnsi="Arial" w:cs="Arial"/>
        </w:rPr>
        <w:t>per mercato</w:t>
      </w:r>
      <w:r w:rsidR="00396F2C" w:rsidRPr="00E02CB3">
        <w:rPr>
          <w:rFonts w:ascii="Arial" w:hAnsi="Arial" w:cs="Arial"/>
        </w:rPr>
        <w:t xml:space="preserve"> elettrico</w:t>
      </w:r>
      <w:r w:rsidRPr="00E02CB3">
        <w:rPr>
          <w:rFonts w:ascii="Arial" w:hAnsi="Arial" w:cs="Arial"/>
        </w:rPr>
        <w:t xml:space="preserve"> a termine dell’energia elettrica con obbligo di consegna e ritiro (MTE) si intende la sede di negoziazione di contratti a termine; </w:t>
      </w:r>
    </w:p>
    <w:p w14:paraId="34B3BB53" w14:textId="77777777" w:rsidR="00C9653A" w:rsidRPr="00E02CB3" w:rsidRDefault="00C9653A" w:rsidP="007A6FAC">
      <w:pPr>
        <w:numPr>
          <w:ilvl w:val="0"/>
          <w:numId w:val="68"/>
        </w:numPr>
        <w:tabs>
          <w:tab w:val="clear" w:pos="3060"/>
          <w:tab w:val="num" w:pos="1260"/>
        </w:tabs>
        <w:ind w:left="1260" w:hanging="720"/>
        <w:jc w:val="both"/>
        <w:rPr>
          <w:rFonts w:ascii="Arial" w:hAnsi="Arial" w:cs="Arial"/>
        </w:rPr>
      </w:pPr>
      <w:r w:rsidRPr="00E02CB3">
        <w:rPr>
          <w:rFonts w:ascii="Arial" w:hAnsi="Arial" w:cs="Arial"/>
        </w:rPr>
        <w:t>per mercato elettrico</w:t>
      </w:r>
      <w:r w:rsidR="00396F2C" w:rsidRPr="00E02CB3">
        <w:rPr>
          <w:rFonts w:ascii="Arial" w:hAnsi="Arial" w:cs="Arial"/>
        </w:rPr>
        <w:t xml:space="preserve"> a pronti</w:t>
      </w:r>
      <w:r w:rsidRPr="00E02CB3">
        <w:rPr>
          <w:rFonts w:ascii="Arial" w:hAnsi="Arial" w:cs="Arial"/>
        </w:rPr>
        <w:t xml:space="preserve"> </w:t>
      </w:r>
      <w:r w:rsidR="0084219E" w:rsidRPr="00E02CB3">
        <w:rPr>
          <w:rFonts w:ascii="Arial" w:hAnsi="Arial" w:cs="Arial"/>
        </w:rPr>
        <w:t>(</w:t>
      </w:r>
      <w:r w:rsidR="00660286" w:rsidRPr="00E02CB3">
        <w:rPr>
          <w:rFonts w:ascii="Arial" w:hAnsi="Arial" w:cs="Arial"/>
        </w:rPr>
        <w:t>MPE</w:t>
      </w:r>
      <w:r w:rsidR="0084219E" w:rsidRPr="00E02CB3">
        <w:rPr>
          <w:rFonts w:ascii="Arial" w:hAnsi="Arial" w:cs="Arial"/>
        </w:rPr>
        <w:t xml:space="preserve">) </w:t>
      </w:r>
      <w:r w:rsidRPr="00E02CB3">
        <w:rPr>
          <w:rFonts w:ascii="Arial" w:hAnsi="Arial" w:cs="Arial"/>
        </w:rPr>
        <w:t>si intende l’insieme del MGP,</w:t>
      </w:r>
      <w:r w:rsidR="003B4CAC" w:rsidRPr="00E02CB3">
        <w:rPr>
          <w:rFonts w:ascii="Arial" w:hAnsi="Arial" w:cs="Arial"/>
          <w:b/>
        </w:rPr>
        <w:t xml:space="preserve"> </w:t>
      </w:r>
      <w:r w:rsidR="003B4CAC" w:rsidRPr="00E02CB3">
        <w:rPr>
          <w:rFonts w:ascii="Arial" w:hAnsi="Arial" w:cs="Arial"/>
        </w:rPr>
        <w:t>del MPEG,</w:t>
      </w:r>
      <w:r w:rsidRPr="00E02CB3">
        <w:rPr>
          <w:rFonts w:ascii="Arial" w:hAnsi="Arial" w:cs="Arial"/>
        </w:rPr>
        <w:t xml:space="preserve"> del </w:t>
      </w:r>
      <w:r w:rsidR="00D758A2" w:rsidRPr="00E02CB3">
        <w:rPr>
          <w:rFonts w:ascii="Arial" w:hAnsi="Arial" w:cs="Arial"/>
        </w:rPr>
        <w:t xml:space="preserve">MI </w:t>
      </w:r>
      <w:r w:rsidRPr="00E02CB3">
        <w:rPr>
          <w:rFonts w:ascii="Arial" w:hAnsi="Arial" w:cs="Arial"/>
        </w:rPr>
        <w:t>e del MSD;</w:t>
      </w:r>
    </w:p>
    <w:p w14:paraId="6E2622A9" w14:textId="2EA4CBA8" w:rsidR="00ED41B0" w:rsidRPr="00E02CB3" w:rsidRDefault="00ED41B0" w:rsidP="006A1FE8">
      <w:pPr>
        <w:ind w:left="1260" w:hanging="720"/>
        <w:jc w:val="both"/>
        <w:rPr>
          <w:rFonts w:ascii="Arial" w:hAnsi="Arial" w:cs="Arial"/>
        </w:rPr>
      </w:pPr>
      <w:proofErr w:type="spellStart"/>
      <w:r w:rsidRPr="00E02CB3">
        <w:rPr>
          <w:rFonts w:ascii="Arial" w:hAnsi="Arial" w:cs="Arial"/>
        </w:rPr>
        <w:t>ll</w:t>
      </w:r>
      <w:proofErr w:type="spellEnd"/>
      <w:r w:rsidRPr="00E02CB3">
        <w:rPr>
          <w:rFonts w:ascii="Arial" w:hAnsi="Arial" w:cs="Arial"/>
        </w:rPr>
        <w:t xml:space="preserve"> </w:t>
      </w:r>
      <w:r w:rsidRPr="00E02CB3">
        <w:rPr>
          <w:rFonts w:ascii="Arial" w:hAnsi="Arial" w:cs="Arial"/>
          <w:i/>
        </w:rPr>
        <w:t>bis)</w:t>
      </w:r>
      <w:r w:rsidR="00DB6B43" w:rsidRPr="00E02CB3">
        <w:rPr>
          <w:rFonts w:ascii="Arial" w:hAnsi="Arial" w:cs="Arial"/>
          <w:i/>
        </w:rPr>
        <w:tab/>
      </w:r>
      <w:r w:rsidR="00DB6B43" w:rsidRPr="00E02CB3">
        <w:rPr>
          <w:rFonts w:ascii="Arial" w:hAnsi="Arial" w:cs="Arial"/>
        </w:rPr>
        <w:t xml:space="preserve">per mercati in </w:t>
      </w:r>
      <w:proofErr w:type="spellStart"/>
      <w:r w:rsidR="00DB6B43" w:rsidRPr="00E02CB3">
        <w:rPr>
          <w:rFonts w:ascii="Arial" w:hAnsi="Arial" w:cs="Arial"/>
          <w:i/>
        </w:rPr>
        <w:t>netting</w:t>
      </w:r>
      <w:proofErr w:type="spellEnd"/>
      <w:r w:rsidR="00DB6B43" w:rsidRPr="00E02CB3">
        <w:rPr>
          <w:rFonts w:ascii="Arial" w:hAnsi="Arial" w:cs="Arial"/>
        </w:rPr>
        <w:t xml:space="preserve"> si intend</w:t>
      </w:r>
      <w:r w:rsidR="00994A63" w:rsidRPr="00E02CB3">
        <w:rPr>
          <w:rFonts w:ascii="Arial" w:hAnsi="Arial" w:cs="Arial"/>
        </w:rPr>
        <w:t xml:space="preserve">e l’insieme costituito dai mercati in </w:t>
      </w:r>
      <w:proofErr w:type="spellStart"/>
      <w:r w:rsidR="00994A63" w:rsidRPr="00E02CB3">
        <w:rPr>
          <w:rFonts w:ascii="Arial" w:hAnsi="Arial" w:cs="Arial"/>
          <w:i/>
        </w:rPr>
        <w:t>netting</w:t>
      </w:r>
      <w:proofErr w:type="spellEnd"/>
      <w:r w:rsidR="00994A63" w:rsidRPr="00E02CB3">
        <w:rPr>
          <w:rFonts w:ascii="Arial" w:hAnsi="Arial" w:cs="Arial"/>
          <w:i/>
        </w:rPr>
        <w:t xml:space="preserve"> </w:t>
      </w:r>
      <w:r w:rsidR="00994A63" w:rsidRPr="00E02CB3">
        <w:rPr>
          <w:rFonts w:ascii="Arial" w:hAnsi="Arial" w:cs="Arial"/>
        </w:rPr>
        <w:t xml:space="preserve">del ME e dai mercati in </w:t>
      </w:r>
      <w:proofErr w:type="spellStart"/>
      <w:r w:rsidR="00994A63" w:rsidRPr="00E02CB3">
        <w:rPr>
          <w:rFonts w:ascii="Arial" w:hAnsi="Arial" w:cs="Arial"/>
          <w:i/>
        </w:rPr>
        <w:t>netting</w:t>
      </w:r>
      <w:proofErr w:type="spellEnd"/>
      <w:r w:rsidR="00994A63" w:rsidRPr="00E02CB3">
        <w:rPr>
          <w:rFonts w:ascii="Arial" w:hAnsi="Arial" w:cs="Arial"/>
          <w:i/>
        </w:rPr>
        <w:t xml:space="preserve"> </w:t>
      </w:r>
      <w:r w:rsidR="00994A63" w:rsidRPr="00E02CB3">
        <w:rPr>
          <w:rFonts w:ascii="Arial" w:hAnsi="Arial" w:cs="Arial"/>
        </w:rPr>
        <w:t xml:space="preserve">del MGAS, considerati in maniera unitaria ai fini </w:t>
      </w:r>
      <w:r w:rsidR="00CE5620" w:rsidRPr="00E02CB3">
        <w:rPr>
          <w:rFonts w:ascii="Arial" w:hAnsi="Arial" w:cs="Arial"/>
        </w:rPr>
        <w:t>della verifica di congruità per la capienza delle garanzie</w:t>
      </w:r>
      <w:r w:rsidR="00994A63" w:rsidRPr="00E02CB3">
        <w:rPr>
          <w:rFonts w:ascii="Arial" w:hAnsi="Arial" w:cs="Arial"/>
        </w:rPr>
        <w:t>, della compensazione e regolazione dei relativi pagamenti, nonché dell’</w:t>
      </w:r>
      <w:r w:rsidR="003D3C94" w:rsidRPr="00E02CB3">
        <w:rPr>
          <w:rFonts w:ascii="Arial" w:hAnsi="Arial" w:cs="Arial"/>
        </w:rPr>
        <w:t>in</w:t>
      </w:r>
      <w:r w:rsidR="00994A63" w:rsidRPr="00E02CB3">
        <w:rPr>
          <w:rFonts w:ascii="Arial" w:hAnsi="Arial" w:cs="Arial"/>
        </w:rPr>
        <w:t>adempimento</w:t>
      </w:r>
      <w:r w:rsidR="00DB6B43" w:rsidRPr="00E02CB3">
        <w:rPr>
          <w:rFonts w:ascii="Arial" w:hAnsi="Arial" w:cs="Arial"/>
        </w:rPr>
        <w:t>;</w:t>
      </w:r>
    </w:p>
    <w:p w14:paraId="480CA07C" w14:textId="77777777" w:rsidR="00994A63" w:rsidRPr="00E02CB3" w:rsidRDefault="00994A63" w:rsidP="006A1FE8">
      <w:pPr>
        <w:ind w:left="567"/>
        <w:jc w:val="both"/>
        <w:rPr>
          <w:rFonts w:ascii="Arial" w:hAnsi="Arial" w:cs="Arial"/>
        </w:rPr>
      </w:pPr>
      <w:proofErr w:type="spellStart"/>
      <w:r w:rsidRPr="00E02CB3">
        <w:rPr>
          <w:rFonts w:ascii="Arial" w:hAnsi="Arial" w:cs="Arial"/>
        </w:rPr>
        <w:t>ll</w:t>
      </w:r>
      <w:proofErr w:type="spellEnd"/>
      <w:r w:rsidRPr="00E02CB3">
        <w:rPr>
          <w:rFonts w:ascii="Arial" w:hAnsi="Arial" w:cs="Arial"/>
        </w:rPr>
        <w:t xml:space="preserve"> </w:t>
      </w:r>
      <w:r w:rsidRPr="00E02CB3">
        <w:rPr>
          <w:rFonts w:ascii="Arial" w:hAnsi="Arial" w:cs="Arial"/>
          <w:i/>
        </w:rPr>
        <w:t xml:space="preserve">ter) </w:t>
      </w:r>
      <w:r w:rsidR="000C7723" w:rsidRPr="00E02CB3">
        <w:rPr>
          <w:rFonts w:ascii="Arial" w:hAnsi="Arial" w:cs="Arial"/>
          <w:i/>
        </w:rPr>
        <w:t xml:space="preserve">  </w:t>
      </w:r>
      <w:r w:rsidRPr="00E02CB3">
        <w:rPr>
          <w:rFonts w:ascii="Arial" w:hAnsi="Arial" w:cs="Arial"/>
        </w:rPr>
        <w:t xml:space="preserve">per mercati in </w:t>
      </w:r>
      <w:proofErr w:type="spellStart"/>
      <w:r w:rsidRPr="00E02CB3">
        <w:rPr>
          <w:rFonts w:ascii="Arial" w:hAnsi="Arial" w:cs="Arial"/>
          <w:i/>
        </w:rPr>
        <w:t>netting</w:t>
      </w:r>
      <w:proofErr w:type="spellEnd"/>
      <w:r w:rsidRPr="00E02CB3">
        <w:rPr>
          <w:rFonts w:ascii="Arial" w:hAnsi="Arial" w:cs="Arial"/>
          <w:i/>
        </w:rPr>
        <w:t xml:space="preserve"> </w:t>
      </w:r>
      <w:r w:rsidRPr="00E02CB3">
        <w:rPr>
          <w:rFonts w:ascii="Arial" w:hAnsi="Arial" w:cs="Arial"/>
        </w:rPr>
        <w:t xml:space="preserve">del ME si intendono il MGP e il MI; </w:t>
      </w:r>
    </w:p>
    <w:p w14:paraId="27758EE3" w14:textId="77777777" w:rsidR="00994A63" w:rsidRPr="00E02CB3" w:rsidRDefault="00994A63" w:rsidP="006A1FE8">
      <w:pPr>
        <w:ind w:left="1276" w:hanging="992"/>
        <w:jc w:val="both"/>
        <w:rPr>
          <w:rFonts w:ascii="Arial" w:hAnsi="Arial" w:cs="Arial"/>
        </w:rPr>
      </w:pPr>
      <w:proofErr w:type="spellStart"/>
      <w:r w:rsidRPr="00E02CB3">
        <w:rPr>
          <w:rFonts w:ascii="Arial" w:hAnsi="Arial" w:cs="Arial"/>
        </w:rPr>
        <w:t>ll</w:t>
      </w:r>
      <w:proofErr w:type="spellEnd"/>
      <w:r w:rsidRPr="00E02CB3">
        <w:rPr>
          <w:rFonts w:ascii="Arial" w:hAnsi="Arial" w:cs="Arial"/>
        </w:rPr>
        <w:t xml:space="preserve"> </w:t>
      </w:r>
      <w:r w:rsidRPr="00E02CB3">
        <w:rPr>
          <w:rFonts w:ascii="Arial" w:hAnsi="Arial" w:cs="Arial"/>
          <w:i/>
        </w:rPr>
        <w:t xml:space="preserve">quater) </w:t>
      </w:r>
      <w:r w:rsidR="001C6FF9" w:rsidRPr="00E02CB3">
        <w:rPr>
          <w:rFonts w:ascii="Arial" w:hAnsi="Arial" w:cs="Arial"/>
        </w:rPr>
        <w:t xml:space="preserve">per mercati in </w:t>
      </w:r>
      <w:proofErr w:type="spellStart"/>
      <w:r w:rsidR="001C6FF9" w:rsidRPr="00E02CB3">
        <w:rPr>
          <w:rFonts w:ascii="Arial" w:hAnsi="Arial" w:cs="Arial"/>
          <w:i/>
        </w:rPr>
        <w:t>netting</w:t>
      </w:r>
      <w:proofErr w:type="spellEnd"/>
      <w:r w:rsidRPr="00E02CB3">
        <w:rPr>
          <w:rFonts w:ascii="Arial" w:hAnsi="Arial" w:cs="Arial"/>
        </w:rPr>
        <w:t xml:space="preserve"> del MGAS </w:t>
      </w:r>
      <w:r w:rsidR="001C6FF9" w:rsidRPr="00E02CB3">
        <w:rPr>
          <w:rFonts w:ascii="Arial" w:hAnsi="Arial" w:cs="Arial"/>
        </w:rPr>
        <w:t>si intendono i mercati componenti il</w:t>
      </w:r>
      <w:r w:rsidRPr="00E02CB3">
        <w:rPr>
          <w:rFonts w:ascii="Arial" w:hAnsi="Arial" w:cs="Arial"/>
        </w:rPr>
        <w:t xml:space="preserve"> MPGAS</w:t>
      </w:r>
      <w:r w:rsidR="001C6FF9" w:rsidRPr="00E02CB3">
        <w:rPr>
          <w:rFonts w:ascii="Arial" w:hAnsi="Arial" w:cs="Arial"/>
        </w:rPr>
        <w:t>;</w:t>
      </w:r>
    </w:p>
    <w:p w14:paraId="63F76C23" w14:textId="77777777" w:rsidR="00C9653A" w:rsidRPr="00E02CB3" w:rsidRDefault="00C9653A" w:rsidP="007A6FAC">
      <w:pPr>
        <w:numPr>
          <w:ilvl w:val="0"/>
          <w:numId w:val="68"/>
        </w:numPr>
        <w:tabs>
          <w:tab w:val="clear" w:pos="3060"/>
          <w:tab w:val="num" w:pos="1260"/>
        </w:tabs>
        <w:ind w:left="1260" w:hanging="720"/>
        <w:jc w:val="both"/>
        <w:rPr>
          <w:rFonts w:ascii="Arial" w:hAnsi="Arial" w:cs="Arial"/>
        </w:rPr>
      </w:pPr>
      <w:r w:rsidRPr="00E02CB3">
        <w:rPr>
          <w:rFonts w:ascii="Arial" w:hAnsi="Arial" w:cs="Arial"/>
        </w:rPr>
        <w:t xml:space="preserve">per negoziazione continua si intende la modalità di contrattazione basata sull’abbinamento automatico delle proposte di acquisto e di vendita, con la possibilità di inserimento di nuove proposte in modo continuo durante le sessioni di contrattazione; </w:t>
      </w:r>
    </w:p>
    <w:p w14:paraId="25FC541B" w14:textId="77777777" w:rsidR="00C9653A" w:rsidRPr="00E02CB3" w:rsidRDefault="00C9653A" w:rsidP="007A6FAC">
      <w:pPr>
        <w:numPr>
          <w:ilvl w:val="0"/>
          <w:numId w:val="68"/>
        </w:numPr>
        <w:tabs>
          <w:tab w:val="clear" w:pos="3060"/>
          <w:tab w:val="num" w:pos="1260"/>
        </w:tabs>
        <w:ind w:left="1260" w:hanging="720"/>
        <w:jc w:val="both"/>
        <w:rPr>
          <w:rFonts w:ascii="Arial" w:hAnsi="Arial" w:cs="Arial"/>
        </w:rPr>
      </w:pPr>
      <w:r w:rsidRPr="00E02CB3">
        <w:rPr>
          <w:rFonts w:ascii="Arial" w:hAnsi="Arial" w:cs="Arial"/>
        </w:rPr>
        <w:t>per offerta accettata si intende un’offerta congrua per la quale il titolare acquisisce il diritto di ricevere la prestazione richiesta e l’obbligo di fornire il servizio offerto, ai prezzi stabiliti in applicazione della disciplina del mercato;</w:t>
      </w:r>
    </w:p>
    <w:p w14:paraId="5C335E08" w14:textId="77777777" w:rsidR="00C9653A" w:rsidRPr="00E02CB3" w:rsidRDefault="00C9653A" w:rsidP="007A6FAC">
      <w:pPr>
        <w:numPr>
          <w:ilvl w:val="0"/>
          <w:numId w:val="68"/>
        </w:numPr>
        <w:tabs>
          <w:tab w:val="clear" w:pos="3060"/>
          <w:tab w:val="num" w:pos="1260"/>
        </w:tabs>
        <w:ind w:left="1260" w:hanging="720"/>
        <w:jc w:val="both"/>
        <w:rPr>
          <w:rFonts w:ascii="Arial" w:hAnsi="Arial" w:cs="Arial"/>
        </w:rPr>
      </w:pPr>
      <w:r w:rsidRPr="00E02CB3">
        <w:rPr>
          <w:rFonts w:ascii="Arial" w:hAnsi="Arial" w:cs="Arial"/>
        </w:rPr>
        <w:t xml:space="preserve">per offerta multipla si intende un’offerta costituita da una serie di offerte semplici presentate da uno stesso operatore per lo stesso periodo rilevante e riferite ad uno stesso punto di offerta; </w:t>
      </w:r>
    </w:p>
    <w:p w14:paraId="39AB4B06" w14:textId="77777777" w:rsidR="00C9653A" w:rsidRPr="00E02CB3" w:rsidRDefault="00C9653A" w:rsidP="007A6FAC">
      <w:pPr>
        <w:numPr>
          <w:ilvl w:val="0"/>
          <w:numId w:val="68"/>
        </w:numPr>
        <w:tabs>
          <w:tab w:val="clear" w:pos="3060"/>
          <w:tab w:val="num" w:pos="1260"/>
        </w:tabs>
        <w:ind w:left="1260" w:hanging="720"/>
        <w:jc w:val="both"/>
        <w:rPr>
          <w:rFonts w:ascii="Arial" w:hAnsi="Arial" w:cs="Arial"/>
        </w:rPr>
      </w:pPr>
      <w:r w:rsidRPr="00E02CB3">
        <w:rPr>
          <w:rFonts w:ascii="Arial" w:hAnsi="Arial" w:cs="Arial"/>
        </w:rPr>
        <w:t>per offerta semplice si intende un’offerta che specifica una quantità di energia offerta in acquisto o in vendita ed un prezzo unitario di acquisto o vendita dell’energia</w:t>
      </w:r>
      <w:r w:rsidR="003106F8" w:rsidRPr="00E02CB3">
        <w:rPr>
          <w:rFonts w:ascii="Arial" w:hAnsi="Arial" w:cs="Arial"/>
        </w:rPr>
        <w:t xml:space="preserve">, nonché ogni altra </w:t>
      </w:r>
      <w:r w:rsidR="004A5EEC" w:rsidRPr="00E02CB3">
        <w:rPr>
          <w:rFonts w:ascii="Arial" w:hAnsi="Arial" w:cs="Arial"/>
        </w:rPr>
        <w:t xml:space="preserve">eventuale </w:t>
      </w:r>
      <w:r w:rsidR="003106F8" w:rsidRPr="00E02CB3">
        <w:rPr>
          <w:rFonts w:ascii="Arial" w:hAnsi="Arial" w:cs="Arial"/>
        </w:rPr>
        <w:t>informazione definita nella disciplina del dispacciamento</w:t>
      </w:r>
      <w:r w:rsidRPr="00E02CB3">
        <w:rPr>
          <w:rFonts w:ascii="Arial" w:hAnsi="Arial" w:cs="Arial"/>
        </w:rPr>
        <w:t>, riferita ad un punto di offerta, ad un mercato e ad un periodo rilevante;</w:t>
      </w:r>
    </w:p>
    <w:p w14:paraId="7B69F127" w14:textId="77777777" w:rsidR="00C9653A" w:rsidRPr="00E02CB3" w:rsidRDefault="00C9653A" w:rsidP="007A6FAC">
      <w:pPr>
        <w:numPr>
          <w:ilvl w:val="0"/>
          <w:numId w:val="68"/>
        </w:numPr>
        <w:tabs>
          <w:tab w:val="clear" w:pos="3060"/>
          <w:tab w:val="num" w:pos="1260"/>
        </w:tabs>
        <w:ind w:left="1260" w:hanging="720"/>
        <w:jc w:val="both"/>
        <w:rPr>
          <w:rFonts w:ascii="Arial" w:hAnsi="Arial" w:cs="Arial"/>
        </w:rPr>
      </w:pPr>
      <w:r w:rsidRPr="00E02CB3">
        <w:rPr>
          <w:rFonts w:ascii="Arial" w:hAnsi="Arial" w:cs="Arial"/>
        </w:rPr>
        <w:t>per offerta valida si intende l’offerta presentata conformemente alle procedure e nei termini previsti nella Disciplina;</w:t>
      </w:r>
    </w:p>
    <w:p w14:paraId="2A556C6A" w14:textId="77777777" w:rsidR="00C9653A" w:rsidRPr="00E02CB3" w:rsidRDefault="00C9653A" w:rsidP="007A6FAC">
      <w:pPr>
        <w:numPr>
          <w:ilvl w:val="0"/>
          <w:numId w:val="68"/>
        </w:numPr>
        <w:tabs>
          <w:tab w:val="clear" w:pos="3060"/>
          <w:tab w:val="num" w:pos="1260"/>
        </w:tabs>
        <w:ind w:left="1260" w:hanging="720"/>
        <w:jc w:val="both"/>
        <w:rPr>
          <w:rFonts w:ascii="Arial" w:hAnsi="Arial" w:cs="Arial"/>
        </w:rPr>
      </w:pPr>
      <w:r w:rsidRPr="00E02CB3">
        <w:rPr>
          <w:rFonts w:ascii="Arial" w:hAnsi="Arial" w:cs="Arial"/>
        </w:rPr>
        <w:t>per offerta congrua si intende l’offerta valida che ha superato con esito positivo tutte le verifiche previste nella Disciplina;</w:t>
      </w:r>
    </w:p>
    <w:p w14:paraId="2A2CF31A" w14:textId="77777777" w:rsidR="00C9653A" w:rsidRPr="00E02CB3" w:rsidRDefault="00C9653A" w:rsidP="007A6FAC">
      <w:pPr>
        <w:numPr>
          <w:ilvl w:val="0"/>
          <w:numId w:val="68"/>
        </w:numPr>
        <w:tabs>
          <w:tab w:val="clear" w:pos="3060"/>
          <w:tab w:val="num" w:pos="1260"/>
        </w:tabs>
        <w:ind w:left="1260" w:hanging="720"/>
        <w:jc w:val="both"/>
        <w:rPr>
          <w:rFonts w:ascii="Arial" w:hAnsi="Arial" w:cs="Arial"/>
        </w:rPr>
      </w:pPr>
      <w:r w:rsidRPr="00E02CB3">
        <w:rPr>
          <w:rFonts w:ascii="Arial" w:hAnsi="Arial" w:cs="Arial"/>
        </w:rPr>
        <w:t xml:space="preserve">per offerte bilanciate si intendono offerte di vendita a prezzo nullo e offerte di acquisto senza indicazione di prezzo presentate </w:t>
      </w:r>
      <w:r w:rsidR="00D758A2" w:rsidRPr="00E02CB3">
        <w:rPr>
          <w:rFonts w:ascii="Arial" w:hAnsi="Arial" w:cs="Arial"/>
        </w:rPr>
        <w:t xml:space="preserve">in ciascuna seduta del </w:t>
      </w:r>
      <w:r w:rsidR="00D758A2" w:rsidRPr="00E02CB3">
        <w:rPr>
          <w:rFonts w:ascii="Arial" w:hAnsi="Arial" w:cs="Arial"/>
        </w:rPr>
        <w:lastRenderedPageBreak/>
        <w:t>MI</w:t>
      </w:r>
      <w:r w:rsidRPr="00E02CB3">
        <w:rPr>
          <w:rFonts w:ascii="Arial" w:hAnsi="Arial" w:cs="Arial"/>
        </w:rPr>
        <w:t xml:space="preserve"> anche da operatori diversi, purché riferite allo stesso periodo rilevante e a punti di offerta appartenenti alla stessa zona geografica o virtuale, tali che le rispettive quantità si equilibrino e siano identificate come reciprocamente bilanciate mediante un apposito codice alfanumerico scelto dagli operatori; </w:t>
      </w:r>
    </w:p>
    <w:p w14:paraId="1977090F" w14:textId="77777777" w:rsidR="00C9653A" w:rsidRPr="00E02CB3" w:rsidRDefault="00C9653A" w:rsidP="007A6FAC">
      <w:pPr>
        <w:numPr>
          <w:ilvl w:val="0"/>
          <w:numId w:val="68"/>
        </w:numPr>
        <w:tabs>
          <w:tab w:val="clear" w:pos="3060"/>
          <w:tab w:val="num" w:pos="1260"/>
        </w:tabs>
        <w:ind w:left="1260" w:hanging="720"/>
        <w:jc w:val="both"/>
        <w:rPr>
          <w:rFonts w:ascii="Arial" w:hAnsi="Arial" w:cs="Arial"/>
        </w:rPr>
      </w:pPr>
      <w:r w:rsidRPr="00E02CB3">
        <w:rPr>
          <w:rFonts w:ascii="Arial" w:hAnsi="Arial" w:cs="Arial"/>
        </w:rPr>
        <w:t xml:space="preserve">per offerta predefinita si intende un’offerta semplice o multipla che è considerata come presentata da un operatore in ciascuna seduta del MGP e del MSD </w:t>
      </w:r>
      <w:r w:rsidR="001635C6" w:rsidRPr="00E02CB3">
        <w:rPr>
          <w:rFonts w:ascii="Arial" w:hAnsi="Arial" w:cs="Arial"/>
        </w:rPr>
        <w:t xml:space="preserve">ex-ante </w:t>
      </w:r>
      <w:r w:rsidRPr="00E02CB3">
        <w:rPr>
          <w:rFonts w:ascii="Arial" w:hAnsi="Arial" w:cs="Arial"/>
        </w:rPr>
        <w:t>in cui il GME non riceve offerte da parte dell’operatore medesimo;</w:t>
      </w:r>
    </w:p>
    <w:p w14:paraId="06A34B69" w14:textId="77777777" w:rsidR="00C9653A" w:rsidRPr="00E02CB3" w:rsidRDefault="00C9653A" w:rsidP="007A6FAC">
      <w:pPr>
        <w:numPr>
          <w:ilvl w:val="0"/>
          <w:numId w:val="68"/>
        </w:numPr>
        <w:tabs>
          <w:tab w:val="clear" w:pos="3060"/>
          <w:tab w:val="num" w:pos="1260"/>
        </w:tabs>
        <w:ind w:left="1260" w:hanging="720"/>
        <w:jc w:val="both"/>
        <w:rPr>
          <w:rFonts w:ascii="Arial" w:hAnsi="Arial" w:cs="Arial"/>
        </w:rPr>
      </w:pPr>
      <w:r w:rsidRPr="00E02CB3">
        <w:rPr>
          <w:rFonts w:ascii="Arial" w:hAnsi="Arial" w:cs="Arial"/>
        </w:rPr>
        <w:t>per operatore si intende la persona fisica o giuridica</w:t>
      </w:r>
      <w:r w:rsidR="00683FCD" w:rsidRPr="00E02CB3">
        <w:rPr>
          <w:rFonts w:ascii="Arial" w:hAnsi="Arial" w:cs="Arial"/>
        </w:rPr>
        <w:t>, ivi incluso l’operatore PA,</w:t>
      </w:r>
      <w:r w:rsidRPr="00E02CB3">
        <w:rPr>
          <w:rFonts w:ascii="Arial" w:hAnsi="Arial" w:cs="Arial"/>
        </w:rPr>
        <w:t xml:space="preserve"> che è ammessa ad operare sul mercato elettrico;</w:t>
      </w:r>
    </w:p>
    <w:p w14:paraId="4190AF25" w14:textId="0325C02E" w:rsidR="00683FCD" w:rsidRPr="00E02CB3" w:rsidRDefault="00683FCD" w:rsidP="009305B1">
      <w:pPr>
        <w:ind w:left="1260" w:hanging="834"/>
        <w:jc w:val="both"/>
        <w:rPr>
          <w:rFonts w:ascii="Arial" w:hAnsi="Arial" w:cs="Arial"/>
        </w:rPr>
      </w:pPr>
      <w:proofErr w:type="spellStart"/>
      <w:r w:rsidRPr="00E02CB3">
        <w:rPr>
          <w:rFonts w:ascii="Arial" w:hAnsi="Arial" w:cs="Arial"/>
        </w:rPr>
        <w:t>uu</w:t>
      </w:r>
      <w:proofErr w:type="spellEnd"/>
      <w:r w:rsidRPr="00E02CB3">
        <w:rPr>
          <w:rFonts w:ascii="Arial" w:hAnsi="Arial" w:cs="Arial"/>
        </w:rPr>
        <w:t xml:space="preserve"> bis) per operatore PA si intende l’amministrazione di cui all’articolo 1, comma 209 della Legge 24 dicembre 2007, n. 244;</w:t>
      </w:r>
    </w:p>
    <w:p w14:paraId="669BFA87" w14:textId="77777777" w:rsidR="00C9653A" w:rsidRPr="00E02CB3" w:rsidRDefault="00C9653A" w:rsidP="007A6FAC">
      <w:pPr>
        <w:numPr>
          <w:ilvl w:val="0"/>
          <w:numId w:val="68"/>
        </w:numPr>
        <w:tabs>
          <w:tab w:val="clear" w:pos="3060"/>
          <w:tab w:val="num" w:pos="1260"/>
        </w:tabs>
        <w:ind w:left="1260" w:hanging="720"/>
        <w:jc w:val="both"/>
        <w:rPr>
          <w:rFonts w:ascii="Arial" w:hAnsi="Arial" w:cs="Arial"/>
        </w:rPr>
      </w:pPr>
      <w:r w:rsidRPr="00E02CB3">
        <w:rPr>
          <w:rFonts w:ascii="Arial" w:hAnsi="Arial" w:cs="Arial"/>
        </w:rPr>
        <w:t>per ordine di merito si intende l’ordine di priorità di un insieme di offerte di acquisto o di vendita definito in base al prezzo offerto e, a parità di quest’ultimo, in base ad altri parametri di riferimento definiti nella Disciplina;</w:t>
      </w:r>
    </w:p>
    <w:p w14:paraId="08E6EFF4" w14:textId="77777777" w:rsidR="0073665C" w:rsidRPr="00E02CB3" w:rsidRDefault="0083615E" w:rsidP="007A6FAC">
      <w:pPr>
        <w:numPr>
          <w:ilvl w:val="0"/>
          <w:numId w:val="68"/>
        </w:numPr>
        <w:tabs>
          <w:tab w:val="clear" w:pos="3060"/>
          <w:tab w:val="num" w:pos="1260"/>
        </w:tabs>
        <w:ind w:left="1260" w:hanging="720"/>
        <w:jc w:val="both"/>
        <w:rPr>
          <w:rFonts w:ascii="Arial" w:hAnsi="Arial" w:cs="Arial"/>
        </w:rPr>
      </w:pPr>
      <w:r w:rsidRPr="00E02CB3">
        <w:rPr>
          <w:rFonts w:ascii="Arial" w:hAnsi="Arial" w:cs="Arial"/>
        </w:rPr>
        <w:t xml:space="preserve">per </w:t>
      </w:r>
      <w:r w:rsidR="003223DB" w:rsidRPr="00E02CB3">
        <w:rPr>
          <w:rFonts w:ascii="Arial" w:hAnsi="Arial" w:cs="Arial"/>
        </w:rPr>
        <w:t>periodo</w:t>
      </w:r>
      <w:r w:rsidRPr="00E02CB3">
        <w:rPr>
          <w:rFonts w:ascii="Arial" w:hAnsi="Arial" w:cs="Arial"/>
        </w:rPr>
        <w:t xml:space="preserve"> di consegna si intende il periodo durante il quale si realizza l’immissione/prelievo dell’energia elettrica oggetto </w:t>
      </w:r>
      <w:r w:rsidR="009F0D6F" w:rsidRPr="00E02CB3">
        <w:rPr>
          <w:rFonts w:ascii="Arial" w:hAnsi="Arial" w:cs="Arial"/>
        </w:rPr>
        <w:t xml:space="preserve">dei prodotti giornalieri ovvero </w:t>
      </w:r>
      <w:r w:rsidRPr="00E02CB3">
        <w:rPr>
          <w:rFonts w:ascii="Arial" w:hAnsi="Arial" w:cs="Arial"/>
        </w:rPr>
        <w:t>dei contratti a termine</w:t>
      </w:r>
      <w:r w:rsidR="00BC5DE8" w:rsidRPr="00E02CB3">
        <w:rPr>
          <w:rFonts w:ascii="Arial" w:hAnsi="Arial" w:cs="Arial"/>
        </w:rPr>
        <w:t>;</w:t>
      </w:r>
    </w:p>
    <w:p w14:paraId="1E900E21" w14:textId="77777777" w:rsidR="003223DB" w:rsidRPr="00E02CB3" w:rsidRDefault="003223DB" w:rsidP="007A6FAC">
      <w:pPr>
        <w:numPr>
          <w:ilvl w:val="0"/>
          <w:numId w:val="68"/>
        </w:numPr>
        <w:tabs>
          <w:tab w:val="clear" w:pos="3060"/>
          <w:tab w:val="num" w:pos="1260"/>
        </w:tabs>
        <w:ind w:left="1260" w:hanging="720"/>
        <w:jc w:val="both"/>
        <w:rPr>
          <w:rFonts w:ascii="Arial" w:hAnsi="Arial" w:cs="Arial"/>
        </w:rPr>
      </w:pPr>
      <w:r w:rsidRPr="00E02CB3">
        <w:rPr>
          <w:rFonts w:ascii="Arial" w:hAnsi="Arial" w:cs="Arial"/>
        </w:rPr>
        <w:t xml:space="preserve">per periodo di negoziazione si intende il periodo durante il quale si realizza la negoziazione </w:t>
      </w:r>
      <w:r w:rsidR="009F0D6F" w:rsidRPr="00E02CB3">
        <w:rPr>
          <w:rFonts w:ascii="Arial" w:hAnsi="Arial" w:cs="Arial"/>
        </w:rPr>
        <w:t xml:space="preserve">dei prodotti giornalieri ovvero </w:t>
      </w:r>
      <w:r w:rsidRPr="00E02CB3">
        <w:rPr>
          <w:rFonts w:ascii="Arial" w:hAnsi="Arial" w:cs="Arial"/>
        </w:rPr>
        <w:t>dei contratti a termine;</w:t>
      </w:r>
    </w:p>
    <w:p w14:paraId="177ABB18" w14:textId="77777777" w:rsidR="00C9653A" w:rsidRPr="00E02CB3" w:rsidRDefault="00C9653A" w:rsidP="007A6FAC">
      <w:pPr>
        <w:numPr>
          <w:ilvl w:val="0"/>
          <w:numId w:val="68"/>
        </w:numPr>
        <w:tabs>
          <w:tab w:val="clear" w:pos="3060"/>
          <w:tab w:val="num" w:pos="1260"/>
        </w:tabs>
        <w:ind w:left="1260" w:hanging="720"/>
        <w:jc w:val="both"/>
        <w:rPr>
          <w:rFonts w:ascii="Arial" w:hAnsi="Arial" w:cs="Arial"/>
        </w:rPr>
      </w:pPr>
      <w:r w:rsidRPr="00E02CB3">
        <w:rPr>
          <w:rFonts w:ascii="Arial" w:hAnsi="Arial" w:cs="Arial"/>
        </w:rPr>
        <w:t>per periodo di riferimento per la liquidazione si intende il periodo rispetto al quale le partite economiche relative alle sessioni di mercato che si svolgono all’interno del periodo stesso sono liquidate congiuntamente;</w:t>
      </w:r>
    </w:p>
    <w:p w14:paraId="5A68368C" w14:textId="77777777" w:rsidR="00C9653A" w:rsidRPr="00E02CB3" w:rsidRDefault="00C9653A" w:rsidP="007A6FAC">
      <w:pPr>
        <w:numPr>
          <w:ilvl w:val="0"/>
          <w:numId w:val="68"/>
        </w:numPr>
        <w:tabs>
          <w:tab w:val="clear" w:pos="3060"/>
          <w:tab w:val="num" w:pos="1260"/>
        </w:tabs>
        <w:ind w:left="1260" w:hanging="720"/>
        <w:jc w:val="both"/>
        <w:rPr>
          <w:rFonts w:ascii="Arial" w:hAnsi="Arial" w:cs="Arial"/>
        </w:rPr>
      </w:pPr>
      <w:r w:rsidRPr="00E02CB3">
        <w:rPr>
          <w:rFonts w:ascii="Arial" w:hAnsi="Arial" w:cs="Arial"/>
        </w:rPr>
        <w:t>per periodo rilevante si intende il periodo temporale cui deve essere riferita la singola offerta sul mercato elettrico;</w:t>
      </w:r>
    </w:p>
    <w:p w14:paraId="6B0186DA" w14:textId="77777777" w:rsidR="003223DB" w:rsidRPr="00E02CB3" w:rsidRDefault="003223DB" w:rsidP="007A6FAC">
      <w:pPr>
        <w:numPr>
          <w:ilvl w:val="0"/>
          <w:numId w:val="68"/>
        </w:numPr>
        <w:tabs>
          <w:tab w:val="clear" w:pos="3060"/>
          <w:tab w:val="num" w:pos="1260"/>
        </w:tabs>
        <w:ind w:left="1260" w:hanging="720"/>
        <w:jc w:val="both"/>
        <w:rPr>
          <w:rFonts w:ascii="Arial" w:hAnsi="Arial" w:cs="Arial"/>
        </w:rPr>
      </w:pPr>
      <w:r w:rsidRPr="00E02CB3">
        <w:rPr>
          <w:rFonts w:ascii="Arial" w:hAnsi="Arial" w:cs="Arial"/>
        </w:rPr>
        <w:t>per Piattaforma dei conti energia a termine (PCE) si intende la sede per la registrazione delle transazioni e dei programmi a termine organizzata e gestita dal GME</w:t>
      </w:r>
      <w:r w:rsidR="00BC5DE8" w:rsidRPr="00E02CB3">
        <w:rPr>
          <w:rFonts w:ascii="Arial" w:hAnsi="Arial" w:cs="Arial"/>
        </w:rPr>
        <w:t>,</w:t>
      </w:r>
      <w:r w:rsidRPr="00E02CB3">
        <w:rPr>
          <w:rFonts w:ascii="Arial" w:hAnsi="Arial" w:cs="Arial"/>
        </w:rPr>
        <w:t xml:space="preserve"> ai sensi dell’articolo 17 dell’Allegato A alla Delibera dell’Autorità per l’Energia Elettrica e il Gas, n. 111/06</w:t>
      </w:r>
      <w:r w:rsidR="006E7BB6" w:rsidRPr="00E02CB3">
        <w:rPr>
          <w:rFonts w:ascii="Arial" w:hAnsi="Arial" w:cs="Arial"/>
        </w:rPr>
        <w:t xml:space="preserve"> e </w:t>
      </w:r>
      <w:proofErr w:type="spellStart"/>
      <w:r w:rsidR="006E7BB6" w:rsidRPr="00E02CB3">
        <w:rPr>
          <w:rFonts w:ascii="Arial" w:hAnsi="Arial" w:cs="Arial"/>
        </w:rPr>
        <w:t>ss.mm.ii</w:t>
      </w:r>
      <w:proofErr w:type="spellEnd"/>
      <w:r w:rsidR="006E7BB6" w:rsidRPr="00E02CB3">
        <w:rPr>
          <w:rFonts w:ascii="Arial" w:hAnsi="Arial" w:cs="Arial"/>
        </w:rPr>
        <w:t>.</w:t>
      </w:r>
      <w:r w:rsidRPr="00E02CB3">
        <w:rPr>
          <w:rFonts w:ascii="Arial" w:hAnsi="Arial" w:cs="Arial"/>
        </w:rPr>
        <w:t>;</w:t>
      </w:r>
    </w:p>
    <w:p w14:paraId="349F4BE9" w14:textId="5A4A5783" w:rsidR="009F1D2F" w:rsidRPr="00E02CB3" w:rsidRDefault="009F1D2F" w:rsidP="007A6FAC">
      <w:pPr>
        <w:numPr>
          <w:ilvl w:val="0"/>
          <w:numId w:val="68"/>
        </w:numPr>
        <w:tabs>
          <w:tab w:val="clear" w:pos="3060"/>
          <w:tab w:val="num" w:pos="1260"/>
        </w:tabs>
        <w:ind w:left="1260" w:hanging="720"/>
        <w:jc w:val="both"/>
        <w:rPr>
          <w:rFonts w:ascii="Arial" w:hAnsi="Arial" w:cs="Arial"/>
        </w:rPr>
      </w:pPr>
      <w:r w:rsidRPr="00E02CB3">
        <w:rPr>
          <w:rFonts w:ascii="Arial" w:hAnsi="Arial" w:cs="Arial"/>
        </w:rPr>
        <w:t>per Piattaforma per la consegna fisica dei contratti finanziari conclusi sull’</w:t>
      </w:r>
      <w:proofErr w:type="spellStart"/>
      <w:r w:rsidRPr="00E02CB3">
        <w:rPr>
          <w:rFonts w:ascii="Arial" w:hAnsi="Arial" w:cs="Arial"/>
        </w:rPr>
        <w:t>idex</w:t>
      </w:r>
      <w:proofErr w:type="spellEnd"/>
      <w:r w:rsidR="00322E74" w:rsidRPr="00E02CB3">
        <w:rPr>
          <w:rFonts w:ascii="Arial" w:hAnsi="Arial" w:cs="Arial"/>
          <w:b/>
        </w:rPr>
        <w:t xml:space="preserve"> </w:t>
      </w:r>
      <w:r w:rsidR="00322E74" w:rsidRPr="00E02CB3">
        <w:rPr>
          <w:rFonts w:ascii="Arial" w:hAnsi="Arial" w:cs="Arial"/>
        </w:rPr>
        <w:t>(CDE)</w:t>
      </w:r>
      <w:r w:rsidRPr="00E02CB3">
        <w:rPr>
          <w:rFonts w:ascii="Arial" w:hAnsi="Arial" w:cs="Arial"/>
        </w:rPr>
        <w:t xml:space="preserve">, si intende la sede per la registrazione </w:t>
      </w:r>
      <w:r w:rsidR="00C12D5A" w:rsidRPr="00E02CB3">
        <w:rPr>
          <w:rFonts w:ascii="Arial" w:hAnsi="Arial" w:cs="Arial"/>
        </w:rPr>
        <w:t>delle transazioni</w:t>
      </w:r>
      <w:r w:rsidRPr="00E02CB3">
        <w:rPr>
          <w:rFonts w:ascii="Arial" w:hAnsi="Arial" w:cs="Arial"/>
        </w:rPr>
        <w:t xml:space="preserve"> corrispondenti ai contratti finanziari derivati sull’energia elettrica conclusi sull’IDEX relativamente ai quali l’operatore abbia richiesto di esercitare l’opzione di consegna fisica sul ME;</w:t>
      </w:r>
    </w:p>
    <w:p w14:paraId="5E300714" w14:textId="77777777" w:rsidR="00C9653A" w:rsidRPr="00E02CB3" w:rsidRDefault="00C9653A" w:rsidP="007A6FAC">
      <w:pPr>
        <w:numPr>
          <w:ilvl w:val="0"/>
          <w:numId w:val="68"/>
        </w:numPr>
        <w:tabs>
          <w:tab w:val="clear" w:pos="3060"/>
          <w:tab w:val="num" w:pos="1260"/>
        </w:tabs>
        <w:ind w:left="1260" w:hanging="720"/>
        <w:jc w:val="both"/>
        <w:rPr>
          <w:rFonts w:ascii="Arial" w:hAnsi="Arial" w:cs="Arial"/>
        </w:rPr>
      </w:pPr>
      <w:r w:rsidRPr="00E02CB3">
        <w:rPr>
          <w:rFonts w:ascii="Arial" w:hAnsi="Arial" w:cs="Arial"/>
        </w:rPr>
        <w:t xml:space="preserve">per polo di produzione limitato si intende quanto definito nella disciplina del dispacciamento; </w:t>
      </w:r>
    </w:p>
    <w:p w14:paraId="738C7782" w14:textId="56BFBE31" w:rsidR="00C23E81" w:rsidRPr="00E02CB3" w:rsidRDefault="00C23E81" w:rsidP="007A6FAC">
      <w:pPr>
        <w:numPr>
          <w:ilvl w:val="0"/>
          <w:numId w:val="68"/>
        </w:numPr>
        <w:tabs>
          <w:tab w:val="clear" w:pos="3060"/>
          <w:tab w:val="num" w:pos="1260"/>
        </w:tabs>
        <w:ind w:left="1260" w:hanging="720"/>
        <w:jc w:val="both"/>
        <w:rPr>
          <w:rFonts w:ascii="Arial" w:hAnsi="Arial" w:cs="Arial"/>
        </w:rPr>
      </w:pPr>
      <w:r w:rsidRPr="00E02CB3">
        <w:rPr>
          <w:rFonts w:ascii="Arial" w:hAnsi="Arial" w:cs="Arial"/>
        </w:rPr>
        <w:t xml:space="preserve">per posizione netta </w:t>
      </w:r>
      <w:r w:rsidR="0015281C" w:rsidRPr="00E02CB3">
        <w:rPr>
          <w:rFonts w:ascii="Arial" w:hAnsi="Arial" w:cs="Arial"/>
        </w:rPr>
        <w:t xml:space="preserve">in consegna </w:t>
      </w:r>
      <w:r w:rsidRPr="00E02CB3">
        <w:rPr>
          <w:rFonts w:ascii="Arial" w:hAnsi="Arial" w:cs="Arial"/>
        </w:rPr>
        <w:t>si intende</w:t>
      </w:r>
      <w:r w:rsidR="009E2DDC" w:rsidRPr="00E02CB3">
        <w:rPr>
          <w:rFonts w:ascii="Arial" w:hAnsi="Arial" w:cs="Arial"/>
        </w:rPr>
        <w:t xml:space="preserve"> la somma delle quantità di energia elettrica calcolata con riferimento a ciascuna delle </w:t>
      </w:r>
      <w:r w:rsidR="00450D17" w:rsidRPr="00E02CB3">
        <w:rPr>
          <w:rFonts w:ascii="Arial" w:hAnsi="Arial" w:cs="Arial"/>
        </w:rPr>
        <w:t>ore ricomprese</w:t>
      </w:r>
      <w:r w:rsidR="009E2DDC" w:rsidRPr="00E02CB3">
        <w:rPr>
          <w:rFonts w:ascii="Arial" w:hAnsi="Arial" w:cs="Arial"/>
        </w:rPr>
        <w:t xml:space="preserve"> nel periodo di consegna dei contratti di acquisto e vendita</w:t>
      </w:r>
      <w:r w:rsidR="0015281C" w:rsidRPr="00E02CB3">
        <w:rPr>
          <w:rFonts w:ascii="Arial" w:hAnsi="Arial" w:cs="Arial"/>
        </w:rPr>
        <w:t xml:space="preserve">, </w:t>
      </w:r>
      <w:r w:rsidR="00866E14" w:rsidRPr="00E02CB3">
        <w:rPr>
          <w:rFonts w:ascii="Arial" w:hAnsi="Arial" w:cs="Arial"/>
        </w:rPr>
        <w:t>conclus</w:t>
      </w:r>
      <w:r w:rsidR="009E2DDC" w:rsidRPr="00E02CB3">
        <w:rPr>
          <w:rFonts w:ascii="Arial" w:hAnsi="Arial" w:cs="Arial"/>
        </w:rPr>
        <w:t>i</w:t>
      </w:r>
      <w:r w:rsidR="00866E14" w:rsidRPr="00E02CB3">
        <w:rPr>
          <w:rFonts w:ascii="Arial" w:hAnsi="Arial" w:cs="Arial"/>
        </w:rPr>
        <w:t xml:space="preserve"> </w:t>
      </w:r>
      <w:r w:rsidR="00450D17" w:rsidRPr="00E02CB3">
        <w:rPr>
          <w:rFonts w:ascii="Arial" w:hAnsi="Arial" w:cs="Arial"/>
        </w:rPr>
        <w:t>dall’operatore sul</w:t>
      </w:r>
      <w:r w:rsidR="00866E14" w:rsidRPr="00E02CB3">
        <w:rPr>
          <w:rFonts w:ascii="Arial" w:hAnsi="Arial" w:cs="Arial"/>
        </w:rPr>
        <w:t xml:space="preserve"> MTE</w:t>
      </w:r>
      <w:r w:rsidR="0015281C" w:rsidRPr="00E02CB3">
        <w:rPr>
          <w:rFonts w:ascii="Arial" w:hAnsi="Arial" w:cs="Arial"/>
        </w:rPr>
        <w:t>;</w:t>
      </w:r>
    </w:p>
    <w:p w14:paraId="6ED1AFFC" w14:textId="77777777" w:rsidR="001C21B7" w:rsidRPr="00E02CB3" w:rsidRDefault="001C21B7" w:rsidP="007A6FAC">
      <w:pPr>
        <w:numPr>
          <w:ilvl w:val="0"/>
          <w:numId w:val="68"/>
        </w:numPr>
        <w:tabs>
          <w:tab w:val="clear" w:pos="3060"/>
          <w:tab w:val="num" w:pos="1260"/>
        </w:tabs>
        <w:ind w:left="1260" w:hanging="720"/>
        <w:jc w:val="both"/>
        <w:rPr>
          <w:rFonts w:ascii="Arial" w:hAnsi="Arial" w:cs="Arial"/>
        </w:rPr>
      </w:pPr>
      <w:r w:rsidRPr="00E02CB3">
        <w:rPr>
          <w:rFonts w:ascii="Arial" w:hAnsi="Arial" w:cs="Arial"/>
        </w:rPr>
        <w:t>per posizioni contrattuali si intend</w:t>
      </w:r>
      <w:r w:rsidR="00872E5B" w:rsidRPr="00E02CB3">
        <w:rPr>
          <w:rFonts w:ascii="Arial" w:hAnsi="Arial" w:cs="Arial"/>
        </w:rPr>
        <w:t xml:space="preserve">e l’insieme delle transazioni in acquisto e in vendita concluse dall’operatore sul MTE </w:t>
      </w:r>
      <w:r w:rsidR="00192A2A" w:rsidRPr="00E02CB3">
        <w:rPr>
          <w:rFonts w:ascii="Arial" w:hAnsi="Arial" w:cs="Arial"/>
        </w:rPr>
        <w:t>aventi ad oggetto la stessa tipologia di contratti</w:t>
      </w:r>
      <w:r w:rsidR="00872E5B" w:rsidRPr="00E02CB3">
        <w:rPr>
          <w:rFonts w:ascii="Arial" w:hAnsi="Arial" w:cs="Arial"/>
        </w:rPr>
        <w:t>;</w:t>
      </w:r>
    </w:p>
    <w:p w14:paraId="7D5936D4" w14:textId="77777777" w:rsidR="00F0033D" w:rsidRPr="00E02CB3" w:rsidRDefault="00F0033D" w:rsidP="00667A17">
      <w:pPr>
        <w:tabs>
          <w:tab w:val="left" w:pos="1134"/>
        </w:tabs>
        <w:ind w:left="1276" w:hanging="1134"/>
        <w:jc w:val="both"/>
        <w:rPr>
          <w:rFonts w:ascii="Arial" w:hAnsi="Arial" w:cs="Arial"/>
        </w:rPr>
      </w:pPr>
      <w:proofErr w:type="spellStart"/>
      <w:r w:rsidRPr="00E02CB3">
        <w:rPr>
          <w:rFonts w:ascii="Arial" w:hAnsi="Arial" w:cs="Arial"/>
        </w:rPr>
        <w:t>eee</w:t>
      </w:r>
      <w:proofErr w:type="spellEnd"/>
      <w:r w:rsidRPr="00E02CB3">
        <w:rPr>
          <w:rFonts w:ascii="Arial" w:hAnsi="Arial" w:cs="Arial"/>
        </w:rPr>
        <w:t xml:space="preserve"> bis)  </w:t>
      </w:r>
      <w:r w:rsidR="00667A17" w:rsidRPr="00E02CB3">
        <w:rPr>
          <w:rFonts w:ascii="Arial" w:hAnsi="Arial" w:cs="Arial"/>
        </w:rPr>
        <w:t xml:space="preserve"> </w:t>
      </w:r>
      <w:r w:rsidR="00F52C6E" w:rsidRPr="00E02CB3">
        <w:rPr>
          <w:rFonts w:ascii="Arial" w:hAnsi="Arial" w:cs="Arial"/>
        </w:rPr>
        <w:t>p</w:t>
      </w:r>
      <w:r w:rsidRPr="00E02CB3">
        <w:rPr>
          <w:rFonts w:ascii="Arial" w:hAnsi="Arial" w:cs="Arial"/>
        </w:rPr>
        <w:t xml:space="preserve">er prezzo di controllo del MPEG si intende il </w:t>
      </w:r>
      <w:r w:rsidR="002E79FE" w:rsidRPr="00E02CB3">
        <w:rPr>
          <w:rFonts w:ascii="Arial" w:hAnsi="Arial" w:cs="Arial"/>
        </w:rPr>
        <w:t>parametro</w:t>
      </w:r>
      <w:r w:rsidRPr="00E02CB3">
        <w:rPr>
          <w:rFonts w:ascii="Arial" w:hAnsi="Arial" w:cs="Arial"/>
        </w:rPr>
        <w:t xml:space="preserve"> determinato dal GME al fine delle verifiche di congruità sul MPEG</w:t>
      </w:r>
      <w:r w:rsidR="0063416D" w:rsidRPr="00E02CB3">
        <w:rPr>
          <w:rFonts w:ascii="Arial" w:hAnsi="Arial" w:cs="Arial"/>
        </w:rPr>
        <w:t xml:space="preserve"> e i cui criteri di definizione sono </w:t>
      </w:r>
      <w:r w:rsidR="0078410A" w:rsidRPr="00E02CB3">
        <w:rPr>
          <w:rFonts w:ascii="Arial" w:hAnsi="Arial" w:cs="Arial"/>
        </w:rPr>
        <w:t>individuati</w:t>
      </w:r>
      <w:r w:rsidR="0063416D" w:rsidRPr="00E02CB3">
        <w:rPr>
          <w:rFonts w:ascii="Arial" w:hAnsi="Arial" w:cs="Arial"/>
        </w:rPr>
        <w:t xml:space="preserve"> in DTF</w:t>
      </w:r>
      <w:r w:rsidRPr="00E02CB3">
        <w:rPr>
          <w:rFonts w:ascii="Arial" w:hAnsi="Arial" w:cs="Arial"/>
        </w:rPr>
        <w:t xml:space="preserve">; </w:t>
      </w:r>
    </w:p>
    <w:p w14:paraId="62994C96" w14:textId="77777777" w:rsidR="00774A8F" w:rsidRPr="00E02CB3" w:rsidRDefault="00774A8F" w:rsidP="0078410A">
      <w:pPr>
        <w:tabs>
          <w:tab w:val="left" w:pos="1276"/>
        </w:tabs>
        <w:ind w:left="1276" w:hanging="1134"/>
        <w:jc w:val="both"/>
        <w:rPr>
          <w:rFonts w:ascii="Arial" w:hAnsi="Arial" w:cs="Arial"/>
        </w:rPr>
      </w:pPr>
      <w:proofErr w:type="spellStart"/>
      <w:r w:rsidRPr="00E02CB3">
        <w:rPr>
          <w:rFonts w:ascii="Arial" w:hAnsi="Arial" w:cs="Arial"/>
        </w:rPr>
        <w:t>eee</w:t>
      </w:r>
      <w:proofErr w:type="spellEnd"/>
      <w:r w:rsidRPr="00E02CB3">
        <w:rPr>
          <w:rFonts w:ascii="Arial" w:hAnsi="Arial" w:cs="Arial"/>
        </w:rPr>
        <w:t xml:space="preserve"> ter) </w:t>
      </w:r>
      <w:r w:rsidR="00133E4A" w:rsidRPr="00E02CB3">
        <w:rPr>
          <w:rFonts w:ascii="Arial" w:hAnsi="Arial" w:cs="Arial"/>
        </w:rPr>
        <w:t xml:space="preserve"> </w:t>
      </w:r>
      <w:r w:rsidRPr="00E02CB3">
        <w:rPr>
          <w:rFonts w:ascii="Arial" w:hAnsi="Arial" w:cs="Arial"/>
        </w:rPr>
        <w:t>per prezzo del prodotto del MPEG si intende il prezzo specificato dall’operatore nella presentazione delle offerte e corrispondente a:</w:t>
      </w:r>
    </w:p>
    <w:p w14:paraId="2E1C1426" w14:textId="710C1C46" w:rsidR="00774A8F" w:rsidRPr="00E02CB3" w:rsidRDefault="00774A8F" w:rsidP="0078410A">
      <w:pPr>
        <w:numPr>
          <w:ilvl w:val="0"/>
          <w:numId w:val="474"/>
        </w:numPr>
        <w:tabs>
          <w:tab w:val="left" w:pos="1276"/>
        </w:tabs>
        <w:jc w:val="both"/>
        <w:rPr>
          <w:rFonts w:ascii="Arial" w:hAnsi="Arial" w:cs="Arial"/>
        </w:rPr>
      </w:pPr>
      <w:r w:rsidRPr="00E02CB3">
        <w:rPr>
          <w:rFonts w:ascii="Arial" w:hAnsi="Arial" w:cs="Arial"/>
        </w:rPr>
        <w:lastRenderedPageBreak/>
        <w:t>nel caso di prodotto “differenziale unitario di prezzo”, l’espressione del valore unitario incrementale o decrementale rispetto alla media dei prezzi di cui all’Articolo 42, comma 42.2, lettera c</w:t>
      </w:r>
      <w:r w:rsidR="00C12D5A" w:rsidRPr="00E02CB3">
        <w:rPr>
          <w:rFonts w:ascii="Arial" w:hAnsi="Arial" w:cs="Arial"/>
        </w:rPr>
        <w:t>), della</w:t>
      </w:r>
      <w:r w:rsidRPr="00E02CB3">
        <w:rPr>
          <w:rFonts w:ascii="Arial" w:hAnsi="Arial" w:cs="Arial"/>
        </w:rPr>
        <w:t xml:space="preserve"> presente Disciplina, che si determin</w:t>
      </w:r>
      <w:r w:rsidR="00DB759F" w:rsidRPr="00E02CB3">
        <w:rPr>
          <w:rFonts w:ascii="Arial" w:hAnsi="Arial" w:cs="Arial"/>
        </w:rPr>
        <w:t>eranno</w:t>
      </w:r>
      <w:r w:rsidRPr="00E02CB3">
        <w:rPr>
          <w:rFonts w:ascii="Arial" w:hAnsi="Arial" w:cs="Arial"/>
        </w:rPr>
        <w:t xml:space="preserve"> in corrispondenza dei periodi rilevanti ricompresi nella tipologia di prodotto giornaliero oggetto di offerta sul MPEG;</w:t>
      </w:r>
    </w:p>
    <w:p w14:paraId="063DC0BD" w14:textId="77777777" w:rsidR="00774A8F" w:rsidRPr="00E02CB3" w:rsidRDefault="00774A8F" w:rsidP="0078410A">
      <w:pPr>
        <w:numPr>
          <w:ilvl w:val="0"/>
          <w:numId w:val="474"/>
        </w:numPr>
        <w:tabs>
          <w:tab w:val="left" w:pos="1276"/>
        </w:tabs>
        <w:jc w:val="both"/>
        <w:rPr>
          <w:rFonts w:ascii="Arial" w:hAnsi="Arial" w:cs="Arial"/>
        </w:rPr>
      </w:pPr>
      <w:r w:rsidRPr="00E02CB3">
        <w:rPr>
          <w:rFonts w:ascii="Arial" w:hAnsi="Arial" w:cs="Arial"/>
        </w:rPr>
        <w:t xml:space="preserve">nel caso di prodotto “a prezzo unitario pieno”, l’espressione del valore unitario minimo, ovvero massimo, al quale l’operatore intende vendere, ovvero acquistare, </w:t>
      </w:r>
      <w:r w:rsidR="00675DDF" w:rsidRPr="00E02CB3">
        <w:rPr>
          <w:rFonts w:ascii="Arial" w:hAnsi="Arial" w:cs="Arial"/>
        </w:rPr>
        <w:t>il corrispondente prodotto</w:t>
      </w:r>
      <w:r w:rsidR="00B21F42" w:rsidRPr="00E02CB3">
        <w:rPr>
          <w:rFonts w:ascii="Arial" w:hAnsi="Arial" w:cs="Arial"/>
        </w:rPr>
        <w:t>;</w:t>
      </w:r>
      <w:r w:rsidRPr="00E02CB3">
        <w:rPr>
          <w:rFonts w:ascii="Arial" w:hAnsi="Arial" w:cs="Arial"/>
        </w:rPr>
        <w:t xml:space="preserve"> </w:t>
      </w:r>
    </w:p>
    <w:p w14:paraId="0A17B85A" w14:textId="77777777" w:rsidR="004E612C" w:rsidRPr="00E02CB3" w:rsidRDefault="00E85291" w:rsidP="007A6FAC">
      <w:pPr>
        <w:numPr>
          <w:ilvl w:val="0"/>
          <w:numId w:val="68"/>
        </w:numPr>
        <w:tabs>
          <w:tab w:val="clear" w:pos="3060"/>
          <w:tab w:val="num" w:pos="1260"/>
        </w:tabs>
        <w:ind w:left="1260" w:hanging="720"/>
        <w:jc w:val="both"/>
        <w:rPr>
          <w:rFonts w:ascii="Arial" w:hAnsi="Arial" w:cs="Arial"/>
        </w:rPr>
      </w:pPr>
      <w:r w:rsidRPr="00E02CB3">
        <w:rPr>
          <w:rFonts w:ascii="Arial" w:hAnsi="Arial" w:cs="Arial"/>
        </w:rPr>
        <w:t xml:space="preserve">per prezzo di controllo </w:t>
      </w:r>
      <w:r w:rsidR="00F0033D" w:rsidRPr="00E02CB3">
        <w:rPr>
          <w:rFonts w:ascii="Arial" w:hAnsi="Arial" w:cs="Arial"/>
        </w:rPr>
        <w:t xml:space="preserve">del MTE </w:t>
      </w:r>
      <w:r w:rsidRPr="00E02CB3">
        <w:rPr>
          <w:rFonts w:ascii="Arial" w:hAnsi="Arial" w:cs="Arial"/>
        </w:rPr>
        <w:t xml:space="preserve">si intende il prezzo determinato dal GME al fine delle verifiche di congruità sul MTE; </w:t>
      </w:r>
    </w:p>
    <w:p w14:paraId="4B08162F" w14:textId="77777777" w:rsidR="00C9653A" w:rsidRPr="00E02CB3" w:rsidRDefault="00C9653A" w:rsidP="007A6FAC">
      <w:pPr>
        <w:numPr>
          <w:ilvl w:val="0"/>
          <w:numId w:val="68"/>
        </w:numPr>
        <w:tabs>
          <w:tab w:val="clear" w:pos="3060"/>
          <w:tab w:val="num" w:pos="1260"/>
        </w:tabs>
        <w:ind w:left="1260" w:hanging="720"/>
        <w:jc w:val="both"/>
        <w:rPr>
          <w:rFonts w:ascii="Arial" w:hAnsi="Arial" w:cs="Arial"/>
        </w:rPr>
      </w:pPr>
      <w:r w:rsidRPr="00E02CB3">
        <w:rPr>
          <w:rFonts w:ascii="Arial" w:hAnsi="Arial" w:cs="Arial"/>
        </w:rPr>
        <w:t>per prezzo convenzionale si intende il prezzo unitario dell’energia, definito nelle Disposizioni tecniche di funzionamento, al quale sono convenzionalmente valorizzate le offerte di acquisto senza indicazione di prezzo, ai fini della verifica di congruità sulla capienza delle garanzie finanziarie;</w:t>
      </w:r>
    </w:p>
    <w:p w14:paraId="1047D97A" w14:textId="77777777" w:rsidR="00B21F42" w:rsidRPr="00E02CB3" w:rsidRDefault="00667A17" w:rsidP="00133E4A">
      <w:pPr>
        <w:ind w:left="1260" w:hanging="1118"/>
        <w:jc w:val="both"/>
        <w:rPr>
          <w:rFonts w:ascii="Arial" w:hAnsi="Arial" w:cs="Arial"/>
        </w:rPr>
      </w:pPr>
      <w:proofErr w:type="spellStart"/>
      <w:r w:rsidRPr="00E02CB3">
        <w:rPr>
          <w:rFonts w:ascii="Arial" w:hAnsi="Arial" w:cs="Arial"/>
        </w:rPr>
        <w:t>ggg</w:t>
      </w:r>
      <w:proofErr w:type="spellEnd"/>
      <w:r w:rsidRPr="00E02CB3">
        <w:rPr>
          <w:rFonts w:ascii="Arial" w:hAnsi="Arial" w:cs="Arial"/>
        </w:rPr>
        <w:t xml:space="preserve"> bis) </w:t>
      </w:r>
      <w:r w:rsidR="00B21F42" w:rsidRPr="00E02CB3">
        <w:rPr>
          <w:rFonts w:ascii="Arial" w:hAnsi="Arial" w:cs="Arial"/>
        </w:rPr>
        <w:t>per prezzo di regolamento del prodotto del MPEG si intende:</w:t>
      </w:r>
    </w:p>
    <w:p w14:paraId="2F6ECCFA" w14:textId="78A5988C" w:rsidR="00B21F42" w:rsidRPr="00E02CB3" w:rsidRDefault="00B21F42" w:rsidP="00B21F42">
      <w:pPr>
        <w:numPr>
          <w:ilvl w:val="0"/>
          <w:numId w:val="474"/>
        </w:numPr>
        <w:tabs>
          <w:tab w:val="left" w:pos="1276"/>
        </w:tabs>
        <w:jc w:val="both"/>
        <w:rPr>
          <w:rFonts w:ascii="Arial" w:hAnsi="Arial" w:cs="Arial"/>
        </w:rPr>
      </w:pPr>
      <w:r w:rsidRPr="00E02CB3">
        <w:rPr>
          <w:rFonts w:ascii="Arial" w:hAnsi="Arial" w:cs="Arial"/>
        </w:rPr>
        <w:t>nel caso di prodotto “differenziale unitario di prezzo”, la somma algebrica tra il prezzo del prodotto e la media dei prezzi di cui all’Articolo 42, comma 42.2, lettera c</w:t>
      </w:r>
      <w:r w:rsidR="00C12D5A" w:rsidRPr="00E02CB3">
        <w:rPr>
          <w:rFonts w:ascii="Arial" w:hAnsi="Arial" w:cs="Arial"/>
        </w:rPr>
        <w:t>), della</w:t>
      </w:r>
      <w:r w:rsidRPr="00E02CB3">
        <w:rPr>
          <w:rFonts w:ascii="Arial" w:hAnsi="Arial" w:cs="Arial"/>
        </w:rPr>
        <w:t xml:space="preserve"> presente Disciplina</w:t>
      </w:r>
      <w:r w:rsidR="00360CFE" w:rsidRPr="00E02CB3">
        <w:rPr>
          <w:rFonts w:ascii="Arial" w:hAnsi="Arial" w:cs="Arial"/>
        </w:rPr>
        <w:t xml:space="preserve"> che si determinano in corrispondenza dei periodi rilevanti ricompresi nella tipologia di prodotto giornaliero oggetto di offerta sul MPEG</w:t>
      </w:r>
      <w:r w:rsidRPr="00E02CB3">
        <w:rPr>
          <w:rFonts w:ascii="Arial" w:hAnsi="Arial" w:cs="Arial"/>
        </w:rPr>
        <w:t>;</w:t>
      </w:r>
    </w:p>
    <w:p w14:paraId="48BA5A60" w14:textId="77777777" w:rsidR="00B21F42" w:rsidRPr="00E02CB3" w:rsidRDefault="00B21F42" w:rsidP="00B21F42">
      <w:pPr>
        <w:numPr>
          <w:ilvl w:val="0"/>
          <w:numId w:val="474"/>
        </w:numPr>
        <w:tabs>
          <w:tab w:val="left" w:pos="1276"/>
        </w:tabs>
        <w:jc w:val="both"/>
        <w:rPr>
          <w:rFonts w:ascii="Arial" w:hAnsi="Arial" w:cs="Arial"/>
        </w:rPr>
      </w:pPr>
      <w:r w:rsidRPr="00E02CB3">
        <w:rPr>
          <w:rFonts w:ascii="Arial" w:hAnsi="Arial" w:cs="Arial"/>
        </w:rPr>
        <w:t xml:space="preserve">nel caso di prodotto “a prezzo unitario pieno”, il prezzo del prodotto stesso; </w:t>
      </w:r>
    </w:p>
    <w:p w14:paraId="302A00A0" w14:textId="77777777" w:rsidR="00C9653A" w:rsidRPr="00E02CB3" w:rsidRDefault="00C9653A" w:rsidP="007A6FAC">
      <w:pPr>
        <w:numPr>
          <w:ilvl w:val="0"/>
          <w:numId w:val="68"/>
        </w:numPr>
        <w:tabs>
          <w:tab w:val="clear" w:pos="3060"/>
          <w:tab w:val="num" w:pos="1260"/>
        </w:tabs>
        <w:ind w:left="1260" w:hanging="720"/>
        <w:jc w:val="both"/>
        <w:rPr>
          <w:rFonts w:ascii="Arial" w:hAnsi="Arial" w:cs="Arial"/>
        </w:rPr>
      </w:pPr>
      <w:r w:rsidRPr="00E02CB3">
        <w:rPr>
          <w:rFonts w:ascii="Arial" w:hAnsi="Arial" w:cs="Arial"/>
        </w:rPr>
        <w:t>per prezzo di riferimento si intende</w:t>
      </w:r>
      <w:r w:rsidR="00B10C9D" w:rsidRPr="00E02CB3">
        <w:rPr>
          <w:rFonts w:ascii="Arial" w:hAnsi="Arial" w:cs="Arial"/>
        </w:rPr>
        <w:t xml:space="preserve"> </w:t>
      </w:r>
      <w:r w:rsidRPr="00E02CB3">
        <w:rPr>
          <w:rFonts w:ascii="Arial" w:hAnsi="Arial" w:cs="Arial"/>
        </w:rPr>
        <w:t xml:space="preserve">il prezzo medio, riferito ad un MWh, ponderato per le relative quantità, di tutte le transazioni eseguite durante una sessione </w:t>
      </w:r>
      <w:r w:rsidR="00B90C25" w:rsidRPr="00E02CB3">
        <w:rPr>
          <w:rFonts w:ascii="Arial" w:hAnsi="Arial" w:cs="Arial"/>
        </w:rPr>
        <w:t>d</w:t>
      </w:r>
      <w:r w:rsidR="00EE667F" w:rsidRPr="00E02CB3">
        <w:rPr>
          <w:rFonts w:ascii="Arial" w:hAnsi="Arial" w:cs="Arial"/>
        </w:rPr>
        <w:t>i mercato</w:t>
      </w:r>
      <w:r w:rsidRPr="00E02CB3">
        <w:rPr>
          <w:rFonts w:ascii="Arial" w:hAnsi="Arial" w:cs="Arial"/>
        </w:rPr>
        <w:t>;</w:t>
      </w:r>
    </w:p>
    <w:p w14:paraId="5666B53E" w14:textId="77777777" w:rsidR="009B6A12" w:rsidRPr="00E02CB3" w:rsidRDefault="009B6A12" w:rsidP="00133E4A">
      <w:pPr>
        <w:ind w:left="1276" w:hanging="1134"/>
        <w:jc w:val="both"/>
        <w:rPr>
          <w:rFonts w:ascii="Arial" w:hAnsi="Arial" w:cs="Arial"/>
        </w:rPr>
      </w:pPr>
      <w:proofErr w:type="spellStart"/>
      <w:r w:rsidRPr="00E02CB3">
        <w:rPr>
          <w:rFonts w:ascii="Arial" w:hAnsi="Arial" w:cs="Arial"/>
        </w:rPr>
        <w:t>hhh</w:t>
      </w:r>
      <w:proofErr w:type="spellEnd"/>
      <w:r w:rsidRPr="00E02CB3">
        <w:rPr>
          <w:rFonts w:ascii="Arial" w:hAnsi="Arial" w:cs="Arial"/>
        </w:rPr>
        <w:t xml:space="preserve"> bis) </w:t>
      </w:r>
      <w:r w:rsidR="00133E4A" w:rsidRPr="00E02CB3">
        <w:rPr>
          <w:rFonts w:ascii="Arial" w:hAnsi="Arial" w:cs="Arial"/>
        </w:rPr>
        <w:t xml:space="preserve"> </w:t>
      </w:r>
      <w:r w:rsidRPr="00E02CB3">
        <w:rPr>
          <w:rFonts w:ascii="Arial" w:hAnsi="Arial" w:cs="Arial"/>
        </w:rPr>
        <w:t xml:space="preserve">per </w:t>
      </w:r>
      <w:r w:rsidRPr="00E02CB3">
        <w:rPr>
          <w:rFonts w:ascii="Arial" w:hAnsi="Arial" w:cs="Arial"/>
          <w:i/>
        </w:rPr>
        <w:t xml:space="preserve">Price </w:t>
      </w:r>
      <w:proofErr w:type="spellStart"/>
      <w:r w:rsidRPr="00E02CB3">
        <w:rPr>
          <w:rFonts w:ascii="Arial" w:hAnsi="Arial" w:cs="Arial"/>
          <w:i/>
        </w:rPr>
        <w:t>Coupling</w:t>
      </w:r>
      <w:proofErr w:type="spellEnd"/>
      <w:r w:rsidRPr="00E02CB3">
        <w:rPr>
          <w:rFonts w:ascii="Arial" w:hAnsi="Arial" w:cs="Arial"/>
          <w:i/>
        </w:rPr>
        <w:t xml:space="preserve"> of </w:t>
      </w:r>
      <w:proofErr w:type="spellStart"/>
      <w:r w:rsidRPr="00E02CB3">
        <w:rPr>
          <w:rFonts w:ascii="Arial" w:hAnsi="Arial" w:cs="Arial"/>
          <w:i/>
        </w:rPr>
        <w:t>Regions</w:t>
      </w:r>
      <w:proofErr w:type="spellEnd"/>
      <w:r w:rsidRPr="00E02CB3">
        <w:rPr>
          <w:rFonts w:ascii="Arial" w:hAnsi="Arial" w:cs="Arial"/>
          <w:i/>
        </w:rPr>
        <w:t xml:space="preserve"> </w:t>
      </w:r>
      <w:r w:rsidRPr="00E02CB3">
        <w:rPr>
          <w:rFonts w:ascii="Arial" w:hAnsi="Arial" w:cs="Arial"/>
        </w:rPr>
        <w:t xml:space="preserve">(PCR) si intende la cooperazione </w:t>
      </w:r>
      <w:r w:rsidR="00E21F67" w:rsidRPr="00E02CB3">
        <w:rPr>
          <w:rFonts w:ascii="Arial" w:hAnsi="Arial" w:cs="Arial"/>
        </w:rPr>
        <w:t xml:space="preserve">tra </w:t>
      </w:r>
      <w:r w:rsidRPr="00E02CB3">
        <w:rPr>
          <w:rFonts w:ascii="Arial" w:hAnsi="Arial" w:cs="Arial"/>
        </w:rPr>
        <w:t xml:space="preserve">i </w:t>
      </w:r>
      <w:r w:rsidR="00511BEB" w:rsidRPr="00E02CB3">
        <w:rPr>
          <w:rFonts w:ascii="Arial" w:hAnsi="Arial" w:cs="Arial"/>
        </w:rPr>
        <w:t>gestori di mercato</w:t>
      </w:r>
      <w:r w:rsidR="00E21F67" w:rsidRPr="00E02CB3">
        <w:rPr>
          <w:rFonts w:ascii="Arial" w:hAnsi="Arial" w:cs="Arial"/>
        </w:rPr>
        <w:t xml:space="preserve"> europei per la gestione operativa del</w:t>
      </w:r>
      <w:r w:rsidRPr="00E02CB3">
        <w:rPr>
          <w:rFonts w:ascii="Arial" w:hAnsi="Arial" w:cs="Arial"/>
        </w:rPr>
        <w:t xml:space="preserve"> </w:t>
      </w:r>
      <w:r w:rsidRPr="00E02CB3">
        <w:rPr>
          <w:rFonts w:ascii="Arial" w:hAnsi="Arial" w:cs="Arial"/>
          <w:i/>
        </w:rPr>
        <w:t xml:space="preserve">market </w:t>
      </w:r>
      <w:proofErr w:type="spellStart"/>
      <w:r w:rsidRPr="00E02CB3">
        <w:rPr>
          <w:rFonts w:ascii="Arial" w:hAnsi="Arial" w:cs="Arial"/>
          <w:i/>
        </w:rPr>
        <w:t>coupling</w:t>
      </w:r>
      <w:proofErr w:type="spellEnd"/>
      <w:r w:rsidRPr="00E02CB3">
        <w:rPr>
          <w:rFonts w:ascii="Arial" w:hAnsi="Arial" w:cs="Arial"/>
          <w:i/>
        </w:rPr>
        <w:t xml:space="preserve"> </w:t>
      </w:r>
      <w:r w:rsidRPr="00E02CB3">
        <w:rPr>
          <w:rFonts w:ascii="Arial" w:hAnsi="Arial" w:cs="Arial"/>
        </w:rPr>
        <w:t>tra i rispettivi mercati del giorno prima dell’energia</w:t>
      </w:r>
      <w:r w:rsidR="00CA1330" w:rsidRPr="00E02CB3">
        <w:rPr>
          <w:rFonts w:ascii="Arial" w:hAnsi="Arial" w:cs="Arial"/>
        </w:rPr>
        <w:t>;</w:t>
      </w:r>
    </w:p>
    <w:p w14:paraId="3D43F16D" w14:textId="03DA1B17" w:rsidR="008C69C7" w:rsidRPr="00E02CB3" w:rsidRDefault="00221F9B" w:rsidP="00F83F05">
      <w:pPr>
        <w:ind w:left="1260" w:hanging="1118"/>
        <w:jc w:val="both"/>
        <w:rPr>
          <w:rFonts w:ascii="Arial" w:hAnsi="Arial" w:cs="Arial"/>
        </w:rPr>
      </w:pPr>
      <w:proofErr w:type="spellStart"/>
      <w:r w:rsidRPr="00E02CB3">
        <w:rPr>
          <w:rFonts w:ascii="Arial" w:hAnsi="Arial" w:cs="Arial"/>
        </w:rPr>
        <w:t>hhh</w:t>
      </w:r>
      <w:proofErr w:type="spellEnd"/>
      <w:r w:rsidRPr="00E02CB3">
        <w:rPr>
          <w:rFonts w:ascii="Arial" w:hAnsi="Arial" w:cs="Arial"/>
        </w:rPr>
        <w:t xml:space="preserve"> ter) </w:t>
      </w:r>
      <w:r w:rsidR="00133E4A" w:rsidRPr="00E02CB3">
        <w:rPr>
          <w:rFonts w:ascii="Arial" w:hAnsi="Arial" w:cs="Arial"/>
        </w:rPr>
        <w:t xml:space="preserve"> </w:t>
      </w:r>
      <w:r w:rsidR="008C69C7" w:rsidRPr="00E02CB3">
        <w:rPr>
          <w:rFonts w:ascii="Arial" w:hAnsi="Arial" w:cs="Arial"/>
        </w:rPr>
        <w:t>per prodotto giornaliero si intend</w:t>
      </w:r>
      <w:r w:rsidR="00675DDF" w:rsidRPr="00E02CB3">
        <w:rPr>
          <w:rFonts w:ascii="Arial" w:hAnsi="Arial" w:cs="Arial"/>
        </w:rPr>
        <w:t>ono le tip</w:t>
      </w:r>
      <w:r w:rsidR="00210888" w:rsidRPr="00E02CB3">
        <w:rPr>
          <w:rFonts w:ascii="Arial" w:hAnsi="Arial" w:cs="Arial"/>
        </w:rPr>
        <w:t>o</w:t>
      </w:r>
      <w:r w:rsidR="00675DDF" w:rsidRPr="00E02CB3">
        <w:rPr>
          <w:rFonts w:ascii="Arial" w:hAnsi="Arial" w:cs="Arial"/>
        </w:rPr>
        <w:t>logie di</w:t>
      </w:r>
      <w:r w:rsidR="00EB0656" w:rsidRPr="00E02CB3">
        <w:rPr>
          <w:rFonts w:ascii="Arial" w:hAnsi="Arial" w:cs="Arial"/>
        </w:rPr>
        <w:t xml:space="preserve"> prodott</w:t>
      </w:r>
      <w:r w:rsidR="00675DDF" w:rsidRPr="00E02CB3">
        <w:rPr>
          <w:rFonts w:ascii="Arial" w:hAnsi="Arial" w:cs="Arial"/>
        </w:rPr>
        <w:t>i</w:t>
      </w:r>
      <w:r w:rsidR="00EB0656" w:rsidRPr="00E02CB3">
        <w:rPr>
          <w:rFonts w:ascii="Arial" w:hAnsi="Arial" w:cs="Arial"/>
        </w:rPr>
        <w:t xml:space="preserve"> quotat</w:t>
      </w:r>
      <w:r w:rsidR="00675DDF" w:rsidRPr="00E02CB3">
        <w:rPr>
          <w:rFonts w:ascii="Arial" w:hAnsi="Arial" w:cs="Arial"/>
        </w:rPr>
        <w:t>i</w:t>
      </w:r>
      <w:r w:rsidR="00EB0656" w:rsidRPr="00E02CB3">
        <w:rPr>
          <w:rFonts w:ascii="Arial" w:hAnsi="Arial" w:cs="Arial"/>
        </w:rPr>
        <w:t xml:space="preserve"> sul MPEG avent</w:t>
      </w:r>
      <w:r w:rsidR="00675DDF" w:rsidRPr="00E02CB3">
        <w:rPr>
          <w:rFonts w:ascii="Arial" w:hAnsi="Arial" w:cs="Arial"/>
        </w:rPr>
        <w:t>i</w:t>
      </w:r>
      <w:r w:rsidR="00EB0656" w:rsidRPr="00E02CB3">
        <w:rPr>
          <w:rFonts w:ascii="Arial" w:hAnsi="Arial" w:cs="Arial"/>
        </w:rPr>
        <w:t xml:space="preserve"> per oggetto la negoziazione di energia la cui consegna è effettuata in corrispondenza di ciascuno dei periodi rilevanti, appartenenti al giorno di </w:t>
      </w:r>
      <w:r w:rsidR="00675DDF" w:rsidRPr="00E02CB3">
        <w:rPr>
          <w:rFonts w:ascii="Arial" w:hAnsi="Arial" w:cs="Arial"/>
        </w:rPr>
        <w:t xml:space="preserve">negoziazione, ricompresi nel profilo di consegna </w:t>
      </w:r>
      <w:r w:rsidR="00EB0656" w:rsidRPr="00E02CB3">
        <w:rPr>
          <w:rFonts w:ascii="Arial" w:hAnsi="Arial" w:cs="Arial"/>
        </w:rPr>
        <w:t>di prodotto giornaliero negoziato</w:t>
      </w:r>
      <w:r w:rsidR="008C69C7" w:rsidRPr="00E02CB3">
        <w:rPr>
          <w:rFonts w:ascii="Arial" w:hAnsi="Arial" w:cs="Arial"/>
        </w:rPr>
        <w:t>;</w:t>
      </w:r>
    </w:p>
    <w:p w14:paraId="7291BDA2" w14:textId="77777777" w:rsidR="00221F9B" w:rsidRPr="00E02CB3" w:rsidRDefault="00221F9B" w:rsidP="00F83F05">
      <w:pPr>
        <w:tabs>
          <w:tab w:val="left" w:pos="1276"/>
        </w:tabs>
        <w:ind w:left="1276" w:hanging="1418"/>
        <w:jc w:val="both"/>
        <w:rPr>
          <w:rFonts w:ascii="Arial" w:hAnsi="Arial" w:cs="Arial"/>
        </w:rPr>
      </w:pPr>
      <w:proofErr w:type="spellStart"/>
      <w:r w:rsidRPr="00E02CB3">
        <w:rPr>
          <w:rFonts w:ascii="Arial" w:hAnsi="Arial" w:cs="Arial"/>
        </w:rPr>
        <w:t>hhh</w:t>
      </w:r>
      <w:proofErr w:type="spellEnd"/>
      <w:r w:rsidRPr="00E02CB3">
        <w:rPr>
          <w:rFonts w:ascii="Arial" w:hAnsi="Arial" w:cs="Arial"/>
        </w:rPr>
        <w:t xml:space="preserve"> quater)</w:t>
      </w:r>
      <w:r w:rsidR="00B13F86" w:rsidRPr="00E02CB3">
        <w:rPr>
          <w:rFonts w:ascii="Arial" w:hAnsi="Arial" w:cs="Arial"/>
        </w:rPr>
        <w:t xml:space="preserve">  </w:t>
      </w:r>
      <w:r w:rsidRPr="00E02CB3">
        <w:rPr>
          <w:rFonts w:ascii="Arial" w:hAnsi="Arial" w:cs="Arial"/>
        </w:rPr>
        <w:t xml:space="preserve">per profilo di consegna si intende il profilo </w:t>
      </w:r>
      <w:proofErr w:type="spellStart"/>
      <w:r w:rsidRPr="00E835DA">
        <w:rPr>
          <w:rFonts w:ascii="Arial" w:hAnsi="Arial" w:cs="Arial"/>
          <w:i/>
        </w:rPr>
        <w:t>baseload</w:t>
      </w:r>
      <w:proofErr w:type="spellEnd"/>
      <w:r w:rsidRPr="00E02CB3">
        <w:rPr>
          <w:rFonts w:ascii="Arial" w:hAnsi="Arial" w:cs="Arial"/>
        </w:rPr>
        <w:t xml:space="preserve"> ovvero </w:t>
      </w:r>
      <w:proofErr w:type="spellStart"/>
      <w:r w:rsidRPr="00E835DA">
        <w:rPr>
          <w:rFonts w:ascii="Arial" w:hAnsi="Arial" w:cs="Arial"/>
          <w:i/>
        </w:rPr>
        <w:t>peakload</w:t>
      </w:r>
      <w:proofErr w:type="spellEnd"/>
      <w:r w:rsidRPr="00E02CB3">
        <w:rPr>
          <w:rFonts w:ascii="Arial" w:hAnsi="Arial" w:cs="Arial"/>
        </w:rPr>
        <w:t xml:space="preserve"> che caratterizza il prodotto giornaliero quotato sul MPEG</w:t>
      </w:r>
      <w:r w:rsidR="00D27E1B" w:rsidRPr="00E02CB3">
        <w:rPr>
          <w:rFonts w:ascii="Arial" w:hAnsi="Arial" w:cs="Arial"/>
        </w:rPr>
        <w:t>;</w:t>
      </w:r>
    </w:p>
    <w:p w14:paraId="5C24E44A" w14:textId="77777777" w:rsidR="00C9653A" w:rsidRPr="00E02CB3" w:rsidRDefault="00C9653A" w:rsidP="00CB61DB">
      <w:pPr>
        <w:numPr>
          <w:ilvl w:val="0"/>
          <w:numId w:val="68"/>
        </w:numPr>
        <w:tabs>
          <w:tab w:val="clear" w:pos="3060"/>
          <w:tab w:val="num" w:pos="1260"/>
        </w:tabs>
        <w:ind w:left="1260" w:hanging="720"/>
        <w:jc w:val="both"/>
        <w:rPr>
          <w:rFonts w:ascii="Arial" w:hAnsi="Arial" w:cs="Arial"/>
        </w:rPr>
      </w:pPr>
      <w:r w:rsidRPr="00E02CB3">
        <w:rPr>
          <w:rFonts w:ascii="Arial" w:hAnsi="Arial" w:cs="Arial"/>
        </w:rPr>
        <w:t xml:space="preserve">per programma orario aggiornato cumulato di immissione o prelievo per ciascun punto di offerta si intende il programma orario preliminare cumulato di immissione o prelievo come modificato in esito al </w:t>
      </w:r>
      <w:r w:rsidR="00B92EB0" w:rsidRPr="00E02CB3">
        <w:rPr>
          <w:rFonts w:ascii="Arial" w:hAnsi="Arial" w:cs="Arial"/>
        </w:rPr>
        <w:t>MI</w:t>
      </w:r>
      <w:r w:rsidRPr="00E02CB3">
        <w:rPr>
          <w:rFonts w:ascii="Arial" w:hAnsi="Arial" w:cs="Arial"/>
        </w:rPr>
        <w:t>;</w:t>
      </w:r>
    </w:p>
    <w:p w14:paraId="0E56CF37" w14:textId="77777777" w:rsidR="00C9653A" w:rsidRPr="00E02CB3" w:rsidRDefault="00C9653A" w:rsidP="00CB61DB">
      <w:pPr>
        <w:numPr>
          <w:ilvl w:val="0"/>
          <w:numId w:val="68"/>
        </w:numPr>
        <w:tabs>
          <w:tab w:val="clear" w:pos="3060"/>
          <w:tab w:val="num" w:pos="1260"/>
        </w:tabs>
        <w:ind w:left="1260" w:hanging="720"/>
        <w:jc w:val="both"/>
        <w:rPr>
          <w:rFonts w:ascii="Arial" w:hAnsi="Arial" w:cs="Arial"/>
        </w:rPr>
      </w:pPr>
      <w:r w:rsidRPr="00E02CB3">
        <w:rPr>
          <w:rFonts w:ascii="Arial" w:hAnsi="Arial" w:cs="Arial"/>
        </w:rPr>
        <w:t>per programma orario finale cumulato di immissione o prelievo per ciascun punto di offerta si intende il programma orario aggiornato cumulato di immissione o prelievo come modificato in esito al MSD;</w:t>
      </w:r>
    </w:p>
    <w:p w14:paraId="33582CC6" w14:textId="77777777" w:rsidR="00C9653A" w:rsidRPr="00E02CB3" w:rsidRDefault="00C9653A" w:rsidP="00CB61DB">
      <w:pPr>
        <w:numPr>
          <w:ilvl w:val="0"/>
          <w:numId w:val="68"/>
        </w:numPr>
        <w:tabs>
          <w:tab w:val="clear" w:pos="3060"/>
          <w:tab w:val="num" w:pos="1260"/>
        </w:tabs>
        <w:ind w:left="1260" w:hanging="720"/>
        <w:jc w:val="both"/>
        <w:rPr>
          <w:rFonts w:ascii="Arial" w:hAnsi="Arial" w:cs="Arial"/>
        </w:rPr>
      </w:pPr>
      <w:r w:rsidRPr="00E02CB3">
        <w:rPr>
          <w:rFonts w:ascii="Arial" w:hAnsi="Arial" w:cs="Arial"/>
        </w:rPr>
        <w:t>per programma orario preliminare cumulato di immissione o prelievo per ciascun punto di offerta si intende il programma orario ottenuto come somma dei programmi orari preliminari relativi alle offerte accettate in esito al MGP e dei programmi orari in esecuzione dei contratti di compravendita conclusi al di fuori del sistema delle offerte, come eventualmente modificati in esito al MGP;</w:t>
      </w:r>
    </w:p>
    <w:p w14:paraId="58BA7FD2" w14:textId="77777777" w:rsidR="00C9653A" w:rsidRPr="00E02CB3" w:rsidRDefault="00C9653A" w:rsidP="00CB61DB">
      <w:pPr>
        <w:numPr>
          <w:ilvl w:val="0"/>
          <w:numId w:val="68"/>
        </w:numPr>
        <w:tabs>
          <w:tab w:val="clear" w:pos="3060"/>
          <w:tab w:val="num" w:pos="1260"/>
        </w:tabs>
        <w:ind w:left="1260" w:hanging="720"/>
        <w:jc w:val="both"/>
        <w:rPr>
          <w:rFonts w:ascii="Arial" w:hAnsi="Arial" w:cs="Arial"/>
        </w:rPr>
      </w:pPr>
      <w:r w:rsidRPr="00E02CB3">
        <w:rPr>
          <w:rFonts w:ascii="Arial" w:hAnsi="Arial" w:cs="Arial"/>
        </w:rPr>
        <w:t xml:space="preserve">per programma orario di immissione si intende il diagramma orario che definisce, con riferimento ad un punto di offerta </w:t>
      </w:r>
      <w:r w:rsidR="00F567CB" w:rsidRPr="00E02CB3">
        <w:rPr>
          <w:rFonts w:ascii="Arial" w:hAnsi="Arial" w:cs="Arial"/>
        </w:rPr>
        <w:t xml:space="preserve">di immissione o misto </w:t>
      </w:r>
      <w:r w:rsidRPr="00E02CB3">
        <w:rPr>
          <w:rFonts w:ascii="Arial" w:hAnsi="Arial" w:cs="Arial"/>
        </w:rPr>
        <w:t xml:space="preserve">e </w:t>
      </w:r>
      <w:r w:rsidRPr="00E02CB3">
        <w:rPr>
          <w:rFonts w:ascii="Arial" w:hAnsi="Arial" w:cs="Arial"/>
        </w:rPr>
        <w:lastRenderedPageBreak/>
        <w:t>per ciascun periodo rilevante, le quantità di energia elettrica per le quali si applica la disciplina del dispacciamento;</w:t>
      </w:r>
    </w:p>
    <w:p w14:paraId="05C6779B" w14:textId="77777777" w:rsidR="00C9653A" w:rsidRPr="00E02CB3" w:rsidRDefault="00C9653A" w:rsidP="00CB61DB">
      <w:pPr>
        <w:numPr>
          <w:ilvl w:val="0"/>
          <w:numId w:val="68"/>
        </w:numPr>
        <w:tabs>
          <w:tab w:val="clear" w:pos="3060"/>
          <w:tab w:val="num" w:pos="1260"/>
        </w:tabs>
        <w:ind w:left="1260" w:hanging="720"/>
        <w:jc w:val="both"/>
        <w:rPr>
          <w:rFonts w:ascii="Arial" w:hAnsi="Arial" w:cs="Arial"/>
        </w:rPr>
      </w:pPr>
      <w:r w:rsidRPr="00E02CB3">
        <w:rPr>
          <w:rFonts w:ascii="Arial" w:hAnsi="Arial" w:cs="Arial"/>
        </w:rPr>
        <w:t xml:space="preserve">per programma orario di prelievo si intende il diagramma orario che definisce, con riferimento ad un punto di offerta </w:t>
      </w:r>
      <w:r w:rsidR="00F567CB" w:rsidRPr="00E02CB3">
        <w:rPr>
          <w:rFonts w:ascii="Arial" w:hAnsi="Arial" w:cs="Arial"/>
        </w:rPr>
        <w:t xml:space="preserve">di prelievo o misto </w:t>
      </w:r>
      <w:r w:rsidRPr="00E02CB3">
        <w:rPr>
          <w:rFonts w:ascii="Arial" w:hAnsi="Arial" w:cs="Arial"/>
        </w:rPr>
        <w:t>e per ciascun periodo rilevante, le quantità di energia elettrica per le quali si applica la disciplina del dispacciamento;</w:t>
      </w:r>
    </w:p>
    <w:p w14:paraId="29E72065" w14:textId="77777777" w:rsidR="00C9653A" w:rsidRPr="00E02CB3" w:rsidRDefault="00C9653A" w:rsidP="00CB61DB">
      <w:pPr>
        <w:numPr>
          <w:ilvl w:val="0"/>
          <w:numId w:val="68"/>
        </w:numPr>
        <w:tabs>
          <w:tab w:val="clear" w:pos="3060"/>
          <w:tab w:val="num" w:pos="1260"/>
        </w:tabs>
        <w:ind w:left="1260" w:hanging="720"/>
        <w:jc w:val="both"/>
        <w:rPr>
          <w:rFonts w:ascii="Arial" w:hAnsi="Arial" w:cs="Arial"/>
        </w:rPr>
      </w:pPr>
      <w:r w:rsidRPr="00E02CB3">
        <w:rPr>
          <w:rFonts w:ascii="Arial" w:hAnsi="Arial" w:cs="Arial"/>
        </w:rPr>
        <w:t xml:space="preserve">per programmi orari aggiornati di immissione o prelievo si intendono i programmi di immissione o prelievo risultanti dal MGP, come modificati in esito al </w:t>
      </w:r>
      <w:r w:rsidR="00B92EB0" w:rsidRPr="00E02CB3">
        <w:rPr>
          <w:rFonts w:ascii="Arial" w:hAnsi="Arial" w:cs="Arial"/>
        </w:rPr>
        <w:t>MI</w:t>
      </w:r>
      <w:r w:rsidRPr="00E02CB3">
        <w:rPr>
          <w:rFonts w:ascii="Arial" w:hAnsi="Arial" w:cs="Arial"/>
        </w:rPr>
        <w:t>;</w:t>
      </w:r>
    </w:p>
    <w:p w14:paraId="22D2872E" w14:textId="77777777" w:rsidR="00C9653A" w:rsidRPr="00E02CB3" w:rsidRDefault="00C9653A" w:rsidP="00A016EF">
      <w:pPr>
        <w:numPr>
          <w:ilvl w:val="0"/>
          <w:numId w:val="68"/>
        </w:numPr>
        <w:tabs>
          <w:tab w:val="clear" w:pos="3060"/>
          <w:tab w:val="num" w:pos="1260"/>
        </w:tabs>
        <w:ind w:left="1260" w:hanging="720"/>
        <w:jc w:val="both"/>
        <w:rPr>
          <w:rFonts w:ascii="Arial" w:hAnsi="Arial" w:cs="Arial"/>
        </w:rPr>
      </w:pPr>
      <w:r w:rsidRPr="00E02CB3">
        <w:rPr>
          <w:rFonts w:ascii="Arial" w:hAnsi="Arial" w:cs="Arial"/>
        </w:rPr>
        <w:t xml:space="preserve">per programmi orari finali di immissione o prelievo si intendono i programmi di immissione o prelievo risultanti dal MGP, come modificati in esito al </w:t>
      </w:r>
      <w:r w:rsidR="00B92EB0" w:rsidRPr="00E02CB3">
        <w:rPr>
          <w:rFonts w:ascii="Arial" w:hAnsi="Arial" w:cs="Arial"/>
        </w:rPr>
        <w:t xml:space="preserve">MI </w:t>
      </w:r>
      <w:r w:rsidRPr="00E02CB3">
        <w:rPr>
          <w:rFonts w:ascii="Arial" w:hAnsi="Arial" w:cs="Arial"/>
        </w:rPr>
        <w:t>e al MSD;</w:t>
      </w:r>
    </w:p>
    <w:p w14:paraId="0198A3F1" w14:textId="77777777" w:rsidR="00C9653A" w:rsidRPr="00E02CB3" w:rsidRDefault="00C9653A" w:rsidP="00AA13EA">
      <w:pPr>
        <w:numPr>
          <w:ilvl w:val="0"/>
          <w:numId w:val="68"/>
        </w:numPr>
        <w:tabs>
          <w:tab w:val="clear" w:pos="3060"/>
          <w:tab w:val="num" w:pos="1260"/>
        </w:tabs>
        <w:ind w:left="1260" w:hanging="720"/>
        <w:jc w:val="both"/>
        <w:rPr>
          <w:rFonts w:ascii="Arial" w:hAnsi="Arial" w:cs="Arial"/>
        </w:rPr>
      </w:pPr>
      <w:r w:rsidRPr="00E02CB3">
        <w:rPr>
          <w:rFonts w:ascii="Arial" w:hAnsi="Arial" w:cs="Arial"/>
        </w:rPr>
        <w:t>per programmi orari preliminari di immissione o prelievo si intendono i programmi di immissione o prelievo risultanti dal MGP;</w:t>
      </w:r>
    </w:p>
    <w:p w14:paraId="57D5F8D1" w14:textId="77777777" w:rsidR="00C9653A" w:rsidRPr="00E02CB3" w:rsidRDefault="00A13FE2" w:rsidP="00CB61DB">
      <w:pPr>
        <w:numPr>
          <w:ilvl w:val="0"/>
          <w:numId w:val="68"/>
        </w:numPr>
        <w:tabs>
          <w:tab w:val="clear" w:pos="3060"/>
          <w:tab w:val="num" w:pos="1260"/>
        </w:tabs>
        <w:ind w:left="1260" w:hanging="720"/>
        <w:jc w:val="both"/>
        <w:rPr>
          <w:rFonts w:ascii="Arial" w:hAnsi="Arial" w:cs="Arial"/>
        </w:rPr>
      </w:pPr>
      <w:r w:rsidRPr="00E02CB3">
        <w:rPr>
          <w:rFonts w:ascii="Arial" w:hAnsi="Arial" w:cs="Arial"/>
        </w:rPr>
        <w:t>[abrogata]</w:t>
      </w:r>
      <w:r w:rsidR="00C9653A" w:rsidRPr="00E02CB3">
        <w:rPr>
          <w:rFonts w:ascii="Arial" w:hAnsi="Arial" w:cs="Arial"/>
        </w:rPr>
        <w:t>;</w:t>
      </w:r>
    </w:p>
    <w:p w14:paraId="46B74078" w14:textId="77777777" w:rsidR="00C9653A" w:rsidRPr="00E02CB3" w:rsidRDefault="00C9653A" w:rsidP="00CB61DB">
      <w:pPr>
        <w:numPr>
          <w:ilvl w:val="0"/>
          <w:numId w:val="68"/>
        </w:numPr>
        <w:tabs>
          <w:tab w:val="clear" w:pos="3060"/>
          <w:tab w:val="num" w:pos="1260"/>
        </w:tabs>
        <w:ind w:left="1260" w:hanging="720"/>
        <w:jc w:val="both"/>
        <w:rPr>
          <w:rFonts w:ascii="Arial" w:hAnsi="Arial" w:cs="Arial"/>
        </w:rPr>
      </w:pPr>
      <w:r w:rsidRPr="00E02CB3">
        <w:rPr>
          <w:rFonts w:ascii="Arial" w:hAnsi="Arial" w:cs="Arial"/>
        </w:rPr>
        <w:t xml:space="preserve">per punto di immissione si intende quanto specificato nella disciplina del dispacciamento; </w:t>
      </w:r>
    </w:p>
    <w:p w14:paraId="7F311907" w14:textId="77777777" w:rsidR="00C9653A" w:rsidRPr="00E02CB3" w:rsidRDefault="00C9653A" w:rsidP="00CB61DB">
      <w:pPr>
        <w:numPr>
          <w:ilvl w:val="0"/>
          <w:numId w:val="68"/>
        </w:numPr>
        <w:tabs>
          <w:tab w:val="clear" w:pos="3060"/>
          <w:tab w:val="num" w:pos="1260"/>
        </w:tabs>
        <w:ind w:left="1260" w:hanging="720"/>
        <w:jc w:val="both"/>
        <w:rPr>
          <w:rFonts w:ascii="Arial" w:hAnsi="Arial" w:cs="Arial"/>
        </w:rPr>
      </w:pPr>
      <w:r w:rsidRPr="00E02CB3">
        <w:rPr>
          <w:rFonts w:ascii="Arial" w:hAnsi="Arial" w:cs="Arial"/>
        </w:rPr>
        <w:t>per punto di interconnessione con l’estero si intende la frontiera, cioè l’insieme delle linee di interconnessione della RTN con ciascuno dei Paesi le cui reti sono direttamente connesse con quest’ultima;</w:t>
      </w:r>
    </w:p>
    <w:p w14:paraId="199A0ECB" w14:textId="77777777" w:rsidR="00C9653A" w:rsidRPr="00E02CB3" w:rsidRDefault="00C9653A" w:rsidP="00CB61DB">
      <w:pPr>
        <w:numPr>
          <w:ilvl w:val="0"/>
          <w:numId w:val="68"/>
        </w:numPr>
        <w:tabs>
          <w:tab w:val="clear" w:pos="3060"/>
          <w:tab w:val="num" w:pos="1260"/>
        </w:tabs>
        <w:ind w:left="1260" w:hanging="720"/>
        <w:jc w:val="both"/>
        <w:rPr>
          <w:rFonts w:ascii="Arial" w:hAnsi="Arial" w:cs="Arial"/>
        </w:rPr>
      </w:pPr>
      <w:r w:rsidRPr="00E02CB3">
        <w:rPr>
          <w:rFonts w:ascii="Arial" w:hAnsi="Arial" w:cs="Arial"/>
        </w:rPr>
        <w:t>per punto di offerta si intende il punto di dispacciamento come definito dalla disciplina del dispacciamento, relativamente al quale sono comunicati dall’utente di dispacciamento i margini a salire e a scendere e relativamente al quale sono riferite le quantità oggetto delle offerte di acquisto e di vendita ai fini del mercato e le quantità oggetto dei programmi di immissione e prelievo in esecuzione dei contratti di compravendita conclusi al di fuori del sistema delle offerte, e relativamente al quale sono definiti i programmi cumulati di immissione e prelievo;</w:t>
      </w:r>
    </w:p>
    <w:p w14:paraId="46362EEE" w14:textId="614DE7F1" w:rsidR="00C9653A" w:rsidRPr="00E02CB3" w:rsidRDefault="00C9653A" w:rsidP="00A016EF">
      <w:pPr>
        <w:numPr>
          <w:ilvl w:val="0"/>
          <w:numId w:val="68"/>
        </w:numPr>
        <w:tabs>
          <w:tab w:val="clear" w:pos="3060"/>
          <w:tab w:val="num" w:pos="1260"/>
        </w:tabs>
        <w:ind w:left="1260" w:hanging="720"/>
        <w:jc w:val="both"/>
        <w:rPr>
          <w:rFonts w:ascii="Arial" w:hAnsi="Arial" w:cs="Arial"/>
        </w:rPr>
      </w:pPr>
      <w:r w:rsidRPr="00E02CB3">
        <w:rPr>
          <w:rFonts w:ascii="Arial" w:hAnsi="Arial" w:cs="Arial"/>
        </w:rPr>
        <w:t>per punto di offerta abilitato si intende il punto di offerta abilitato da Terna a fornire servizi di dispacciamento mediante offerte sul MSD;</w:t>
      </w:r>
    </w:p>
    <w:p w14:paraId="27B3283E" w14:textId="77777777" w:rsidR="00C9653A" w:rsidRPr="00E02CB3" w:rsidRDefault="00C9653A" w:rsidP="00AA13EA">
      <w:pPr>
        <w:numPr>
          <w:ilvl w:val="0"/>
          <w:numId w:val="68"/>
        </w:numPr>
        <w:tabs>
          <w:tab w:val="clear" w:pos="3060"/>
          <w:tab w:val="num" w:pos="1260"/>
        </w:tabs>
        <w:ind w:left="1260" w:hanging="720"/>
        <w:jc w:val="both"/>
        <w:rPr>
          <w:rFonts w:ascii="Arial" w:hAnsi="Arial" w:cs="Arial"/>
        </w:rPr>
      </w:pPr>
      <w:r w:rsidRPr="00E02CB3">
        <w:rPr>
          <w:rFonts w:ascii="Arial" w:hAnsi="Arial" w:cs="Arial"/>
        </w:rPr>
        <w:t xml:space="preserve">per punto di offerta in immissione si intende l’insieme di uno o più punti di immissione; </w:t>
      </w:r>
    </w:p>
    <w:p w14:paraId="1F1BACD0" w14:textId="77777777" w:rsidR="00C9653A" w:rsidRPr="00E02CB3" w:rsidRDefault="00C9653A" w:rsidP="00AA13EA">
      <w:pPr>
        <w:numPr>
          <w:ilvl w:val="0"/>
          <w:numId w:val="68"/>
        </w:numPr>
        <w:tabs>
          <w:tab w:val="clear" w:pos="3060"/>
          <w:tab w:val="num" w:pos="1260"/>
        </w:tabs>
        <w:ind w:left="1260" w:hanging="720"/>
        <w:jc w:val="both"/>
        <w:rPr>
          <w:rFonts w:ascii="Arial" w:hAnsi="Arial" w:cs="Arial"/>
        </w:rPr>
      </w:pPr>
      <w:r w:rsidRPr="00E02CB3">
        <w:rPr>
          <w:rFonts w:ascii="Arial" w:hAnsi="Arial" w:cs="Arial"/>
        </w:rPr>
        <w:t>per punto di offerta in prelievo si intende l’insieme di uno o più punti di prelievo;</w:t>
      </w:r>
    </w:p>
    <w:p w14:paraId="03C17CAF" w14:textId="77777777" w:rsidR="00C9653A" w:rsidRPr="00E02CB3" w:rsidRDefault="00C9653A" w:rsidP="00AA13EA">
      <w:pPr>
        <w:numPr>
          <w:ilvl w:val="0"/>
          <w:numId w:val="68"/>
        </w:numPr>
        <w:tabs>
          <w:tab w:val="clear" w:pos="3060"/>
          <w:tab w:val="num" w:pos="1260"/>
        </w:tabs>
        <w:ind w:left="1260" w:hanging="720"/>
        <w:jc w:val="both"/>
        <w:rPr>
          <w:rFonts w:ascii="Arial" w:hAnsi="Arial" w:cs="Arial"/>
        </w:rPr>
      </w:pPr>
      <w:r w:rsidRPr="00E02CB3">
        <w:rPr>
          <w:rFonts w:ascii="Arial" w:hAnsi="Arial" w:cs="Arial"/>
        </w:rPr>
        <w:t>per punto di offerta misto si intende l’insieme di uno o più punti, fisici o virtuali, abilitati sia all’immissione che al prelievo;</w:t>
      </w:r>
    </w:p>
    <w:p w14:paraId="30D9063D" w14:textId="77777777" w:rsidR="00C9653A" w:rsidRPr="00E02CB3" w:rsidRDefault="00C9653A" w:rsidP="00AA13EA">
      <w:pPr>
        <w:numPr>
          <w:ilvl w:val="0"/>
          <w:numId w:val="68"/>
        </w:numPr>
        <w:tabs>
          <w:tab w:val="clear" w:pos="3060"/>
          <w:tab w:val="num" w:pos="1260"/>
        </w:tabs>
        <w:ind w:left="1260" w:hanging="720"/>
        <w:jc w:val="both"/>
        <w:rPr>
          <w:rFonts w:ascii="Arial" w:hAnsi="Arial" w:cs="Arial"/>
        </w:rPr>
      </w:pPr>
      <w:r w:rsidRPr="00E02CB3">
        <w:rPr>
          <w:rFonts w:ascii="Arial" w:hAnsi="Arial" w:cs="Arial"/>
        </w:rPr>
        <w:t xml:space="preserve">per punto di prelievo si intende quanto specificato nella disciplina del dispacciamento; </w:t>
      </w:r>
    </w:p>
    <w:p w14:paraId="10D122A3" w14:textId="77777777" w:rsidR="00BE4CA6" w:rsidRPr="00E02CB3" w:rsidRDefault="00BE4CA6" w:rsidP="00AA13EA">
      <w:pPr>
        <w:numPr>
          <w:ilvl w:val="0"/>
          <w:numId w:val="68"/>
        </w:numPr>
        <w:tabs>
          <w:tab w:val="clear" w:pos="3060"/>
          <w:tab w:val="num" w:pos="1260"/>
        </w:tabs>
        <w:ind w:left="1260" w:hanging="720"/>
        <w:jc w:val="both"/>
        <w:rPr>
          <w:rFonts w:ascii="Arial" w:hAnsi="Arial" w:cs="Arial"/>
        </w:rPr>
      </w:pPr>
      <w:r w:rsidRPr="00E02CB3">
        <w:rPr>
          <w:rFonts w:ascii="Arial" w:hAnsi="Arial" w:cs="Arial"/>
        </w:rPr>
        <w:t xml:space="preserve">per Regolamento della PCE si intende il regolamento, adottato dal GME ai sensi dell’articolo 17 dell’Allegato A alla delibera n. 111/06 </w:t>
      </w:r>
      <w:r w:rsidR="006E7BB6" w:rsidRPr="00E02CB3">
        <w:rPr>
          <w:rFonts w:ascii="Arial" w:hAnsi="Arial" w:cs="Arial"/>
        </w:rPr>
        <w:t xml:space="preserve">e </w:t>
      </w:r>
      <w:proofErr w:type="spellStart"/>
      <w:r w:rsidR="006E7BB6" w:rsidRPr="00E02CB3">
        <w:rPr>
          <w:rFonts w:ascii="Arial" w:hAnsi="Arial" w:cs="Arial"/>
        </w:rPr>
        <w:t>ss.mm.ii</w:t>
      </w:r>
      <w:proofErr w:type="spellEnd"/>
      <w:r w:rsidR="006E7BB6" w:rsidRPr="00E02CB3">
        <w:rPr>
          <w:rFonts w:ascii="Arial" w:hAnsi="Arial" w:cs="Arial"/>
        </w:rPr>
        <w:t xml:space="preserve">., </w:t>
      </w:r>
      <w:r w:rsidRPr="00E02CB3">
        <w:rPr>
          <w:rFonts w:ascii="Arial" w:hAnsi="Arial" w:cs="Arial"/>
        </w:rPr>
        <w:t>che disciplina le modalità di organizzazione e di funzionamento della PCE;</w:t>
      </w:r>
    </w:p>
    <w:p w14:paraId="422A7DD6" w14:textId="77777777" w:rsidR="00C9653A" w:rsidRPr="00E02CB3" w:rsidRDefault="00C9653A" w:rsidP="00AA13EA">
      <w:pPr>
        <w:numPr>
          <w:ilvl w:val="0"/>
          <w:numId w:val="68"/>
        </w:numPr>
        <w:tabs>
          <w:tab w:val="clear" w:pos="3060"/>
          <w:tab w:val="num" w:pos="1260"/>
        </w:tabs>
        <w:ind w:left="1260" w:hanging="720"/>
        <w:jc w:val="both"/>
        <w:rPr>
          <w:rFonts w:ascii="Arial" w:hAnsi="Arial" w:cs="Arial"/>
        </w:rPr>
      </w:pPr>
      <w:r w:rsidRPr="00E02CB3">
        <w:rPr>
          <w:rFonts w:ascii="Arial" w:hAnsi="Arial" w:cs="Arial"/>
        </w:rPr>
        <w:t>per rete elettrica si intende l’insieme della RTN e delle altre reti elettriche con obbligo di connessione di terzi e direttamente connesse alla RTN;</w:t>
      </w:r>
    </w:p>
    <w:p w14:paraId="732A648A" w14:textId="77777777" w:rsidR="00C9653A" w:rsidRPr="00E02CB3" w:rsidRDefault="00C9653A" w:rsidP="00565E8F">
      <w:pPr>
        <w:numPr>
          <w:ilvl w:val="0"/>
          <w:numId w:val="68"/>
        </w:numPr>
        <w:tabs>
          <w:tab w:val="clear" w:pos="3060"/>
          <w:tab w:val="num" w:pos="1260"/>
        </w:tabs>
        <w:ind w:left="1260" w:hanging="720"/>
        <w:jc w:val="both"/>
        <w:rPr>
          <w:rFonts w:ascii="Arial" w:hAnsi="Arial" w:cs="Arial"/>
        </w:rPr>
      </w:pPr>
      <w:r w:rsidRPr="00E02CB3">
        <w:rPr>
          <w:rFonts w:ascii="Arial" w:hAnsi="Arial" w:cs="Arial"/>
        </w:rPr>
        <w:t>per RTN si intende la rete di trasmissione nazionale, come individuata dal decreto del Ministro dell’Industria, del Commercio e dell’Artigianato 25 giugno 1999, pubblicato nella Gazzetta Ufficiale, Serie generale, Supplemento ordinario, n. 151 del 30 giugno 1999, e dai successivi programmi di sviluppo;</w:t>
      </w:r>
    </w:p>
    <w:p w14:paraId="3C5FEE41" w14:textId="77777777" w:rsidR="00C9653A" w:rsidRPr="00E02CB3" w:rsidRDefault="00C9653A" w:rsidP="00565E8F">
      <w:pPr>
        <w:numPr>
          <w:ilvl w:val="0"/>
          <w:numId w:val="68"/>
        </w:numPr>
        <w:tabs>
          <w:tab w:val="clear" w:pos="3060"/>
          <w:tab w:val="num" w:pos="1260"/>
        </w:tabs>
        <w:ind w:left="1260" w:hanging="720"/>
        <w:jc w:val="both"/>
        <w:rPr>
          <w:rFonts w:ascii="Arial" w:hAnsi="Arial" w:cs="Arial"/>
        </w:rPr>
      </w:pPr>
      <w:r w:rsidRPr="00E02CB3">
        <w:rPr>
          <w:rFonts w:ascii="Arial" w:hAnsi="Arial" w:cs="Arial"/>
        </w:rPr>
        <w:t>per seduta si intende il periodo di tempo all’interno del quale devono essere ricevute le offerte affinché esse possano essere considerate valide;</w:t>
      </w:r>
    </w:p>
    <w:p w14:paraId="474411A6" w14:textId="77777777" w:rsidR="00C9653A" w:rsidRPr="00E02CB3" w:rsidRDefault="00C9653A" w:rsidP="00F61522">
      <w:pPr>
        <w:numPr>
          <w:ilvl w:val="0"/>
          <w:numId w:val="68"/>
        </w:numPr>
        <w:tabs>
          <w:tab w:val="clear" w:pos="3060"/>
          <w:tab w:val="num" w:pos="1260"/>
        </w:tabs>
        <w:ind w:left="1260" w:hanging="720"/>
        <w:jc w:val="both"/>
        <w:rPr>
          <w:rFonts w:ascii="Arial" w:hAnsi="Arial" w:cs="Arial"/>
        </w:rPr>
      </w:pPr>
      <w:r w:rsidRPr="00E02CB3">
        <w:rPr>
          <w:rFonts w:ascii="Arial" w:hAnsi="Arial" w:cs="Arial"/>
        </w:rPr>
        <w:lastRenderedPageBreak/>
        <w:t>per sessione di un mercato si intende l’insieme delle attività direttamente connesse al ricevimento e alla gestione delle offerte, nonché alla determinazione del corrispondente esito del mercato;</w:t>
      </w:r>
    </w:p>
    <w:p w14:paraId="1965E593" w14:textId="77777777" w:rsidR="0026308D" w:rsidRPr="00E02CB3" w:rsidRDefault="0026308D" w:rsidP="00FA3FA4">
      <w:pPr>
        <w:ind w:left="1276" w:hanging="709"/>
        <w:jc w:val="both"/>
        <w:rPr>
          <w:rFonts w:ascii="Arial" w:hAnsi="Arial" w:cs="Arial"/>
          <w:i/>
        </w:rPr>
      </w:pPr>
      <w:proofErr w:type="spellStart"/>
      <w:r w:rsidRPr="00E02CB3">
        <w:rPr>
          <w:rFonts w:ascii="Arial" w:hAnsi="Arial" w:cs="Arial"/>
        </w:rPr>
        <w:t>dddd</w:t>
      </w:r>
      <w:proofErr w:type="spellEnd"/>
      <w:r w:rsidRPr="00E02CB3">
        <w:rPr>
          <w:rFonts w:ascii="Arial" w:hAnsi="Arial" w:cs="Arial"/>
        </w:rPr>
        <w:t xml:space="preserve"> </w:t>
      </w:r>
      <w:r w:rsidRPr="00E02CB3">
        <w:rPr>
          <w:rFonts w:ascii="Arial" w:hAnsi="Arial" w:cs="Arial"/>
          <w:i/>
        </w:rPr>
        <w:t>bis</w:t>
      </w:r>
      <w:r w:rsidRPr="00E02CB3">
        <w:rPr>
          <w:rFonts w:ascii="Arial" w:hAnsi="Arial" w:cs="Arial"/>
        </w:rPr>
        <w:t>)</w:t>
      </w:r>
      <w:r w:rsidR="00A13FE2" w:rsidRPr="00E02CB3">
        <w:rPr>
          <w:rFonts w:ascii="Arial" w:hAnsi="Arial" w:cs="Arial"/>
        </w:rPr>
        <w:t xml:space="preserve"> [abrogata]</w:t>
      </w:r>
      <w:r w:rsidR="00736A9E" w:rsidRPr="00E02CB3">
        <w:rPr>
          <w:rFonts w:ascii="Arial" w:hAnsi="Arial" w:cs="Arial"/>
        </w:rPr>
        <w:t>;</w:t>
      </w:r>
    </w:p>
    <w:p w14:paraId="7524EAD3" w14:textId="0B65164B" w:rsidR="00683FCD" w:rsidRPr="00E02CB3" w:rsidRDefault="00683FCD" w:rsidP="009305B1">
      <w:pPr>
        <w:numPr>
          <w:ilvl w:val="0"/>
          <w:numId w:val="68"/>
        </w:numPr>
        <w:tabs>
          <w:tab w:val="clear" w:pos="3060"/>
        </w:tabs>
        <w:ind w:left="1276" w:hanging="709"/>
        <w:jc w:val="both"/>
        <w:rPr>
          <w:rFonts w:ascii="Arial" w:hAnsi="Arial" w:cs="Arial"/>
        </w:rPr>
      </w:pPr>
      <w:r w:rsidRPr="00E02CB3">
        <w:rPr>
          <w:rFonts w:ascii="Arial" w:hAnsi="Arial" w:cs="Arial"/>
        </w:rPr>
        <w:t xml:space="preserve">per </w:t>
      </w:r>
      <w:proofErr w:type="spellStart"/>
      <w:r w:rsidRPr="00E02CB3">
        <w:rPr>
          <w:rFonts w:ascii="Arial" w:hAnsi="Arial" w:cs="Arial"/>
          <w:i/>
        </w:rPr>
        <w:t>settlement</w:t>
      </w:r>
      <w:proofErr w:type="spellEnd"/>
      <w:r w:rsidRPr="00E02CB3">
        <w:rPr>
          <w:rFonts w:ascii="Arial" w:hAnsi="Arial" w:cs="Arial"/>
        </w:rPr>
        <w:t xml:space="preserve"> si intende il processo di regolazione dei pagamenti;</w:t>
      </w:r>
    </w:p>
    <w:p w14:paraId="2451AA39" w14:textId="77777777" w:rsidR="00C9653A" w:rsidRPr="00E02CB3" w:rsidRDefault="00C9653A" w:rsidP="007A6FAC">
      <w:pPr>
        <w:numPr>
          <w:ilvl w:val="0"/>
          <w:numId w:val="68"/>
        </w:numPr>
        <w:tabs>
          <w:tab w:val="clear" w:pos="3060"/>
          <w:tab w:val="num" w:pos="1260"/>
        </w:tabs>
        <w:ind w:left="1260" w:hanging="720"/>
        <w:jc w:val="both"/>
        <w:rPr>
          <w:rFonts w:ascii="Arial" w:hAnsi="Arial" w:cs="Arial"/>
        </w:rPr>
      </w:pPr>
      <w:r w:rsidRPr="00E02CB3">
        <w:rPr>
          <w:rFonts w:ascii="Arial" w:hAnsi="Arial" w:cs="Arial"/>
        </w:rPr>
        <w:t>per sospensione dal mercato si intende la temporanea inibizione di un operatore dalla facoltà di presentare offerte sul mercato;</w:t>
      </w:r>
    </w:p>
    <w:p w14:paraId="6BFC1310" w14:textId="4014E6A1" w:rsidR="00C9653A" w:rsidRPr="00E02CB3" w:rsidRDefault="00C9653A" w:rsidP="007A6FAC">
      <w:pPr>
        <w:numPr>
          <w:ilvl w:val="0"/>
          <w:numId w:val="68"/>
        </w:numPr>
        <w:tabs>
          <w:tab w:val="clear" w:pos="3060"/>
          <w:tab w:val="num" w:pos="1260"/>
        </w:tabs>
        <w:ind w:left="1260" w:hanging="720"/>
        <w:jc w:val="both"/>
        <w:rPr>
          <w:rFonts w:ascii="Arial" w:hAnsi="Arial" w:cs="Arial"/>
        </w:rPr>
      </w:pPr>
      <w:r w:rsidRPr="00E02CB3">
        <w:rPr>
          <w:rFonts w:ascii="Arial" w:hAnsi="Arial" w:cs="Arial"/>
        </w:rPr>
        <w:t>per Terna, si intende Terna - Rete Elettrica Nazionale S.p.A., la società per azioni risultante dal processo di unificazione della proprietà e della gestione della rete di trasmissio</w:t>
      </w:r>
      <w:r w:rsidR="00BC5DE8" w:rsidRPr="00E02CB3">
        <w:rPr>
          <w:rFonts w:ascii="Arial" w:hAnsi="Arial" w:cs="Arial"/>
        </w:rPr>
        <w:t>ne nazionale ai sensi dell’art.1</w:t>
      </w:r>
      <w:r w:rsidRPr="00E02CB3">
        <w:rPr>
          <w:rFonts w:ascii="Arial" w:hAnsi="Arial" w:cs="Arial"/>
        </w:rPr>
        <w:t xml:space="preserve">del Decreto del Presidente del Consiglio dei Ministri 11 maggio </w:t>
      </w:r>
      <w:r w:rsidR="00C12D5A" w:rsidRPr="00E02CB3">
        <w:rPr>
          <w:rFonts w:ascii="Arial" w:hAnsi="Arial" w:cs="Arial"/>
        </w:rPr>
        <w:t>2004, che</w:t>
      </w:r>
      <w:r w:rsidRPr="00E02CB3">
        <w:rPr>
          <w:rFonts w:ascii="Arial" w:hAnsi="Arial" w:cs="Arial"/>
        </w:rPr>
        <w:t xml:space="preserve"> esercita le attività di trasmissione e di dispacciamento dell’energia elettrica, ivi compresa la gestione unificata della rete di trasmissione nazionale;</w:t>
      </w:r>
    </w:p>
    <w:p w14:paraId="40743C28" w14:textId="77777777" w:rsidR="00C9653A" w:rsidRPr="00E02CB3" w:rsidRDefault="003106F8" w:rsidP="007A6FAC">
      <w:pPr>
        <w:numPr>
          <w:ilvl w:val="0"/>
          <w:numId w:val="68"/>
        </w:numPr>
        <w:tabs>
          <w:tab w:val="clear" w:pos="3060"/>
          <w:tab w:val="num" w:pos="1260"/>
        </w:tabs>
        <w:ind w:left="1260" w:hanging="720"/>
        <w:jc w:val="both"/>
        <w:rPr>
          <w:rFonts w:ascii="Arial" w:hAnsi="Arial" w:cs="Arial"/>
        </w:rPr>
      </w:pPr>
      <w:r w:rsidRPr="00E02CB3">
        <w:rPr>
          <w:rFonts w:ascii="Arial" w:hAnsi="Arial" w:cs="Arial"/>
        </w:rPr>
        <w:t>[</w:t>
      </w:r>
      <w:r w:rsidR="00066F17" w:rsidRPr="00E02CB3">
        <w:rPr>
          <w:rFonts w:ascii="Arial" w:hAnsi="Arial" w:cs="Arial"/>
          <w:i/>
        </w:rPr>
        <w:t>abrogato</w:t>
      </w:r>
      <w:r w:rsidRPr="00E02CB3">
        <w:rPr>
          <w:rFonts w:ascii="Arial" w:hAnsi="Arial" w:cs="Arial"/>
        </w:rPr>
        <w:t>]</w:t>
      </w:r>
      <w:r w:rsidR="00C9653A" w:rsidRPr="00E02CB3">
        <w:rPr>
          <w:rFonts w:ascii="Arial" w:hAnsi="Arial" w:cs="Arial"/>
        </w:rPr>
        <w:t>;</w:t>
      </w:r>
    </w:p>
    <w:p w14:paraId="4634A160" w14:textId="77777777" w:rsidR="00C9653A" w:rsidRPr="00E02CB3" w:rsidRDefault="003106F8" w:rsidP="007A6FAC">
      <w:pPr>
        <w:numPr>
          <w:ilvl w:val="0"/>
          <w:numId w:val="68"/>
        </w:numPr>
        <w:tabs>
          <w:tab w:val="clear" w:pos="3060"/>
          <w:tab w:val="num" w:pos="1260"/>
        </w:tabs>
        <w:ind w:left="1260" w:hanging="720"/>
        <w:jc w:val="both"/>
        <w:rPr>
          <w:rFonts w:ascii="Arial" w:hAnsi="Arial" w:cs="Arial"/>
        </w:rPr>
      </w:pPr>
      <w:r w:rsidRPr="00E02CB3">
        <w:rPr>
          <w:rFonts w:ascii="Arial" w:hAnsi="Arial" w:cs="Arial"/>
        </w:rPr>
        <w:t>[</w:t>
      </w:r>
      <w:r w:rsidR="00066F17" w:rsidRPr="00E02CB3">
        <w:rPr>
          <w:rFonts w:ascii="Arial" w:hAnsi="Arial" w:cs="Arial"/>
          <w:i/>
        </w:rPr>
        <w:t>abrogato</w:t>
      </w:r>
      <w:r w:rsidRPr="00E02CB3">
        <w:rPr>
          <w:rFonts w:ascii="Arial" w:hAnsi="Arial" w:cs="Arial"/>
        </w:rPr>
        <w:t>]</w:t>
      </w:r>
      <w:r w:rsidR="00C9653A" w:rsidRPr="00E02CB3">
        <w:rPr>
          <w:rFonts w:ascii="Arial" w:hAnsi="Arial" w:cs="Arial"/>
        </w:rPr>
        <w:t>;</w:t>
      </w:r>
    </w:p>
    <w:p w14:paraId="6C1FA75B" w14:textId="77777777" w:rsidR="00C9653A" w:rsidRPr="00E02CB3" w:rsidRDefault="00C9653A" w:rsidP="007A6FAC">
      <w:pPr>
        <w:numPr>
          <w:ilvl w:val="0"/>
          <w:numId w:val="68"/>
        </w:numPr>
        <w:tabs>
          <w:tab w:val="clear" w:pos="3060"/>
          <w:tab w:val="num" w:pos="1260"/>
        </w:tabs>
        <w:ind w:left="1260" w:hanging="720"/>
        <w:jc w:val="both"/>
        <w:rPr>
          <w:rFonts w:ascii="Arial" w:hAnsi="Arial" w:cs="Arial"/>
        </w:rPr>
      </w:pPr>
      <w:r w:rsidRPr="00E02CB3">
        <w:rPr>
          <w:rFonts w:ascii="Arial" w:hAnsi="Arial" w:cs="Arial"/>
        </w:rPr>
        <w:t>per utente del dispacciamento si intende il soggetto che ha concluso con Terna un contratto per il servizio di dispacciamento, come definito nella disciplina del dispacciamento;</w:t>
      </w:r>
    </w:p>
    <w:p w14:paraId="156432D7" w14:textId="77777777" w:rsidR="00C9653A" w:rsidRPr="00E02CB3" w:rsidRDefault="00C9653A" w:rsidP="007A6FAC">
      <w:pPr>
        <w:numPr>
          <w:ilvl w:val="0"/>
          <w:numId w:val="68"/>
        </w:numPr>
        <w:tabs>
          <w:tab w:val="clear" w:pos="3060"/>
          <w:tab w:val="num" w:pos="1260"/>
        </w:tabs>
        <w:ind w:left="1260" w:hanging="720"/>
        <w:jc w:val="both"/>
        <w:rPr>
          <w:rFonts w:ascii="Arial" w:hAnsi="Arial" w:cs="Arial"/>
        </w:rPr>
      </w:pPr>
      <w:r w:rsidRPr="00E02CB3">
        <w:rPr>
          <w:rFonts w:ascii="Arial" w:hAnsi="Arial" w:cs="Arial"/>
        </w:rPr>
        <w:t>per zona di mercato si intende l’aggregato di zone geografiche e/o virtuali caratterizzato da uno stesso prezzo zonale dell’energia risultante dall’applicazione della Disciplina;</w:t>
      </w:r>
    </w:p>
    <w:p w14:paraId="3FFF216C" w14:textId="77777777" w:rsidR="009B6A12" w:rsidRPr="00E02CB3" w:rsidRDefault="00C9653A" w:rsidP="007A6FAC">
      <w:pPr>
        <w:numPr>
          <w:ilvl w:val="0"/>
          <w:numId w:val="68"/>
        </w:numPr>
        <w:tabs>
          <w:tab w:val="clear" w:pos="3060"/>
          <w:tab w:val="num" w:pos="1260"/>
        </w:tabs>
        <w:ind w:left="1260" w:hanging="720"/>
        <w:jc w:val="both"/>
        <w:rPr>
          <w:rFonts w:ascii="Arial" w:hAnsi="Arial" w:cs="Arial"/>
        </w:rPr>
      </w:pPr>
      <w:r w:rsidRPr="00E02CB3">
        <w:rPr>
          <w:rFonts w:ascii="Arial" w:hAnsi="Arial" w:cs="Arial"/>
        </w:rPr>
        <w:t>per zona geografica si intende una porzione della rete elettrica</w:t>
      </w:r>
      <w:r w:rsidR="009B6A12" w:rsidRPr="00E02CB3">
        <w:rPr>
          <w:rFonts w:ascii="Arial" w:hAnsi="Arial" w:cs="Arial"/>
        </w:rPr>
        <w:t>, come individuata dalla disciplina del dispacciamento</w:t>
      </w:r>
      <w:r w:rsidR="00D8574D" w:rsidRPr="00E02CB3">
        <w:rPr>
          <w:rFonts w:ascii="Arial" w:hAnsi="Arial" w:cs="Arial"/>
        </w:rPr>
        <w:t>;</w:t>
      </w:r>
      <w:r w:rsidRPr="00E02CB3">
        <w:rPr>
          <w:rFonts w:ascii="Arial" w:hAnsi="Arial" w:cs="Arial"/>
        </w:rPr>
        <w:t xml:space="preserve"> </w:t>
      </w:r>
    </w:p>
    <w:p w14:paraId="39B1F25E" w14:textId="77777777" w:rsidR="00402CEC" w:rsidRPr="00E02CB3" w:rsidRDefault="00C9653A" w:rsidP="007A6FAC">
      <w:pPr>
        <w:numPr>
          <w:ilvl w:val="0"/>
          <w:numId w:val="68"/>
        </w:numPr>
        <w:tabs>
          <w:tab w:val="clear" w:pos="3060"/>
          <w:tab w:val="num" w:pos="1260"/>
        </w:tabs>
        <w:ind w:left="1260" w:hanging="720"/>
        <w:jc w:val="both"/>
        <w:rPr>
          <w:rFonts w:ascii="Arial" w:hAnsi="Arial" w:cs="Arial"/>
        </w:rPr>
      </w:pPr>
      <w:r w:rsidRPr="00E02CB3">
        <w:rPr>
          <w:rFonts w:ascii="Arial" w:hAnsi="Arial" w:cs="Arial"/>
        </w:rPr>
        <w:t xml:space="preserve">per zona virtuale si intende </w:t>
      </w:r>
      <w:r w:rsidR="003A49D0" w:rsidRPr="00E02CB3">
        <w:rPr>
          <w:rFonts w:ascii="Arial" w:hAnsi="Arial" w:cs="Arial"/>
        </w:rPr>
        <w:t>una zona rappresentativa di una interconnessione con l’estero</w:t>
      </w:r>
      <w:r w:rsidR="00D8574D" w:rsidRPr="00E02CB3">
        <w:rPr>
          <w:rFonts w:ascii="Arial" w:hAnsi="Arial" w:cs="Arial"/>
        </w:rPr>
        <w:t xml:space="preserve"> </w:t>
      </w:r>
      <w:r w:rsidRPr="00E02CB3">
        <w:rPr>
          <w:rFonts w:ascii="Arial" w:hAnsi="Arial" w:cs="Arial"/>
        </w:rPr>
        <w:t>o</w:t>
      </w:r>
      <w:r w:rsidR="000E5BC1" w:rsidRPr="00E02CB3">
        <w:rPr>
          <w:rFonts w:ascii="Arial" w:hAnsi="Arial" w:cs="Arial"/>
        </w:rPr>
        <w:t xml:space="preserve"> </w:t>
      </w:r>
      <w:r w:rsidR="00EA51FC" w:rsidRPr="00E02CB3">
        <w:rPr>
          <w:rFonts w:ascii="Arial" w:hAnsi="Arial" w:cs="Arial"/>
        </w:rPr>
        <w:t xml:space="preserve">di </w:t>
      </w:r>
      <w:r w:rsidRPr="00E02CB3">
        <w:rPr>
          <w:rFonts w:ascii="Arial" w:hAnsi="Arial" w:cs="Arial"/>
        </w:rPr>
        <w:t>un polo di produzione limitato</w:t>
      </w:r>
      <w:r w:rsidR="00EA51FC" w:rsidRPr="00E02CB3">
        <w:rPr>
          <w:rFonts w:ascii="Arial" w:hAnsi="Arial" w:cs="Arial"/>
        </w:rPr>
        <w:t>, come individuata dalla disciplina del dispacciamento</w:t>
      </w:r>
      <w:r w:rsidR="00D8574D" w:rsidRPr="00E02CB3">
        <w:rPr>
          <w:rFonts w:ascii="Arial" w:hAnsi="Arial" w:cs="Arial"/>
        </w:rPr>
        <w:t>.</w:t>
      </w:r>
    </w:p>
    <w:p w14:paraId="7AABDA95" w14:textId="77777777" w:rsidR="00C9653A" w:rsidRPr="00E02CB3" w:rsidRDefault="00C9653A" w:rsidP="00365C78">
      <w:pPr>
        <w:pStyle w:val="Titolo2"/>
        <w:numPr>
          <w:ilvl w:val="0"/>
          <w:numId w:val="0"/>
        </w:numPr>
        <w:jc w:val="both"/>
        <w:rPr>
          <w:b w:val="0"/>
          <w:bCs w:val="0"/>
          <w:i w:val="0"/>
          <w:iCs w:val="0"/>
        </w:rPr>
      </w:pPr>
    </w:p>
    <w:p w14:paraId="2DED8F8D" w14:textId="4DD4E4F0" w:rsidR="00EF6441" w:rsidRPr="00E02CB3" w:rsidRDefault="00EF6441" w:rsidP="00365C78">
      <w:pPr>
        <w:pStyle w:val="Titolo2"/>
        <w:jc w:val="both"/>
        <w:rPr>
          <w:b w:val="0"/>
          <w:bCs w:val="0"/>
          <w:i w:val="0"/>
          <w:iCs w:val="0"/>
        </w:rPr>
      </w:pPr>
      <w:r w:rsidRPr="00E02CB3">
        <w:rPr>
          <w:b w:val="0"/>
          <w:bCs w:val="0"/>
          <w:i w:val="0"/>
          <w:iCs w:val="0"/>
        </w:rPr>
        <w:t>Ai fini della Disciplina si rinvia, ove applicabili, alle definizioni di cui all’Articolo 2, comma 2.2, del Regolamento della Piattaforma dei Conti Energia, adottato dal GME</w:t>
      </w:r>
      <w:r w:rsidR="006E7BB6" w:rsidRPr="00E02CB3">
        <w:rPr>
          <w:b w:val="0"/>
          <w:bCs w:val="0"/>
          <w:i w:val="0"/>
          <w:iCs w:val="0"/>
        </w:rPr>
        <w:t>,</w:t>
      </w:r>
      <w:r w:rsidRPr="00E02CB3">
        <w:rPr>
          <w:b w:val="0"/>
          <w:bCs w:val="0"/>
          <w:i w:val="0"/>
          <w:iCs w:val="0"/>
        </w:rPr>
        <w:t xml:space="preserve"> ai sensi dell’Articolo 17, dell’Allegato A alla delibera 111/06 </w:t>
      </w:r>
      <w:r w:rsidR="00C53F3C" w:rsidRPr="00E02CB3">
        <w:rPr>
          <w:b w:val="0"/>
          <w:bCs w:val="0"/>
          <w:i w:val="0"/>
          <w:iCs w:val="0"/>
        </w:rPr>
        <w:t xml:space="preserve">dell’ARERA </w:t>
      </w:r>
      <w:r w:rsidR="006E7BB6" w:rsidRPr="00E02CB3">
        <w:rPr>
          <w:b w:val="0"/>
          <w:bCs w:val="0"/>
          <w:i w:val="0"/>
          <w:iCs w:val="0"/>
        </w:rPr>
        <w:t xml:space="preserve">e </w:t>
      </w:r>
      <w:proofErr w:type="spellStart"/>
      <w:r w:rsidR="006E7BB6" w:rsidRPr="00E02CB3">
        <w:rPr>
          <w:b w:val="0"/>
          <w:bCs w:val="0"/>
          <w:i w:val="0"/>
          <w:iCs w:val="0"/>
        </w:rPr>
        <w:t>ss.mm.ii</w:t>
      </w:r>
      <w:proofErr w:type="spellEnd"/>
      <w:r w:rsidR="006E7BB6" w:rsidRPr="00E02CB3">
        <w:rPr>
          <w:b w:val="0"/>
          <w:bCs w:val="0"/>
          <w:i w:val="0"/>
          <w:iCs w:val="0"/>
        </w:rPr>
        <w:t>.</w:t>
      </w:r>
      <w:r w:rsidRPr="00E02CB3">
        <w:rPr>
          <w:b w:val="0"/>
          <w:bCs w:val="0"/>
          <w:i w:val="0"/>
          <w:iCs w:val="0"/>
        </w:rPr>
        <w:t xml:space="preserve"> e positivamente verificato dal Direttore della Direzione Mercati dell’Autorità con Determinazione del 7 febbraio 2007 e successivamente modificato ed integrato</w:t>
      </w:r>
      <w:r w:rsidR="00780DAA" w:rsidRPr="00E02CB3">
        <w:rPr>
          <w:b w:val="0"/>
          <w:bCs w:val="0"/>
          <w:i w:val="0"/>
          <w:iCs w:val="0"/>
        </w:rPr>
        <w:t xml:space="preserve"> e alle definizioni di cui all’A</w:t>
      </w:r>
      <w:r w:rsidR="00FF164A" w:rsidRPr="00E02CB3">
        <w:rPr>
          <w:b w:val="0"/>
          <w:bCs w:val="0"/>
          <w:i w:val="0"/>
          <w:iCs w:val="0"/>
        </w:rPr>
        <w:t>rticolo 2, comma 2.</w:t>
      </w:r>
      <w:r w:rsidR="00734A30" w:rsidRPr="00E02CB3">
        <w:rPr>
          <w:b w:val="0"/>
          <w:bCs w:val="0"/>
          <w:i w:val="0"/>
          <w:iCs w:val="0"/>
        </w:rPr>
        <w:t>1</w:t>
      </w:r>
      <w:r w:rsidR="00780DAA" w:rsidRPr="00E02CB3">
        <w:rPr>
          <w:b w:val="0"/>
          <w:bCs w:val="0"/>
          <w:i w:val="0"/>
          <w:iCs w:val="0"/>
        </w:rPr>
        <w:t>, della Disciplina MGAS</w:t>
      </w:r>
      <w:r w:rsidRPr="00E02CB3">
        <w:rPr>
          <w:b w:val="0"/>
          <w:bCs w:val="0"/>
          <w:i w:val="0"/>
          <w:iCs w:val="0"/>
        </w:rPr>
        <w:t>.</w:t>
      </w:r>
    </w:p>
    <w:p w14:paraId="0DA8CCCC" w14:textId="77777777" w:rsidR="00381B16" w:rsidRPr="00E02CB3" w:rsidRDefault="00381B16" w:rsidP="00365C78"/>
    <w:p w14:paraId="1FC566E8" w14:textId="77777777" w:rsidR="00EF6441" w:rsidRPr="00E02CB3" w:rsidRDefault="00EF6441" w:rsidP="00365C78"/>
    <w:p w14:paraId="73099FFB" w14:textId="77777777" w:rsidR="00C9653A" w:rsidRPr="00E02CB3" w:rsidRDefault="00CC108E" w:rsidP="00FA3FA4">
      <w:pPr>
        <w:pStyle w:val="Articolo"/>
        <w:tabs>
          <w:tab w:val="clear" w:pos="5977"/>
          <w:tab w:val="num" w:pos="426"/>
        </w:tabs>
        <w:ind w:left="426" w:firstLine="0"/>
      </w:pPr>
      <w:bookmarkStart w:id="49" w:name="_Toc104270123"/>
      <w:bookmarkStart w:id="50" w:name="_Toc158010699"/>
      <w:bookmarkStart w:id="51" w:name="_Ref59416049"/>
      <w:bookmarkStart w:id="52" w:name="_Toc59534221"/>
      <w:bookmarkEnd w:id="49"/>
      <w:bookmarkEnd w:id="50"/>
      <w:r w:rsidRPr="00E02CB3">
        <w:rPr>
          <w:b w:val="0"/>
        </w:rPr>
        <w:br/>
        <w:t xml:space="preserve"> </w:t>
      </w:r>
      <w:bookmarkStart w:id="53" w:name="_Toc159152243"/>
      <w:bookmarkStart w:id="54" w:name="_Toc159152462"/>
      <w:bookmarkStart w:id="55" w:name="_Toc159152620"/>
      <w:bookmarkStart w:id="56" w:name="_Toc159644142"/>
      <w:bookmarkStart w:id="57" w:name="_Toc159646098"/>
      <w:bookmarkStart w:id="58" w:name="_Toc159646259"/>
      <w:bookmarkStart w:id="59" w:name="_Toc159649803"/>
      <w:bookmarkStart w:id="60" w:name="_Toc159653182"/>
      <w:bookmarkStart w:id="61" w:name="_Toc161034324"/>
      <w:bookmarkStart w:id="62" w:name="_Toc104270124"/>
      <w:bookmarkStart w:id="63" w:name="_Toc104270314"/>
      <w:bookmarkStart w:id="64" w:name="_Toc158010700"/>
      <w:bookmarkStart w:id="65" w:name="_Toc158011138"/>
      <w:bookmarkStart w:id="66" w:name="_Toc11839870"/>
      <w:bookmarkEnd w:id="53"/>
      <w:bookmarkEnd w:id="54"/>
      <w:bookmarkEnd w:id="55"/>
      <w:bookmarkEnd w:id="56"/>
      <w:bookmarkEnd w:id="57"/>
      <w:bookmarkEnd w:id="58"/>
      <w:bookmarkEnd w:id="59"/>
      <w:bookmarkEnd w:id="60"/>
      <w:bookmarkEnd w:id="61"/>
      <w:r w:rsidR="00C9653A" w:rsidRPr="00E02CB3">
        <w:t>Principi generali e modifiche della Disciplina</w:t>
      </w:r>
      <w:bookmarkEnd w:id="51"/>
      <w:bookmarkEnd w:id="52"/>
      <w:bookmarkEnd w:id="62"/>
      <w:bookmarkEnd w:id="63"/>
      <w:bookmarkEnd w:id="64"/>
      <w:bookmarkEnd w:id="65"/>
      <w:bookmarkEnd w:id="66"/>
      <w:r w:rsidR="00C9653A" w:rsidRPr="00E02CB3">
        <w:br/>
      </w:r>
    </w:p>
    <w:p w14:paraId="534B47E2" w14:textId="77777777" w:rsidR="00C9653A" w:rsidRPr="00E02CB3" w:rsidRDefault="00C9653A" w:rsidP="00365C78">
      <w:pPr>
        <w:pStyle w:val="Titolo2"/>
        <w:jc w:val="both"/>
        <w:rPr>
          <w:b w:val="0"/>
          <w:bCs w:val="0"/>
          <w:i w:val="0"/>
          <w:iCs w:val="0"/>
        </w:rPr>
      </w:pPr>
      <w:r w:rsidRPr="00E02CB3">
        <w:rPr>
          <w:b w:val="0"/>
          <w:bCs w:val="0"/>
          <w:i w:val="0"/>
          <w:iCs w:val="0"/>
        </w:rPr>
        <w:t>Il GME esercita le proprie funzioni secondo modalità trasparenti e non discriminatorie.</w:t>
      </w:r>
    </w:p>
    <w:p w14:paraId="0A1191EE" w14:textId="77777777" w:rsidR="00C9653A" w:rsidRPr="00E02CB3" w:rsidRDefault="00C9653A" w:rsidP="00365C78">
      <w:pPr>
        <w:tabs>
          <w:tab w:val="num" w:pos="540"/>
        </w:tabs>
        <w:ind w:left="540" w:hanging="540"/>
      </w:pPr>
    </w:p>
    <w:p w14:paraId="5F180F5B" w14:textId="77777777" w:rsidR="00C9653A" w:rsidRPr="00E02CB3" w:rsidRDefault="00C9653A" w:rsidP="00365C78">
      <w:pPr>
        <w:pStyle w:val="Titolo2"/>
        <w:jc w:val="both"/>
        <w:rPr>
          <w:b w:val="0"/>
          <w:bCs w:val="0"/>
          <w:i w:val="0"/>
          <w:iCs w:val="0"/>
        </w:rPr>
      </w:pPr>
      <w:r w:rsidRPr="00E02CB3">
        <w:rPr>
          <w:b w:val="0"/>
          <w:bCs w:val="0"/>
          <w:i w:val="0"/>
          <w:iCs w:val="0"/>
        </w:rPr>
        <w:t>Il GME si dota di un assetto organizzativo idoneo a prevenire conflitti di interesse, anche solo potenziali, e di procedure di controllo per la verifica del rispetto della Disciplina e delle Disposizioni tecniche di funzionamento.</w:t>
      </w:r>
    </w:p>
    <w:p w14:paraId="3912033B" w14:textId="77777777" w:rsidR="00F71EB1" w:rsidRPr="00E02CB3" w:rsidRDefault="00F71EB1" w:rsidP="00365C78"/>
    <w:p w14:paraId="0312BADD" w14:textId="77777777" w:rsidR="00C9653A" w:rsidRPr="00E02CB3" w:rsidRDefault="00C9653A" w:rsidP="00365C78">
      <w:pPr>
        <w:pStyle w:val="Titolo2"/>
        <w:jc w:val="both"/>
        <w:rPr>
          <w:b w:val="0"/>
          <w:bCs w:val="0"/>
          <w:i w:val="0"/>
          <w:iCs w:val="0"/>
        </w:rPr>
      </w:pPr>
      <w:bookmarkStart w:id="67" w:name="_Ref59416057"/>
      <w:r w:rsidRPr="00E02CB3">
        <w:rPr>
          <w:b w:val="0"/>
          <w:bCs w:val="0"/>
          <w:i w:val="0"/>
          <w:iCs w:val="0"/>
        </w:rPr>
        <w:t>Gli operatori sono tenuti a conformare i propri comportamenti sul mercato agli ordinari principi di correttezza e buona fede</w:t>
      </w:r>
      <w:bookmarkEnd w:id="67"/>
      <w:r w:rsidRPr="00E02CB3">
        <w:rPr>
          <w:b w:val="0"/>
          <w:bCs w:val="0"/>
          <w:i w:val="0"/>
          <w:iCs w:val="0"/>
        </w:rPr>
        <w:t>.</w:t>
      </w:r>
    </w:p>
    <w:p w14:paraId="00976E41" w14:textId="77777777" w:rsidR="00C9653A" w:rsidRPr="00E02CB3" w:rsidRDefault="00C9653A" w:rsidP="00365C78">
      <w:pPr>
        <w:pStyle w:val="Titolo2"/>
        <w:numPr>
          <w:ilvl w:val="0"/>
          <w:numId w:val="0"/>
        </w:numPr>
        <w:jc w:val="both"/>
        <w:rPr>
          <w:b w:val="0"/>
          <w:bCs w:val="0"/>
          <w:i w:val="0"/>
          <w:iCs w:val="0"/>
        </w:rPr>
      </w:pPr>
    </w:p>
    <w:p w14:paraId="4C6D6F68" w14:textId="77777777" w:rsidR="00C9653A" w:rsidRPr="00E02CB3" w:rsidRDefault="00C9653A" w:rsidP="00365C78">
      <w:pPr>
        <w:pStyle w:val="Titolo2"/>
        <w:jc w:val="both"/>
        <w:rPr>
          <w:b w:val="0"/>
          <w:bCs w:val="0"/>
          <w:i w:val="0"/>
          <w:iCs w:val="0"/>
        </w:rPr>
      </w:pPr>
      <w:bookmarkStart w:id="68" w:name="_Ref59264900"/>
      <w:r w:rsidRPr="00E02CB3">
        <w:rPr>
          <w:b w:val="0"/>
          <w:bCs w:val="0"/>
          <w:i w:val="0"/>
          <w:iCs w:val="0"/>
        </w:rPr>
        <w:t xml:space="preserve">Il GME predispone proposte di modifica della Disciplina e le rende note, mediante pubblicazione sul proprio sito </w:t>
      </w:r>
      <w:r w:rsidRPr="00E02CB3">
        <w:rPr>
          <w:b w:val="0"/>
          <w:bCs w:val="0"/>
          <w:i w:val="0"/>
        </w:rPr>
        <w:t>internet</w:t>
      </w:r>
      <w:r w:rsidRPr="00E02CB3">
        <w:rPr>
          <w:b w:val="0"/>
          <w:bCs w:val="0"/>
          <w:i w:val="0"/>
          <w:iCs w:val="0"/>
        </w:rPr>
        <w:t xml:space="preserve"> o altro mezzo idoneo, ai soggetti interessati, </w:t>
      </w:r>
      <w:r w:rsidRPr="00E02CB3">
        <w:rPr>
          <w:b w:val="0"/>
          <w:bCs w:val="0"/>
          <w:i w:val="0"/>
          <w:iCs w:val="0"/>
        </w:rPr>
        <w:lastRenderedPageBreak/>
        <w:t>fissando un termine non inferiore a quindici giorni entro il quale gli stessi soggetti possono far pervenire eventuali osservazioni. Tenuto conto delle osservazioni ricevute, il GME trasmette le proposte di modifica, adeguatame</w:t>
      </w:r>
      <w:r w:rsidR="00EF6441" w:rsidRPr="00E02CB3">
        <w:rPr>
          <w:b w:val="0"/>
          <w:bCs w:val="0"/>
          <w:i w:val="0"/>
          <w:iCs w:val="0"/>
        </w:rPr>
        <w:t xml:space="preserve">nte motivate, al Ministro dello Sviluppo Economico </w:t>
      </w:r>
      <w:r w:rsidRPr="00E02CB3">
        <w:rPr>
          <w:b w:val="0"/>
          <w:bCs w:val="0"/>
          <w:i w:val="0"/>
          <w:iCs w:val="0"/>
        </w:rPr>
        <w:t xml:space="preserve">per </w:t>
      </w:r>
      <w:r w:rsidR="00381B16" w:rsidRPr="00E02CB3">
        <w:rPr>
          <w:b w:val="0"/>
          <w:bCs w:val="0"/>
          <w:i w:val="0"/>
          <w:iCs w:val="0"/>
        </w:rPr>
        <w:t xml:space="preserve">l’approvazione, </w:t>
      </w:r>
      <w:r w:rsidRPr="00E02CB3">
        <w:rPr>
          <w:b w:val="0"/>
          <w:bCs w:val="0"/>
          <w:i w:val="0"/>
          <w:iCs w:val="0"/>
        </w:rPr>
        <w:t>sentita l’Autorità.</w:t>
      </w:r>
      <w:bookmarkEnd w:id="68"/>
      <w:r w:rsidRPr="00E02CB3">
        <w:rPr>
          <w:b w:val="0"/>
          <w:bCs w:val="0"/>
          <w:i w:val="0"/>
          <w:iCs w:val="0"/>
        </w:rPr>
        <w:t xml:space="preserve"> </w:t>
      </w:r>
    </w:p>
    <w:p w14:paraId="1D57D7AC" w14:textId="77777777" w:rsidR="00C9653A" w:rsidRPr="00E02CB3" w:rsidRDefault="00C9653A" w:rsidP="00365C78">
      <w:pPr>
        <w:pStyle w:val="Titolo2"/>
        <w:numPr>
          <w:ilvl w:val="0"/>
          <w:numId w:val="0"/>
        </w:numPr>
        <w:jc w:val="both"/>
        <w:rPr>
          <w:b w:val="0"/>
          <w:bCs w:val="0"/>
          <w:i w:val="0"/>
          <w:iCs w:val="0"/>
        </w:rPr>
      </w:pPr>
    </w:p>
    <w:p w14:paraId="4DF9A19F" w14:textId="73BE1D13" w:rsidR="00C9653A" w:rsidRPr="00E02CB3" w:rsidRDefault="00C9653A" w:rsidP="00365C78">
      <w:pPr>
        <w:pStyle w:val="Titolo2"/>
        <w:jc w:val="both"/>
        <w:rPr>
          <w:b w:val="0"/>
          <w:bCs w:val="0"/>
          <w:i w:val="0"/>
          <w:iCs w:val="0"/>
        </w:rPr>
      </w:pPr>
      <w:r w:rsidRPr="00E02CB3">
        <w:rPr>
          <w:b w:val="0"/>
          <w:bCs w:val="0"/>
          <w:i w:val="0"/>
          <w:iCs w:val="0"/>
        </w:rPr>
        <w:t xml:space="preserve">La procedura di cui al precedente comma </w:t>
      </w:r>
      <w:r w:rsidR="002E5FA0" w:rsidRPr="00E02CB3">
        <w:fldChar w:fldCharType="begin"/>
      </w:r>
      <w:r w:rsidR="002E5FA0" w:rsidRPr="00E02CB3">
        <w:instrText xml:space="preserve"> REF _Ref59264900 \r \h  \* MERGEFORMAT </w:instrText>
      </w:r>
      <w:r w:rsidR="002E5FA0" w:rsidRPr="00E02CB3">
        <w:fldChar w:fldCharType="separate"/>
      </w:r>
      <w:r w:rsidR="00010B96" w:rsidRPr="00010B96">
        <w:rPr>
          <w:b w:val="0"/>
          <w:bCs w:val="0"/>
          <w:i w:val="0"/>
          <w:iCs w:val="0"/>
        </w:rPr>
        <w:t>3.4</w:t>
      </w:r>
      <w:r w:rsidR="002E5FA0" w:rsidRPr="00E02CB3">
        <w:fldChar w:fldCharType="end"/>
      </w:r>
      <w:r w:rsidRPr="00E02CB3">
        <w:rPr>
          <w:b w:val="0"/>
          <w:bCs w:val="0"/>
          <w:i w:val="0"/>
          <w:iCs w:val="0"/>
        </w:rPr>
        <w:t xml:space="preserve"> non si applica nel caso di interventi urgenti di modifica della Disciplina finalizzati a salvaguardare il regolare funzionamento del mercato</w:t>
      </w:r>
      <w:r w:rsidR="006D6449" w:rsidRPr="00E02CB3">
        <w:rPr>
          <w:b w:val="0"/>
          <w:bCs w:val="0"/>
          <w:i w:val="0"/>
          <w:iCs w:val="0"/>
        </w:rPr>
        <w:t>, ovvero nei casi di adeguamento della Disciplina alle disposizioni normative applicabili</w:t>
      </w:r>
      <w:r w:rsidRPr="00E02CB3">
        <w:rPr>
          <w:b w:val="0"/>
          <w:bCs w:val="0"/>
          <w:i w:val="0"/>
          <w:iCs w:val="0"/>
        </w:rPr>
        <w:t xml:space="preserve">. In questo caso la modifica, disposta dal GME, diviene efficace con la pubblicazione sul sito </w:t>
      </w:r>
      <w:r w:rsidRPr="00E02CB3">
        <w:rPr>
          <w:b w:val="0"/>
          <w:bCs w:val="0"/>
          <w:i w:val="0"/>
        </w:rPr>
        <w:t>internet</w:t>
      </w:r>
      <w:r w:rsidRPr="00E02CB3">
        <w:rPr>
          <w:b w:val="0"/>
          <w:bCs w:val="0"/>
          <w:i w:val="0"/>
          <w:iCs w:val="0"/>
        </w:rPr>
        <w:t xml:space="preserve"> del GME e viene tempestivamente trasmessa al </w:t>
      </w:r>
      <w:r w:rsidR="00EF6441" w:rsidRPr="00E02CB3">
        <w:rPr>
          <w:b w:val="0"/>
          <w:bCs w:val="0"/>
          <w:i w:val="0"/>
          <w:iCs w:val="0"/>
        </w:rPr>
        <w:t xml:space="preserve">Ministro dello Sviluppo Economico </w:t>
      </w:r>
      <w:r w:rsidRPr="00E02CB3">
        <w:rPr>
          <w:b w:val="0"/>
          <w:bCs w:val="0"/>
          <w:i w:val="0"/>
          <w:iCs w:val="0"/>
        </w:rPr>
        <w:t xml:space="preserve">per l’approvazione, sentita l’Autorità. Qualora il Ministro non approvi la modifica, la stessa cessa di avere efficacia dalla data di comunicazione al GME della determinazione del Ministro. Il GME dà tempestiva comunicazione agli operatori degli esiti della procedura di approvazione mediante pubblicazione sul proprio sito </w:t>
      </w:r>
      <w:r w:rsidRPr="00E02CB3">
        <w:rPr>
          <w:b w:val="0"/>
          <w:bCs w:val="0"/>
          <w:i w:val="0"/>
        </w:rPr>
        <w:t>internet</w:t>
      </w:r>
      <w:r w:rsidRPr="00E02CB3">
        <w:rPr>
          <w:b w:val="0"/>
          <w:bCs w:val="0"/>
          <w:i w:val="0"/>
          <w:iCs w:val="0"/>
        </w:rPr>
        <w:t>.</w:t>
      </w:r>
    </w:p>
    <w:p w14:paraId="7CBA3D2E" w14:textId="77777777" w:rsidR="00C9653A" w:rsidRPr="00E02CB3" w:rsidRDefault="00C9653A" w:rsidP="00365C78">
      <w:pPr>
        <w:rPr>
          <w:rFonts w:ascii="Arial" w:hAnsi="Arial" w:cs="Arial"/>
        </w:rPr>
      </w:pPr>
    </w:p>
    <w:p w14:paraId="0FCA078C" w14:textId="77777777" w:rsidR="00C9653A" w:rsidRPr="00E02CB3" w:rsidRDefault="00C9653A" w:rsidP="00365C78">
      <w:pPr>
        <w:rPr>
          <w:rFonts w:ascii="Arial" w:hAnsi="Arial" w:cs="Arial"/>
        </w:rPr>
      </w:pPr>
    </w:p>
    <w:p w14:paraId="549046D2" w14:textId="77777777" w:rsidR="00C9653A" w:rsidRPr="00E02CB3" w:rsidRDefault="00C9653A" w:rsidP="00FA3FA4">
      <w:pPr>
        <w:pStyle w:val="Articolo"/>
        <w:tabs>
          <w:tab w:val="clear" w:pos="5977"/>
          <w:tab w:val="num" w:pos="426"/>
        </w:tabs>
        <w:ind w:left="426" w:firstLine="0"/>
      </w:pPr>
      <w:r w:rsidRPr="00E02CB3">
        <w:rPr>
          <w:b w:val="0"/>
          <w:i w:val="0"/>
        </w:rPr>
        <w:br/>
      </w:r>
      <w:bookmarkStart w:id="69" w:name="_Toc59534222"/>
      <w:bookmarkStart w:id="70" w:name="_Toc104270125"/>
      <w:bookmarkStart w:id="71" w:name="_Toc11839871"/>
      <w:r w:rsidRPr="00E02CB3">
        <w:t>Disposizioni tecniche di funzionamento</w:t>
      </w:r>
      <w:bookmarkEnd w:id="69"/>
      <w:bookmarkEnd w:id="70"/>
      <w:bookmarkEnd w:id="71"/>
      <w:r w:rsidRPr="00E02CB3">
        <w:t xml:space="preserve"> </w:t>
      </w:r>
      <w:r w:rsidRPr="00E02CB3">
        <w:br/>
      </w:r>
    </w:p>
    <w:p w14:paraId="3DF9D2A3" w14:textId="77777777" w:rsidR="00C9653A" w:rsidRPr="00E02CB3" w:rsidRDefault="00C9653A" w:rsidP="00365C78">
      <w:pPr>
        <w:pStyle w:val="Titolo2"/>
        <w:jc w:val="both"/>
        <w:rPr>
          <w:b w:val="0"/>
          <w:bCs w:val="0"/>
          <w:i w:val="0"/>
          <w:iCs w:val="0"/>
        </w:rPr>
      </w:pPr>
      <w:r w:rsidRPr="00E02CB3">
        <w:rPr>
          <w:b w:val="0"/>
          <w:bCs w:val="0"/>
          <w:i w:val="0"/>
          <w:iCs w:val="0"/>
        </w:rPr>
        <w:t>Le norme attuative e procedimentali della Disciplina sono definite nelle Disposizioni tecniche di funzionamento (DTF). Nel predisporre le DTF</w:t>
      </w:r>
      <w:r w:rsidR="00381B16" w:rsidRPr="00E02CB3">
        <w:rPr>
          <w:b w:val="0"/>
          <w:bCs w:val="0"/>
          <w:i w:val="0"/>
          <w:iCs w:val="0"/>
        </w:rPr>
        <w:t>,</w:t>
      </w:r>
      <w:r w:rsidRPr="00E02CB3">
        <w:rPr>
          <w:b w:val="0"/>
          <w:bCs w:val="0"/>
          <w:i w:val="0"/>
          <w:iCs w:val="0"/>
        </w:rPr>
        <w:t xml:space="preserve"> il GME si attiene ai criteri di neutralità, trasparenza, obiettività e concorrenza tra gli operatori. </w:t>
      </w:r>
    </w:p>
    <w:p w14:paraId="341283B8" w14:textId="77777777" w:rsidR="00C9653A" w:rsidRPr="00E02CB3" w:rsidRDefault="00C9653A" w:rsidP="00365C78">
      <w:pPr>
        <w:pStyle w:val="Titolo2"/>
        <w:numPr>
          <w:ilvl w:val="0"/>
          <w:numId w:val="0"/>
        </w:numPr>
        <w:jc w:val="both"/>
        <w:rPr>
          <w:b w:val="0"/>
          <w:bCs w:val="0"/>
          <w:i w:val="0"/>
          <w:iCs w:val="0"/>
        </w:rPr>
      </w:pPr>
    </w:p>
    <w:p w14:paraId="4553EEC7" w14:textId="77777777" w:rsidR="00C9653A" w:rsidRPr="00E02CB3" w:rsidRDefault="00C9653A" w:rsidP="00365C78">
      <w:pPr>
        <w:pStyle w:val="Titolo2"/>
        <w:jc w:val="both"/>
        <w:rPr>
          <w:b w:val="0"/>
          <w:bCs w:val="0"/>
          <w:i w:val="0"/>
          <w:iCs w:val="0"/>
        </w:rPr>
      </w:pPr>
      <w:r w:rsidRPr="00E02CB3">
        <w:rPr>
          <w:b w:val="0"/>
          <w:bCs w:val="0"/>
          <w:i w:val="0"/>
          <w:iCs w:val="0"/>
        </w:rPr>
        <w:t xml:space="preserve">Le DTF sono pubblicate sul sito </w:t>
      </w:r>
      <w:r w:rsidRPr="00E02CB3">
        <w:rPr>
          <w:b w:val="0"/>
          <w:bCs w:val="0"/>
          <w:i w:val="0"/>
        </w:rPr>
        <w:t>internet</w:t>
      </w:r>
      <w:r w:rsidRPr="00E02CB3">
        <w:rPr>
          <w:b w:val="0"/>
          <w:bCs w:val="0"/>
          <w:i w:val="0"/>
          <w:iCs w:val="0"/>
        </w:rPr>
        <w:t xml:space="preserve"> del GME ed entrano in vigore dalla data di pubblicazione.</w:t>
      </w:r>
    </w:p>
    <w:p w14:paraId="3FFC2654" w14:textId="77777777" w:rsidR="00C9653A" w:rsidRPr="00E02CB3" w:rsidRDefault="00C9653A" w:rsidP="00365C78">
      <w:pPr>
        <w:pStyle w:val="Articolo"/>
        <w:numPr>
          <w:ilvl w:val="0"/>
          <w:numId w:val="0"/>
        </w:numPr>
        <w:jc w:val="left"/>
        <w:rPr>
          <w:b w:val="0"/>
          <w:i w:val="0"/>
        </w:rPr>
      </w:pPr>
      <w:bookmarkStart w:id="72" w:name="_Toc59534219"/>
      <w:bookmarkStart w:id="73" w:name="_Ref89839453"/>
    </w:p>
    <w:bookmarkEnd w:id="72"/>
    <w:bookmarkEnd w:id="73"/>
    <w:p w14:paraId="47573CC8" w14:textId="77777777" w:rsidR="00C9653A" w:rsidRPr="00E02CB3" w:rsidRDefault="00C9653A" w:rsidP="00365C78">
      <w:pPr>
        <w:pStyle w:val="Titolo2"/>
        <w:jc w:val="both"/>
        <w:rPr>
          <w:b w:val="0"/>
          <w:bCs w:val="0"/>
          <w:i w:val="0"/>
          <w:iCs w:val="0"/>
        </w:rPr>
      </w:pPr>
      <w:r w:rsidRPr="00E02CB3">
        <w:rPr>
          <w:b w:val="0"/>
          <w:bCs w:val="0"/>
          <w:i w:val="0"/>
          <w:iCs w:val="0"/>
        </w:rPr>
        <w:t>Il GME può</w:t>
      </w:r>
      <w:r w:rsidR="00381B16" w:rsidRPr="00E02CB3">
        <w:rPr>
          <w:b w:val="0"/>
          <w:bCs w:val="0"/>
          <w:i w:val="0"/>
          <w:iCs w:val="0"/>
        </w:rPr>
        <w:t>,</w:t>
      </w:r>
      <w:r w:rsidRPr="00E02CB3">
        <w:rPr>
          <w:b w:val="0"/>
          <w:bCs w:val="0"/>
          <w:i w:val="0"/>
          <w:iCs w:val="0"/>
        </w:rPr>
        <w:t xml:space="preserve"> altresì</w:t>
      </w:r>
      <w:r w:rsidR="00381B16" w:rsidRPr="00E02CB3">
        <w:rPr>
          <w:b w:val="0"/>
          <w:bCs w:val="0"/>
          <w:i w:val="0"/>
          <w:iCs w:val="0"/>
        </w:rPr>
        <w:t>,</w:t>
      </w:r>
      <w:r w:rsidRPr="00E02CB3">
        <w:rPr>
          <w:b w:val="0"/>
          <w:bCs w:val="0"/>
          <w:i w:val="0"/>
          <w:iCs w:val="0"/>
        </w:rPr>
        <w:t xml:space="preserve"> rendere note ai soggetti interessati versioni preliminari delle DTF, fissando contestualmente un termine entro il quale gli stessi soggetti possono far pervenire eventuali osservazioni.</w:t>
      </w:r>
    </w:p>
    <w:p w14:paraId="78C39D71" w14:textId="77777777" w:rsidR="00C9653A" w:rsidRPr="00E02CB3" w:rsidRDefault="00C9653A" w:rsidP="00365C78">
      <w:pPr>
        <w:pStyle w:val="Pidipagina"/>
        <w:tabs>
          <w:tab w:val="clear" w:pos="4819"/>
          <w:tab w:val="clear" w:pos="9638"/>
        </w:tabs>
      </w:pPr>
    </w:p>
    <w:p w14:paraId="037C01A0" w14:textId="77777777" w:rsidR="00381B16" w:rsidRPr="00E02CB3" w:rsidRDefault="00381B16" w:rsidP="00365C78">
      <w:pPr>
        <w:pStyle w:val="Pidipagina"/>
        <w:tabs>
          <w:tab w:val="clear" w:pos="4819"/>
          <w:tab w:val="clear" w:pos="9638"/>
        </w:tabs>
      </w:pPr>
    </w:p>
    <w:p w14:paraId="4756F71F" w14:textId="77777777" w:rsidR="00C9653A" w:rsidRPr="00E02CB3" w:rsidRDefault="00C9653A" w:rsidP="00FA3FA4">
      <w:pPr>
        <w:pStyle w:val="Articolo"/>
        <w:tabs>
          <w:tab w:val="clear" w:pos="5977"/>
          <w:tab w:val="num" w:pos="426"/>
        </w:tabs>
        <w:ind w:left="426" w:firstLine="0"/>
        <w:rPr>
          <w:rFonts w:cs="Arial"/>
        </w:rPr>
      </w:pPr>
      <w:r w:rsidRPr="00E02CB3">
        <w:rPr>
          <w:b w:val="0"/>
          <w:i w:val="0"/>
        </w:rPr>
        <w:br/>
      </w:r>
      <w:bookmarkStart w:id="74" w:name="_Toc59534223"/>
      <w:bookmarkStart w:id="75" w:name="_Toc104270126"/>
      <w:bookmarkStart w:id="76" w:name="_Toc11839872"/>
      <w:r w:rsidRPr="00E02CB3">
        <w:t>Unità di misura e arrotondamenti</w:t>
      </w:r>
      <w:bookmarkEnd w:id="74"/>
      <w:bookmarkEnd w:id="75"/>
      <w:bookmarkEnd w:id="76"/>
      <w:r w:rsidRPr="00E02CB3">
        <w:rPr>
          <w:rFonts w:cs="Arial"/>
        </w:rPr>
        <w:br/>
      </w:r>
    </w:p>
    <w:p w14:paraId="6E53293D" w14:textId="77777777" w:rsidR="00C9653A" w:rsidRPr="00E02CB3" w:rsidRDefault="00C9653A" w:rsidP="00365C78">
      <w:pPr>
        <w:pStyle w:val="Titolo2"/>
        <w:jc w:val="both"/>
        <w:rPr>
          <w:b w:val="0"/>
          <w:bCs w:val="0"/>
          <w:i w:val="0"/>
          <w:iCs w:val="0"/>
        </w:rPr>
      </w:pPr>
      <w:r w:rsidRPr="00E02CB3">
        <w:rPr>
          <w:b w:val="0"/>
          <w:bCs w:val="0"/>
          <w:i w:val="0"/>
          <w:iCs w:val="0"/>
        </w:rPr>
        <w:t>Ai fini del mercato:</w:t>
      </w:r>
    </w:p>
    <w:p w14:paraId="07620638" w14:textId="77777777" w:rsidR="00C9653A" w:rsidRPr="00E02CB3" w:rsidRDefault="00C9653A" w:rsidP="00365C78">
      <w:pPr>
        <w:numPr>
          <w:ilvl w:val="1"/>
          <w:numId w:val="1"/>
        </w:numPr>
        <w:tabs>
          <w:tab w:val="clear" w:pos="720"/>
          <w:tab w:val="num" w:pos="540"/>
        </w:tabs>
        <w:ind w:left="900"/>
        <w:jc w:val="both"/>
        <w:rPr>
          <w:rFonts w:ascii="Arial" w:hAnsi="Arial" w:cs="Arial"/>
        </w:rPr>
      </w:pPr>
      <w:r w:rsidRPr="00E02CB3">
        <w:rPr>
          <w:rFonts w:ascii="Arial" w:hAnsi="Arial" w:cs="Arial"/>
        </w:rPr>
        <w:t>l’unità di misura dell’energia elettrica è il MWh, con specificazione di tre decimali;</w:t>
      </w:r>
    </w:p>
    <w:p w14:paraId="56954BF6" w14:textId="77777777" w:rsidR="00C9653A" w:rsidRPr="00E02CB3" w:rsidRDefault="00C9653A" w:rsidP="00365C78">
      <w:pPr>
        <w:pStyle w:val="Titolo2"/>
        <w:numPr>
          <w:ilvl w:val="1"/>
          <w:numId w:val="1"/>
        </w:numPr>
        <w:tabs>
          <w:tab w:val="clear" w:pos="720"/>
          <w:tab w:val="num" w:pos="540"/>
        </w:tabs>
        <w:ind w:left="900"/>
        <w:jc w:val="both"/>
        <w:rPr>
          <w:b w:val="0"/>
          <w:bCs w:val="0"/>
          <w:i w:val="0"/>
          <w:iCs w:val="0"/>
        </w:rPr>
      </w:pPr>
      <w:r w:rsidRPr="00E02CB3">
        <w:rPr>
          <w:b w:val="0"/>
          <w:bCs w:val="0"/>
          <w:i w:val="0"/>
          <w:iCs w:val="0"/>
        </w:rPr>
        <w:t>l’unità di misura monetaria è l’Euro, con specificazione di due decimali;</w:t>
      </w:r>
    </w:p>
    <w:p w14:paraId="3890105B" w14:textId="77777777" w:rsidR="00C9653A" w:rsidRPr="00E02CB3" w:rsidRDefault="00C9653A" w:rsidP="00365C78">
      <w:pPr>
        <w:pStyle w:val="Titolo2"/>
        <w:numPr>
          <w:ilvl w:val="1"/>
          <w:numId w:val="1"/>
        </w:numPr>
        <w:tabs>
          <w:tab w:val="clear" w:pos="720"/>
          <w:tab w:val="num" w:pos="540"/>
        </w:tabs>
        <w:ind w:left="900"/>
        <w:jc w:val="both"/>
        <w:rPr>
          <w:b w:val="0"/>
          <w:bCs w:val="0"/>
          <w:i w:val="0"/>
          <w:iCs w:val="0"/>
        </w:rPr>
      </w:pPr>
      <w:r w:rsidRPr="00E02CB3">
        <w:rPr>
          <w:b w:val="0"/>
          <w:bCs w:val="0"/>
          <w:i w:val="0"/>
          <w:iCs w:val="0"/>
        </w:rPr>
        <w:t>l’unità di misura dei prezzi unitari dell’energia elettrica è l’Euro/MWh, con specificazione di due decimali.</w:t>
      </w:r>
    </w:p>
    <w:p w14:paraId="09D053CB" w14:textId="77777777" w:rsidR="00C9653A" w:rsidRPr="00E02CB3" w:rsidRDefault="00C9653A" w:rsidP="00365C78"/>
    <w:p w14:paraId="182B5955" w14:textId="2CD94386" w:rsidR="00C9653A" w:rsidRPr="00E02CB3" w:rsidRDefault="00C9653A" w:rsidP="00365C78">
      <w:pPr>
        <w:pStyle w:val="Titolo2"/>
        <w:jc w:val="both"/>
        <w:rPr>
          <w:b w:val="0"/>
          <w:bCs w:val="0"/>
          <w:i w:val="0"/>
          <w:iCs w:val="0"/>
        </w:rPr>
      </w:pPr>
      <w:r w:rsidRPr="00E02CB3">
        <w:rPr>
          <w:b w:val="0"/>
          <w:bCs w:val="0"/>
          <w:i w:val="0"/>
          <w:iCs w:val="0"/>
        </w:rPr>
        <w:t xml:space="preserve">I </w:t>
      </w:r>
      <w:r w:rsidR="00392041" w:rsidRPr="00E02CB3">
        <w:rPr>
          <w:b w:val="0"/>
          <w:bCs w:val="0"/>
          <w:i w:val="0"/>
          <w:iCs w:val="0"/>
        </w:rPr>
        <w:t xml:space="preserve">prezzi </w:t>
      </w:r>
      <w:r w:rsidRPr="00E02CB3">
        <w:rPr>
          <w:b w:val="0"/>
          <w:bCs w:val="0"/>
          <w:i w:val="0"/>
          <w:iCs w:val="0"/>
        </w:rPr>
        <w:t>di cui al successivo</w:t>
      </w:r>
      <w:r w:rsidR="00B045C9" w:rsidRPr="00E02CB3">
        <w:rPr>
          <w:b w:val="0"/>
          <w:bCs w:val="0"/>
          <w:i w:val="0"/>
          <w:iCs w:val="0"/>
        </w:rPr>
        <w:t xml:space="preserve"> </w:t>
      </w:r>
      <w:r w:rsidR="002E5FA0" w:rsidRPr="00E02CB3">
        <w:fldChar w:fldCharType="begin"/>
      </w:r>
      <w:r w:rsidR="002E5FA0" w:rsidRPr="00E02CB3">
        <w:instrText xml:space="preserve"> REF _Ref198020935 \r \h  \* MERGEFORMAT </w:instrText>
      </w:r>
      <w:r w:rsidR="002E5FA0" w:rsidRPr="00E02CB3">
        <w:fldChar w:fldCharType="separate"/>
      </w:r>
      <w:r w:rsidR="00010B96" w:rsidRPr="00010B96">
        <w:rPr>
          <w:b w:val="0"/>
          <w:bCs w:val="0"/>
          <w:i w:val="0"/>
          <w:iCs w:val="0"/>
        </w:rPr>
        <w:t>Articolo 42</w:t>
      </w:r>
      <w:r w:rsidR="002E5FA0" w:rsidRPr="00E02CB3">
        <w:fldChar w:fldCharType="end"/>
      </w:r>
      <w:r w:rsidR="00B045C9" w:rsidRPr="00E02CB3">
        <w:rPr>
          <w:b w:val="0"/>
          <w:bCs w:val="0"/>
          <w:i w:val="0"/>
          <w:iCs w:val="0"/>
        </w:rPr>
        <w:t xml:space="preserve">, comma </w:t>
      </w:r>
      <w:r w:rsidR="002E5FA0" w:rsidRPr="00E02CB3">
        <w:fldChar w:fldCharType="begin"/>
      </w:r>
      <w:r w:rsidR="002E5FA0" w:rsidRPr="00E02CB3">
        <w:instrText xml:space="preserve"> REF _Ref192652576 \r \h  \* MERGEFORMAT </w:instrText>
      </w:r>
      <w:r w:rsidR="002E5FA0" w:rsidRPr="00E02CB3">
        <w:fldChar w:fldCharType="separate"/>
      </w:r>
      <w:r w:rsidR="00010B96" w:rsidRPr="00010B96">
        <w:rPr>
          <w:b w:val="0"/>
          <w:bCs w:val="0"/>
          <w:i w:val="0"/>
          <w:iCs w:val="0"/>
        </w:rPr>
        <w:t>42.2</w:t>
      </w:r>
      <w:r w:rsidR="002E5FA0" w:rsidRPr="00E02CB3">
        <w:fldChar w:fldCharType="end"/>
      </w:r>
      <w:r w:rsidR="00E20451" w:rsidRPr="00E02CB3">
        <w:rPr>
          <w:b w:val="0"/>
          <w:bCs w:val="0"/>
          <w:i w:val="0"/>
          <w:iCs w:val="0"/>
        </w:rPr>
        <w:t xml:space="preserve">, </w:t>
      </w:r>
      <w:r w:rsidR="00392041" w:rsidRPr="00E02CB3">
        <w:rPr>
          <w:b w:val="0"/>
          <w:bCs w:val="0"/>
          <w:i w:val="0"/>
          <w:iCs w:val="0"/>
        </w:rPr>
        <w:t xml:space="preserve">possono </w:t>
      </w:r>
      <w:r w:rsidRPr="00E02CB3">
        <w:rPr>
          <w:b w:val="0"/>
          <w:bCs w:val="0"/>
          <w:i w:val="0"/>
          <w:iCs w:val="0"/>
        </w:rPr>
        <w:t xml:space="preserve">essere </w:t>
      </w:r>
      <w:r w:rsidR="00505C2E" w:rsidRPr="00E02CB3">
        <w:rPr>
          <w:b w:val="0"/>
          <w:bCs w:val="0"/>
          <w:i w:val="0"/>
          <w:iCs w:val="0"/>
        </w:rPr>
        <w:t xml:space="preserve">espressi </w:t>
      </w:r>
      <w:r w:rsidRPr="00E02CB3">
        <w:rPr>
          <w:b w:val="0"/>
          <w:bCs w:val="0"/>
          <w:i w:val="0"/>
          <w:iCs w:val="0"/>
        </w:rPr>
        <w:t>con l’indicazione di un numero di decimali superiore a due.</w:t>
      </w:r>
    </w:p>
    <w:p w14:paraId="520EC966" w14:textId="77777777" w:rsidR="00C9653A" w:rsidRPr="00E02CB3" w:rsidRDefault="00C9653A" w:rsidP="00365C78">
      <w:pPr>
        <w:pStyle w:val="Titolo2"/>
        <w:numPr>
          <w:ilvl w:val="0"/>
          <w:numId w:val="0"/>
        </w:numPr>
        <w:jc w:val="both"/>
        <w:rPr>
          <w:b w:val="0"/>
          <w:bCs w:val="0"/>
          <w:i w:val="0"/>
          <w:iCs w:val="0"/>
        </w:rPr>
      </w:pPr>
    </w:p>
    <w:p w14:paraId="1C513EC0" w14:textId="77777777" w:rsidR="00C9653A" w:rsidRPr="00E02CB3" w:rsidRDefault="00C9653A" w:rsidP="00365C78">
      <w:pPr>
        <w:pStyle w:val="Titolo2"/>
        <w:jc w:val="both"/>
        <w:rPr>
          <w:b w:val="0"/>
          <w:bCs w:val="0"/>
          <w:i w:val="0"/>
          <w:iCs w:val="0"/>
        </w:rPr>
      </w:pPr>
      <w:r w:rsidRPr="00E02CB3">
        <w:rPr>
          <w:b w:val="0"/>
          <w:bCs w:val="0"/>
          <w:i w:val="0"/>
          <w:iCs w:val="0"/>
        </w:rPr>
        <w:t>Ai fini del mercato, tutti gli arrotondamenti si eseguono con il criterio matematico. In particolare, le cifre sono arrotondate per eccesso o per difetto all’ultimo decimale ammesso più vicino e, nel caso si pongano a metà, sono arrotondate per eccesso.</w:t>
      </w:r>
    </w:p>
    <w:p w14:paraId="73E1066A" w14:textId="77777777" w:rsidR="00C9653A" w:rsidRPr="00E02CB3" w:rsidRDefault="00C9653A" w:rsidP="00365C78">
      <w:pPr>
        <w:rPr>
          <w:rFonts w:ascii="Arial" w:hAnsi="Arial" w:cs="Arial"/>
        </w:rPr>
      </w:pPr>
    </w:p>
    <w:p w14:paraId="1AC01954" w14:textId="77777777" w:rsidR="00C9653A" w:rsidRPr="00E02CB3" w:rsidRDefault="00C9653A" w:rsidP="00365C78">
      <w:pPr>
        <w:rPr>
          <w:rFonts w:ascii="Arial" w:hAnsi="Arial" w:cs="Arial"/>
        </w:rPr>
      </w:pPr>
    </w:p>
    <w:p w14:paraId="56987911" w14:textId="77777777" w:rsidR="00C9653A" w:rsidRPr="00E02CB3" w:rsidRDefault="00C9653A" w:rsidP="00FA3FA4">
      <w:pPr>
        <w:pStyle w:val="Articolo"/>
        <w:tabs>
          <w:tab w:val="clear" w:pos="5977"/>
          <w:tab w:val="num" w:pos="426"/>
        </w:tabs>
        <w:ind w:left="426" w:firstLine="0"/>
        <w:rPr>
          <w:rFonts w:cs="Arial"/>
        </w:rPr>
      </w:pPr>
      <w:r w:rsidRPr="00E02CB3">
        <w:rPr>
          <w:b w:val="0"/>
        </w:rPr>
        <w:lastRenderedPageBreak/>
        <w:br/>
      </w:r>
      <w:bookmarkStart w:id="77" w:name="_Toc59534224"/>
      <w:bookmarkStart w:id="78" w:name="_Toc104270127"/>
      <w:bookmarkStart w:id="79" w:name="_Toc11839873"/>
      <w:r w:rsidRPr="00E02CB3">
        <w:t>Accesso al sistema informatico del GME</w:t>
      </w:r>
      <w:bookmarkEnd w:id="77"/>
      <w:bookmarkEnd w:id="78"/>
      <w:bookmarkEnd w:id="79"/>
      <w:r w:rsidRPr="00E02CB3">
        <w:br/>
      </w:r>
    </w:p>
    <w:p w14:paraId="32695AF1" w14:textId="77777777" w:rsidR="00C9653A" w:rsidRPr="00E02CB3" w:rsidRDefault="00C9653A" w:rsidP="00365C78">
      <w:pPr>
        <w:pStyle w:val="Titolo2"/>
        <w:jc w:val="both"/>
        <w:rPr>
          <w:b w:val="0"/>
          <w:bCs w:val="0"/>
          <w:i w:val="0"/>
          <w:iCs w:val="0"/>
        </w:rPr>
      </w:pPr>
      <w:r w:rsidRPr="00E02CB3">
        <w:rPr>
          <w:b w:val="0"/>
          <w:bCs w:val="0"/>
          <w:i w:val="0"/>
          <w:iCs w:val="0"/>
        </w:rPr>
        <w:t>L’accesso al sistema informatico del GME può avvenire:</w:t>
      </w:r>
    </w:p>
    <w:p w14:paraId="0ED29A42" w14:textId="77777777" w:rsidR="00C9653A" w:rsidRPr="00E02CB3" w:rsidRDefault="00C9653A" w:rsidP="003A2BDE">
      <w:pPr>
        <w:pStyle w:val="Titolo2"/>
        <w:numPr>
          <w:ilvl w:val="0"/>
          <w:numId w:val="58"/>
        </w:numPr>
        <w:tabs>
          <w:tab w:val="clear" w:pos="1428"/>
          <w:tab w:val="num" w:pos="1080"/>
        </w:tabs>
        <w:ind w:hanging="708"/>
        <w:jc w:val="both"/>
        <w:rPr>
          <w:b w:val="0"/>
          <w:bCs w:val="0"/>
          <w:i w:val="0"/>
          <w:iCs w:val="0"/>
        </w:rPr>
      </w:pPr>
      <w:r w:rsidRPr="00E02CB3">
        <w:rPr>
          <w:b w:val="0"/>
          <w:bCs w:val="0"/>
          <w:i w:val="0"/>
          <w:iCs w:val="0"/>
        </w:rPr>
        <w:t xml:space="preserve">attraverso la rete </w:t>
      </w:r>
      <w:r w:rsidRPr="00E02CB3">
        <w:rPr>
          <w:b w:val="0"/>
          <w:bCs w:val="0"/>
          <w:i w:val="0"/>
        </w:rPr>
        <w:t>internet</w:t>
      </w:r>
      <w:r w:rsidRPr="00E02CB3">
        <w:rPr>
          <w:b w:val="0"/>
          <w:bCs w:val="0"/>
          <w:i w:val="0"/>
          <w:iCs w:val="0"/>
        </w:rPr>
        <w:t>;</w:t>
      </w:r>
    </w:p>
    <w:p w14:paraId="40748D20" w14:textId="77777777" w:rsidR="00C9653A" w:rsidRPr="00E02CB3" w:rsidRDefault="00C9653A" w:rsidP="003A2BDE">
      <w:pPr>
        <w:pStyle w:val="Titolo2"/>
        <w:numPr>
          <w:ilvl w:val="0"/>
          <w:numId w:val="58"/>
        </w:numPr>
        <w:tabs>
          <w:tab w:val="num" w:pos="1068"/>
        </w:tabs>
        <w:ind w:hanging="708"/>
        <w:jc w:val="both"/>
        <w:rPr>
          <w:b w:val="0"/>
          <w:bCs w:val="0"/>
          <w:i w:val="0"/>
          <w:iCs w:val="0"/>
        </w:rPr>
      </w:pPr>
      <w:r w:rsidRPr="00E02CB3">
        <w:rPr>
          <w:b w:val="0"/>
          <w:bCs w:val="0"/>
          <w:i w:val="0"/>
          <w:iCs w:val="0"/>
        </w:rPr>
        <w:t>attraverso eventuali ulteriori modalità definite nelle DTF.</w:t>
      </w:r>
    </w:p>
    <w:p w14:paraId="5256D27A" w14:textId="77777777" w:rsidR="00C9653A" w:rsidRPr="00E02CB3" w:rsidRDefault="00C9653A" w:rsidP="00365C78">
      <w:pPr>
        <w:pStyle w:val="Titolo2"/>
        <w:numPr>
          <w:ilvl w:val="0"/>
          <w:numId w:val="0"/>
        </w:numPr>
        <w:jc w:val="left"/>
        <w:rPr>
          <w:b w:val="0"/>
          <w:i w:val="0"/>
        </w:rPr>
      </w:pPr>
    </w:p>
    <w:p w14:paraId="300F6B7C" w14:textId="77777777" w:rsidR="00630DEB" w:rsidRPr="00E02CB3" w:rsidRDefault="00630DEB" w:rsidP="00365C78"/>
    <w:p w14:paraId="5A9B33D0" w14:textId="77777777" w:rsidR="00C9653A" w:rsidRPr="00E02CB3" w:rsidRDefault="00C9653A" w:rsidP="00FA3FA4">
      <w:pPr>
        <w:pStyle w:val="Articolo"/>
        <w:tabs>
          <w:tab w:val="clear" w:pos="5977"/>
          <w:tab w:val="num" w:pos="426"/>
        </w:tabs>
        <w:ind w:left="426" w:firstLine="0"/>
        <w:rPr>
          <w:rFonts w:cs="Arial"/>
        </w:rPr>
      </w:pPr>
      <w:r w:rsidRPr="00E02CB3">
        <w:rPr>
          <w:b w:val="0"/>
          <w:i w:val="0"/>
        </w:rPr>
        <w:br/>
      </w:r>
      <w:bookmarkStart w:id="80" w:name="_Ref59358512"/>
      <w:bookmarkStart w:id="81" w:name="_Toc59534225"/>
      <w:bookmarkStart w:id="82" w:name="_Toc104270128"/>
      <w:bookmarkStart w:id="83" w:name="_Toc11839874"/>
      <w:r w:rsidRPr="00E02CB3">
        <w:t>Corrispettivi per i servizi erogati dal GME</w:t>
      </w:r>
      <w:bookmarkEnd w:id="80"/>
      <w:bookmarkEnd w:id="81"/>
      <w:bookmarkEnd w:id="82"/>
      <w:bookmarkEnd w:id="83"/>
      <w:r w:rsidRPr="00E02CB3">
        <w:br/>
      </w:r>
    </w:p>
    <w:p w14:paraId="0F1F89C8" w14:textId="77777777" w:rsidR="00C9653A" w:rsidRPr="00E02CB3" w:rsidRDefault="00C9653A" w:rsidP="003A2BDE">
      <w:pPr>
        <w:pStyle w:val="Titolo2"/>
        <w:jc w:val="both"/>
        <w:rPr>
          <w:b w:val="0"/>
          <w:bCs w:val="0"/>
          <w:i w:val="0"/>
          <w:iCs w:val="0"/>
        </w:rPr>
      </w:pPr>
      <w:bookmarkStart w:id="84" w:name="_Ref59352161"/>
      <w:r w:rsidRPr="00E02CB3">
        <w:rPr>
          <w:b w:val="0"/>
          <w:bCs w:val="0"/>
          <w:i w:val="0"/>
          <w:iCs w:val="0"/>
        </w:rPr>
        <w:t>Gli operatori del</w:t>
      </w:r>
      <w:r w:rsidR="000D056C" w:rsidRPr="00E02CB3">
        <w:rPr>
          <w:b w:val="0"/>
          <w:bCs w:val="0"/>
          <w:i w:val="0"/>
          <w:iCs w:val="0"/>
        </w:rPr>
        <w:t xml:space="preserve"> ME</w:t>
      </w:r>
      <w:r w:rsidRPr="00E02CB3">
        <w:rPr>
          <w:b w:val="0"/>
          <w:bCs w:val="0"/>
          <w:i w:val="0"/>
          <w:iCs w:val="0"/>
        </w:rPr>
        <w:t>, a fronte dei servizi forniti dal GME, sono tenuti al versamento a favore dello stesso di un corrispettivo di accesso, di un corrispettivo fisso annuo e di un corrispettivo per i MWh negoziat</w:t>
      </w:r>
      <w:r w:rsidR="00952490" w:rsidRPr="00E02CB3">
        <w:rPr>
          <w:b w:val="0"/>
          <w:bCs w:val="0"/>
          <w:i w:val="0"/>
          <w:iCs w:val="0"/>
        </w:rPr>
        <w:t>i</w:t>
      </w:r>
      <w:r w:rsidRPr="00E02CB3">
        <w:rPr>
          <w:b w:val="0"/>
          <w:bCs w:val="0"/>
          <w:i w:val="0"/>
          <w:iCs w:val="0"/>
        </w:rPr>
        <w:t>.</w:t>
      </w:r>
      <w:bookmarkEnd w:id="84"/>
    </w:p>
    <w:p w14:paraId="47F5819E" w14:textId="77777777" w:rsidR="00930D14" w:rsidRPr="00E02CB3" w:rsidRDefault="00930D14" w:rsidP="00365C78"/>
    <w:p w14:paraId="307A5A93" w14:textId="77777777" w:rsidR="00C9653A" w:rsidRPr="00E02CB3" w:rsidRDefault="005C344F" w:rsidP="00365C78">
      <w:pPr>
        <w:pStyle w:val="Titolo2"/>
        <w:jc w:val="both"/>
        <w:rPr>
          <w:b w:val="0"/>
          <w:bCs w:val="0"/>
          <w:i w:val="0"/>
          <w:iCs w:val="0"/>
        </w:rPr>
      </w:pPr>
      <w:bookmarkStart w:id="85" w:name="_Ref59352164"/>
      <w:r w:rsidRPr="00E02CB3">
        <w:rPr>
          <w:rFonts w:cs="Arial"/>
          <w:b w:val="0"/>
          <w:i w:val="0"/>
        </w:rPr>
        <w:t>[abrogato]</w:t>
      </w:r>
      <w:r w:rsidR="00C9653A" w:rsidRPr="00E02CB3">
        <w:rPr>
          <w:b w:val="0"/>
          <w:bCs w:val="0"/>
          <w:i w:val="0"/>
          <w:iCs w:val="0"/>
        </w:rPr>
        <w:t>.</w:t>
      </w:r>
      <w:bookmarkEnd w:id="85"/>
    </w:p>
    <w:p w14:paraId="60F17A83" w14:textId="77777777" w:rsidR="00C9653A" w:rsidRPr="00E02CB3" w:rsidRDefault="00C9653A" w:rsidP="00365C78">
      <w:pPr>
        <w:pStyle w:val="Titolo2"/>
        <w:numPr>
          <w:ilvl w:val="0"/>
          <w:numId w:val="0"/>
        </w:numPr>
        <w:jc w:val="both"/>
        <w:rPr>
          <w:b w:val="0"/>
          <w:bCs w:val="0"/>
          <w:i w:val="0"/>
          <w:iCs w:val="0"/>
        </w:rPr>
      </w:pPr>
    </w:p>
    <w:p w14:paraId="2AF5EDE0" w14:textId="6EAF4814" w:rsidR="00C9653A" w:rsidRPr="00E02CB3" w:rsidRDefault="00C9653A" w:rsidP="00365C78">
      <w:pPr>
        <w:pStyle w:val="Titolo2"/>
        <w:jc w:val="both"/>
        <w:rPr>
          <w:b w:val="0"/>
          <w:bCs w:val="0"/>
          <w:i w:val="0"/>
          <w:iCs w:val="0"/>
        </w:rPr>
      </w:pPr>
      <w:r w:rsidRPr="00E02CB3">
        <w:rPr>
          <w:b w:val="0"/>
          <w:bCs w:val="0"/>
          <w:i w:val="0"/>
          <w:iCs w:val="0"/>
        </w:rPr>
        <w:t>La misura dei corrispettivi di cui a</w:t>
      </w:r>
      <w:r w:rsidR="005C344F" w:rsidRPr="00E02CB3">
        <w:rPr>
          <w:b w:val="0"/>
          <w:bCs w:val="0"/>
          <w:i w:val="0"/>
          <w:iCs w:val="0"/>
        </w:rPr>
        <w:t>l</w:t>
      </w:r>
      <w:r w:rsidRPr="00E02CB3">
        <w:rPr>
          <w:b w:val="0"/>
          <w:bCs w:val="0"/>
          <w:i w:val="0"/>
          <w:iCs w:val="0"/>
        </w:rPr>
        <w:t xml:space="preserve"> precedent</w:t>
      </w:r>
      <w:r w:rsidR="005C344F" w:rsidRPr="00E02CB3">
        <w:rPr>
          <w:b w:val="0"/>
          <w:bCs w:val="0"/>
          <w:i w:val="0"/>
          <w:iCs w:val="0"/>
        </w:rPr>
        <w:t>e</w:t>
      </w:r>
      <w:r w:rsidRPr="00E02CB3">
        <w:rPr>
          <w:b w:val="0"/>
          <w:bCs w:val="0"/>
          <w:i w:val="0"/>
          <w:iCs w:val="0"/>
        </w:rPr>
        <w:t xml:space="preserve"> comm</w:t>
      </w:r>
      <w:r w:rsidR="005C344F" w:rsidRPr="00E02CB3">
        <w:rPr>
          <w:b w:val="0"/>
          <w:bCs w:val="0"/>
          <w:i w:val="0"/>
          <w:iCs w:val="0"/>
        </w:rPr>
        <w:t>a</w:t>
      </w:r>
      <w:r w:rsidRPr="00E02CB3">
        <w:rPr>
          <w:b w:val="0"/>
          <w:bCs w:val="0"/>
          <w:i w:val="0"/>
          <w:iCs w:val="0"/>
        </w:rPr>
        <w:t xml:space="preserve"> </w:t>
      </w:r>
      <w:r w:rsidR="002E5FA0" w:rsidRPr="00E02CB3">
        <w:fldChar w:fldCharType="begin"/>
      </w:r>
      <w:r w:rsidR="002E5FA0" w:rsidRPr="00E02CB3">
        <w:instrText xml:space="preserve"> REF _Ref59352161 \r \h  \* MERGEFORMAT </w:instrText>
      </w:r>
      <w:r w:rsidR="002E5FA0" w:rsidRPr="00E02CB3">
        <w:fldChar w:fldCharType="separate"/>
      </w:r>
      <w:r w:rsidR="00010B96" w:rsidRPr="00010B96">
        <w:rPr>
          <w:b w:val="0"/>
          <w:bCs w:val="0"/>
          <w:i w:val="0"/>
          <w:iCs w:val="0"/>
        </w:rPr>
        <w:t>7.1</w:t>
      </w:r>
      <w:r w:rsidR="002E5FA0" w:rsidRPr="00E02CB3">
        <w:fldChar w:fldCharType="end"/>
      </w:r>
      <w:r w:rsidRPr="00E02CB3">
        <w:rPr>
          <w:b w:val="0"/>
          <w:bCs w:val="0"/>
          <w:i w:val="0"/>
          <w:iCs w:val="0"/>
        </w:rPr>
        <w:t xml:space="preserve"> è definita annualmente dal GME</w:t>
      </w:r>
      <w:r w:rsidR="00C37216" w:rsidRPr="00E02CB3">
        <w:rPr>
          <w:b w:val="0"/>
          <w:bCs w:val="0"/>
          <w:i w:val="0"/>
          <w:iCs w:val="0"/>
        </w:rPr>
        <w:t>, con decorrenza dal 1° gennaio dell’anno successivo,</w:t>
      </w:r>
      <w:r w:rsidRPr="00E02CB3">
        <w:rPr>
          <w:b w:val="0"/>
          <w:bCs w:val="0"/>
          <w:i w:val="0"/>
          <w:iCs w:val="0"/>
        </w:rPr>
        <w:t xml:space="preserve"> al fine di assicurare il proprio equilibrio economico e finanziario ed è pubblicata sul sito </w:t>
      </w:r>
      <w:r w:rsidRPr="00E02CB3">
        <w:rPr>
          <w:b w:val="0"/>
          <w:bCs w:val="0"/>
          <w:i w:val="0"/>
        </w:rPr>
        <w:t>internet</w:t>
      </w:r>
      <w:r w:rsidRPr="00E02CB3">
        <w:rPr>
          <w:b w:val="0"/>
          <w:bCs w:val="0"/>
          <w:i w:val="0"/>
          <w:iCs w:val="0"/>
        </w:rPr>
        <w:t xml:space="preserve"> del GME</w:t>
      </w:r>
      <w:r w:rsidR="00AB2804" w:rsidRPr="00E02CB3">
        <w:rPr>
          <w:b w:val="0"/>
          <w:bCs w:val="0"/>
          <w:i w:val="0"/>
          <w:iCs w:val="0"/>
        </w:rPr>
        <w:t>.</w:t>
      </w:r>
      <w:r w:rsidR="00021CDC" w:rsidRPr="00E02CB3">
        <w:rPr>
          <w:b w:val="0"/>
          <w:bCs w:val="0"/>
          <w:i w:val="0"/>
          <w:iCs w:val="0"/>
        </w:rPr>
        <w:t xml:space="preserve"> </w:t>
      </w:r>
    </w:p>
    <w:p w14:paraId="37B36EA3" w14:textId="77777777" w:rsidR="00930D14" w:rsidRPr="00E02CB3" w:rsidRDefault="00930D14" w:rsidP="00365C78"/>
    <w:p w14:paraId="4335D68C" w14:textId="77777777" w:rsidR="00630DEB" w:rsidRPr="00E02CB3" w:rsidRDefault="00630DEB" w:rsidP="00365C78">
      <w:pPr>
        <w:rPr>
          <w:rFonts w:ascii="Arial" w:hAnsi="Arial" w:cs="Arial"/>
        </w:rPr>
      </w:pPr>
    </w:p>
    <w:p w14:paraId="03748E5B" w14:textId="77777777" w:rsidR="00C9653A" w:rsidRPr="00E02CB3" w:rsidRDefault="00C9653A" w:rsidP="00FA3FA4">
      <w:pPr>
        <w:pStyle w:val="Articolo"/>
        <w:tabs>
          <w:tab w:val="clear" w:pos="5977"/>
          <w:tab w:val="num" w:pos="426"/>
        </w:tabs>
        <w:ind w:left="426" w:firstLine="0"/>
      </w:pPr>
      <w:r w:rsidRPr="00E02CB3">
        <w:rPr>
          <w:b w:val="0"/>
          <w:i w:val="0"/>
        </w:rPr>
        <w:br/>
      </w:r>
      <w:bookmarkStart w:id="86" w:name="_Toc59534226"/>
      <w:bookmarkStart w:id="87" w:name="_Toc104270129"/>
      <w:bookmarkStart w:id="88" w:name="_Toc11839875"/>
      <w:r w:rsidRPr="00E02CB3">
        <w:t>Informazioni di mercato</w:t>
      </w:r>
      <w:bookmarkEnd w:id="86"/>
      <w:bookmarkEnd w:id="87"/>
      <w:bookmarkEnd w:id="88"/>
    </w:p>
    <w:p w14:paraId="2985F634" w14:textId="77777777" w:rsidR="00C9653A" w:rsidRPr="00E02CB3" w:rsidRDefault="00C9653A" w:rsidP="00365C78">
      <w:pPr>
        <w:pStyle w:val="Testonormale"/>
        <w:rPr>
          <w:rFonts w:ascii="Arial" w:hAnsi="Arial" w:cs="Arial"/>
          <w:sz w:val="24"/>
          <w:szCs w:val="24"/>
        </w:rPr>
      </w:pPr>
    </w:p>
    <w:p w14:paraId="1342E4C3" w14:textId="77777777" w:rsidR="009E2DDC" w:rsidRPr="00E02CB3" w:rsidRDefault="009E2DDC" w:rsidP="00365C78">
      <w:pPr>
        <w:pStyle w:val="Titolo2"/>
        <w:jc w:val="both"/>
        <w:rPr>
          <w:b w:val="0"/>
          <w:bCs w:val="0"/>
          <w:i w:val="0"/>
          <w:iCs w:val="0"/>
        </w:rPr>
      </w:pPr>
      <w:r w:rsidRPr="00E02CB3">
        <w:rPr>
          <w:b w:val="0"/>
          <w:bCs w:val="0"/>
          <w:i w:val="0"/>
          <w:iCs w:val="0"/>
        </w:rPr>
        <w:t xml:space="preserve">I dati ed i risultati del mercato, a livello aggregato, sono di pubblico dominio e sono pubblicati sul sito </w:t>
      </w:r>
      <w:r w:rsidRPr="00E02CB3">
        <w:rPr>
          <w:b w:val="0"/>
          <w:bCs w:val="0"/>
          <w:i w:val="0"/>
        </w:rPr>
        <w:t>internet</w:t>
      </w:r>
      <w:r w:rsidRPr="00E02CB3">
        <w:rPr>
          <w:b w:val="0"/>
          <w:bCs w:val="0"/>
          <w:i w:val="0"/>
          <w:iCs w:val="0"/>
        </w:rPr>
        <w:t xml:space="preserve"> del GME. Ogni operatore ha accesso ai dati e ai risultati del mercato che lo riguardano direttamente.</w:t>
      </w:r>
    </w:p>
    <w:p w14:paraId="084EC557" w14:textId="77777777" w:rsidR="009E2DDC" w:rsidRPr="00E02CB3" w:rsidRDefault="009E2DDC" w:rsidP="00365C78">
      <w:pPr>
        <w:pStyle w:val="Testonormale"/>
        <w:rPr>
          <w:rFonts w:ascii="Arial" w:hAnsi="Arial" w:cs="Arial"/>
          <w:sz w:val="24"/>
          <w:szCs w:val="24"/>
        </w:rPr>
      </w:pPr>
    </w:p>
    <w:p w14:paraId="50F54C6F" w14:textId="77777777" w:rsidR="009E2DDC" w:rsidRPr="00E02CB3" w:rsidRDefault="009E2DDC" w:rsidP="00365C78">
      <w:pPr>
        <w:pStyle w:val="Titolo2"/>
        <w:jc w:val="both"/>
        <w:rPr>
          <w:b w:val="0"/>
          <w:bCs w:val="0"/>
          <w:i w:val="0"/>
          <w:iCs w:val="0"/>
        </w:rPr>
      </w:pPr>
      <w:r w:rsidRPr="00E02CB3">
        <w:rPr>
          <w:b w:val="0"/>
          <w:bCs w:val="0"/>
          <w:i w:val="0"/>
          <w:iCs w:val="0"/>
        </w:rPr>
        <w:t xml:space="preserve">Fatti salvi i casi in cui l’obbligo di comunicazione derivi da leggi, regolamenti o altri provvedimenti delle autorità: </w:t>
      </w:r>
    </w:p>
    <w:p w14:paraId="6D821025" w14:textId="77777777" w:rsidR="009E2DDC" w:rsidRPr="00E02CB3" w:rsidRDefault="009E2DDC" w:rsidP="00A42DA0">
      <w:pPr>
        <w:pStyle w:val="Titolo2"/>
        <w:numPr>
          <w:ilvl w:val="0"/>
          <w:numId w:val="79"/>
        </w:numPr>
        <w:jc w:val="both"/>
        <w:rPr>
          <w:b w:val="0"/>
          <w:bCs w:val="0"/>
          <w:i w:val="0"/>
          <w:iCs w:val="0"/>
        </w:rPr>
      </w:pPr>
      <w:r w:rsidRPr="00E02CB3">
        <w:rPr>
          <w:b w:val="0"/>
          <w:bCs w:val="0"/>
          <w:i w:val="0"/>
          <w:iCs w:val="0"/>
        </w:rPr>
        <w:t>sui dati</w:t>
      </w:r>
      <w:r w:rsidR="003106F8" w:rsidRPr="00E02CB3">
        <w:rPr>
          <w:b w:val="0"/>
          <w:bCs w:val="0"/>
          <w:i w:val="0"/>
          <w:iCs w:val="0"/>
        </w:rPr>
        <w:t xml:space="preserve"> </w:t>
      </w:r>
      <w:r w:rsidRPr="00E02CB3">
        <w:rPr>
          <w:b w:val="0"/>
          <w:bCs w:val="0"/>
          <w:i w:val="0"/>
          <w:iCs w:val="0"/>
        </w:rPr>
        <w:t>delle offerte presentate sul MPE</w:t>
      </w:r>
      <w:r w:rsidR="003106F8" w:rsidRPr="00E02CB3">
        <w:rPr>
          <w:b w:val="0"/>
          <w:bCs w:val="0"/>
          <w:i w:val="0"/>
          <w:iCs w:val="0"/>
        </w:rPr>
        <w:t>,</w:t>
      </w:r>
      <w:r w:rsidRPr="00E02CB3">
        <w:rPr>
          <w:b w:val="0"/>
          <w:bCs w:val="0"/>
          <w:i w:val="0"/>
          <w:iCs w:val="0"/>
        </w:rPr>
        <w:t xml:space="preserve"> il GME mantiene il riserbo fino al settimo giorno successivo all’ultimo giorno della seduta di presentazione delle medesime offerte</w:t>
      </w:r>
      <w:r w:rsidR="003106F8" w:rsidRPr="00E02CB3">
        <w:rPr>
          <w:b w:val="0"/>
          <w:bCs w:val="0"/>
          <w:i w:val="0"/>
          <w:iCs w:val="0"/>
        </w:rPr>
        <w:t xml:space="preserve"> e comunque, nel caso del MSD, non prima che Terna definisca gli esiti </w:t>
      </w:r>
      <w:r w:rsidR="009332A7" w:rsidRPr="00E02CB3">
        <w:rPr>
          <w:b w:val="0"/>
          <w:bCs w:val="0"/>
          <w:i w:val="0"/>
          <w:iCs w:val="0"/>
        </w:rPr>
        <w:t xml:space="preserve">definitivi </w:t>
      </w:r>
      <w:r w:rsidR="003106F8" w:rsidRPr="00E02CB3">
        <w:rPr>
          <w:b w:val="0"/>
          <w:bCs w:val="0"/>
          <w:i w:val="0"/>
          <w:iCs w:val="0"/>
        </w:rPr>
        <w:t>di tale mercato</w:t>
      </w:r>
      <w:r w:rsidR="004F7ED9" w:rsidRPr="00E02CB3">
        <w:rPr>
          <w:b w:val="0"/>
          <w:bCs w:val="0"/>
          <w:i w:val="0"/>
          <w:iCs w:val="0"/>
        </w:rPr>
        <w:t>. Decorso tale termine il GME pubblica i dati relativi alla data, al periodo rilevante, al prezzo presentato, al prezzo accettato, alla quantità presentata, alla quantità accettata, all’operatore, al punto di offerta e al codice identificativo delle offerte presentate</w:t>
      </w:r>
      <w:r w:rsidRPr="00E02CB3">
        <w:rPr>
          <w:b w:val="0"/>
          <w:bCs w:val="0"/>
          <w:i w:val="0"/>
          <w:iCs w:val="0"/>
        </w:rPr>
        <w:t>;</w:t>
      </w:r>
    </w:p>
    <w:p w14:paraId="31B242C5" w14:textId="77777777" w:rsidR="009E2DDC" w:rsidRPr="00E02CB3" w:rsidRDefault="009E2DDC" w:rsidP="00A42DA0">
      <w:pPr>
        <w:pStyle w:val="Titolo2"/>
        <w:numPr>
          <w:ilvl w:val="0"/>
          <w:numId w:val="79"/>
        </w:numPr>
        <w:jc w:val="both"/>
        <w:rPr>
          <w:b w:val="0"/>
          <w:bCs w:val="0"/>
          <w:i w:val="0"/>
          <w:iCs w:val="0"/>
        </w:rPr>
      </w:pPr>
      <w:r w:rsidRPr="00E02CB3">
        <w:rPr>
          <w:b w:val="0"/>
          <w:bCs w:val="0"/>
          <w:i w:val="0"/>
          <w:iCs w:val="0"/>
        </w:rPr>
        <w:t>i dati delle offerte accettate sul MTE sono pubblicati in forma anonima</w:t>
      </w:r>
      <w:r w:rsidR="000D5E58" w:rsidRPr="00E02CB3">
        <w:rPr>
          <w:b w:val="0"/>
          <w:bCs w:val="0"/>
          <w:i w:val="0"/>
          <w:iCs w:val="0"/>
        </w:rPr>
        <w:t xml:space="preserve"> </w:t>
      </w:r>
      <w:r w:rsidRPr="00E02CB3">
        <w:rPr>
          <w:b w:val="0"/>
          <w:bCs w:val="0"/>
          <w:i w:val="0"/>
          <w:iCs w:val="0"/>
        </w:rPr>
        <w:t>decorsi sette giorni dall’ultimo giorno di negoziazione del contratto cui le</w:t>
      </w:r>
      <w:r w:rsidR="000D5E58" w:rsidRPr="00E02CB3">
        <w:rPr>
          <w:b w:val="0"/>
          <w:bCs w:val="0"/>
          <w:i w:val="0"/>
          <w:iCs w:val="0"/>
        </w:rPr>
        <w:t xml:space="preserve"> stesse</w:t>
      </w:r>
      <w:r w:rsidRPr="00E02CB3">
        <w:rPr>
          <w:b w:val="0"/>
          <w:bCs w:val="0"/>
          <w:i w:val="0"/>
          <w:iCs w:val="0"/>
        </w:rPr>
        <w:t xml:space="preserve"> offerte si riferiscono;</w:t>
      </w:r>
    </w:p>
    <w:p w14:paraId="1EB845A0" w14:textId="77777777" w:rsidR="00E63959" w:rsidRPr="00E02CB3" w:rsidRDefault="005C344F" w:rsidP="00A42DA0">
      <w:pPr>
        <w:pStyle w:val="Titolo2"/>
        <w:numPr>
          <w:ilvl w:val="0"/>
          <w:numId w:val="79"/>
        </w:numPr>
        <w:jc w:val="both"/>
        <w:rPr>
          <w:b w:val="0"/>
          <w:bCs w:val="0"/>
          <w:i w:val="0"/>
          <w:iCs w:val="0"/>
        </w:rPr>
      </w:pPr>
      <w:r w:rsidRPr="00E02CB3">
        <w:rPr>
          <w:b w:val="0"/>
          <w:bCs w:val="0"/>
          <w:i w:val="0"/>
          <w:iCs w:val="0"/>
        </w:rPr>
        <w:t>[abrogata]</w:t>
      </w:r>
      <w:r w:rsidR="00E63959" w:rsidRPr="00E02CB3">
        <w:rPr>
          <w:b w:val="0"/>
          <w:bCs w:val="0"/>
          <w:i w:val="0"/>
          <w:iCs w:val="0"/>
        </w:rPr>
        <w:t>;</w:t>
      </w:r>
    </w:p>
    <w:p w14:paraId="1E53DE99" w14:textId="6AD6BD41" w:rsidR="009E2DDC" w:rsidRPr="00E02CB3" w:rsidRDefault="00E63959" w:rsidP="00A42DA0">
      <w:pPr>
        <w:pStyle w:val="Titolo2"/>
        <w:numPr>
          <w:ilvl w:val="0"/>
          <w:numId w:val="79"/>
        </w:numPr>
        <w:jc w:val="both"/>
        <w:rPr>
          <w:b w:val="0"/>
          <w:bCs w:val="0"/>
          <w:i w:val="0"/>
          <w:iCs w:val="0"/>
        </w:rPr>
      </w:pPr>
      <w:r w:rsidRPr="00E02CB3">
        <w:rPr>
          <w:b w:val="0"/>
          <w:bCs w:val="0"/>
          <w:i w:val="0"/>
          <w:iCs w:val="0"/>
        </w:rPr>
        <w:t xml:space="preserve">i dati </w:t>
      </w:r>
      <w:r w:rsidR="007D2B96" w:rsidRPr="00E02CB3">
        <w:rPr>
          <w:b w:val="0"/>
          <w:bCs w:val="0"/>
          <w:i w:val="0"/>
          <w:iCs w:val="0"/>
        </w:rPr>
        <w:t>relativi alle</w:t>
      </w:r>
      <w:r w:rsidRPr="00E02CB3">
        <w:rPr>
          <w:b w:val="0"/>
          <w:bCs w:val="0"/>
          <w:i w:val="0"/>
          <w:iCs w:val="0"/>
        </w:rPr>
        <w:t xml:space="preserve"> transazioni registrate ai fini della consegna fisica dei contratti finanziari conclusi </w:t>
      </w:r>
      <w:r w:rsidR="00C66679" w:rsidRPr="00E02CB3">
        <w:rPr>
          <w:b w:val="0"/>
          <w:bCs w:val="0"/>
          <w:i w:val="0"/>
          <w:iCs w:val="0"/>
        </w:rPr>
        <w:t xml:space="preserve">sull’IDEX </w:t>
      </w:r>
      <w:r w:rsidRPr="00E02CB3">
        <w:rPr>
          <w:b w:val="0"/>
          <w:bCs w:val="0"/>
          <w:i w:val="0"/>
          <w:iCs w:val="0"/>
        </w:rPr>
        <w:t>sono pubblicati in forma anonima</w:t>
      </w:r>
      <w:r w:rsidR="007D2B96" w:rsidRPr="00E02CB3">
        <w:rPr>
          <w:b w:val="0"/>
          <w:bCs w:val="0"/>
          <w:i w:val="0"/>
          <w:iCs w:val="0"/>
        </w:rPr>
        <w:t>,</w:t>
      </w:r>
      <w:r w:rsidRPr="00E02CB3">
        <w:rPr>
          <w:b w:val="0"/>
          <w:bCs w:val="0"/>
          <w:i w:val="0"/>
          <w:iCs w:val="0"/>
        </w:rPr>
        <w:t xml:space="preserve"> decorsi sette giorni dalla data di registrazione</w:t>
      </w:r>
      <w:r w:rsidR="009E2DDC" w:rsidRPr="00E02CB3">
        <w:rPr>
          <w:b w:val="0"/>
          <w:bCs w:val="0"/>
          <w:i w:val="0"/>
          <w:iCs w:val="0"/>
        </w:rPr>
        <w:t>.</w:t>
      </w:r>
    </w:p>
    <w:p w14:paraId="128F5466" w14:textId="77777777" w:rsidR="009E2DDC" w:rsidRPr="00E02CB3" w:rsidRDefault="009E2DDC" w:rsidP="00365C78">
      <w:pPr>
        <w:pStyle w:val="Testonormale"/>
        <w:rPr>
          <w:rFonts w:ascii="Arial" w:hAnsi="Arial" w:cs="Arial"/>
          <w:sz w:val="24"/>
          <w:szCs w:val="24"/>
        </w:rPr>
      </w:pPr>
    </w:p>
    <w:p w14:paraId="1FA5851A" w14:textId="77777777" w:rsidR="009E2DDC" w:rsidRPr="00E02CB3" w:rsidRDefault="009E2DDC" w:rsidP="00365C78">
      <w:pPr>
        <w:pStyle w:val="Titolo2"/>
        <w:jc w:val="both"/>
        <w:rPr>
          <w:b w:val="0"/>
          <w:bCs w:val="0"/>
          <w:i w:val="0"/>
          <w:iCs w:val="0"/>
        </w:rPr>
      </w:pPr>
      <w:r w:rsidRPr="00E02CB3">
        <w:rPr>
          <w:b w:val="0"/>
          <w:bCs w:val="0"/>
          <w:i w:val="0"/>
          <w:iCs w:val="0"/>
        </w:rPr>
        <w:t>Il GME trasmette a Terna unicamente le informazioni necessarie per le attività di propria competenza.</w:t>
      </w:r>
    </w:p>
    <w:p w14:paraId="2BF00B31" w14:textId="77777777" w:rsidR="009E2DDC" w:rsidRPr="00E02CB3" w:rsidRDefault="009E2DDC" w:rsidP="00365C78">
      <w:pPr>
        <w:rPr>
          <w:rFonts w:ascii="Arial" w:hAnsi="Arial" w:cs="Arial"/>
        </w:rPr>
      </w:pPr>
    </w:p>
    <w:p w14:paraId="32EA1AFD" w14:textId="77777777" w:rsidR="00A42DA0" w:rsidRPr="00E02CB3" w:rsidRDefault="00A42DA0" w:rsidP="00365C78">
      <w:pPr>
        <w:rPr>
          <w:rFonts w:ascii="Arial" w:hAnsi="Arial" w:cs="Arial"/>
        </w:rPr>
      </w:pPr>
    </w:p>
    <w:p w14:paraId="5A1A1AA0" w14:textId="77777777" w:rsidR="00630DEB" w:rsidRPr="00E02CB3" w:rsidRDefault="00630DEB" w:rsidP="00365C78">
      <w:pPr>
        <w:rPr>
          <w:rFonts w:ascii="Arial" w:hAnsi="Arial" w:cs="Arial"/>
        </w:rPr>
      </w:pPr>
    </w:p>
    <w:p w14:paraId="73E9E4DE" w14:textId="77777777" w:rsidR="00A42DA0" w:rsidRPr="00E02CB3" w:rsidRDefault="00A42DA0" w:rsidP="00365C78">
      <w:pPr>
        <w:rPr>
          <w:rFonts w:ascii="Arial" w:hAnsi="Arial" w:cs="Arial"/>
        </w:rPr>
      </w:pPr>
    </w:p>
    <w:p w14:paraId="6EFE1B9F" w14:textId="77777777" w:rsidR="00C9653A" w:rsidRPr="00E02CB3" w:rsidRDefault="00C9653A" w:rsidP="00FA3FA4">
      <w:pPr>
        <w:pStyle w:val="Articolo"/>
        <w:tabs>
          <w:tab w:val="clear" w:pos="5977"/>
          <w:tab w:val="num" w:pos="426"/>
        </w:tabs>
        <w:ind w:left="426" w:firstLine="0"/>
        <w:rPr>
          <w:rFonts w:cs="Arial"/>
        </w:rPr>
      </w:pPr>
      <w:r w:rsidRPr="00E02CB3">
        <w:rPr>
          <w:b w:val="0"/>
          <w:i w:val="0"/>
        </w:rPr>
        <w:br/>
        <w:t xml:space="preserve"> </w:t>
      </w:r>
      <w:bookmarkStart w:id="89" w:name="_Toc59534227"/>
      <w:bookmarkStart w:id="90" w:name="_Toc104270130"/>
      <w:bookmarkStart w:id="91" w:name="_Toc11839876"/>
      <w:r w:rsidRPr="00E02CB3">
        <w:t>Comunicazione e pubblicazione di dati e di informazioni</w:t>
      </w:r>
      <w:bookmarkEnd w:id="89"/>
      <w:bookmarkEnd w:id="90"/>
      <w:bookmarkEnd w:id="91"/>
      <w:r w:rsidRPr="00E02CB3">
        <w:rPr>
          <w:rFonts w:cs="Arial"/>
          <w:bCs/>
          <w:iCs/>
        </w:rPr>
        <w:t xml:space="preserve"> </w:t>
      </w:r>
      <w:r w:rsidRPr="00E02CB3">
        <w:rPr>
          <w:rFonts w:cs="Arial"/>
          <w:bCs/>
          <w:iCs/>
        </w:rPr>
        <w:br/>
      </w:r>
    </w:p>
    <w:p w14:paraId="25769016" w14:textId="77777777" w:rsidR="00C9653A" w:rsidRPr="00E02CB3" w:rsidRDefault="00C9653A" w:rsidP="00365C78">
      <w:pPr>
        <w:pStyle w:val="Titolo2"/>
        <w:jc w:val="both"/>
        <w:rPr>
          <w:b w:val="0"/>
          <w:bCs w:val="0"/>
          <w:i w:val="0"/>
          <w:iCs w:val="0"/>
        </w:rPr>
      </w:pPr>
      <w:r w:rsidRPr="00E02CB3">
        <w:rPr>
          <w:b w:val="0"/>
          <w:bCs w:val="0"/>
          <w:i w:val="0"/>
          <w:iCs w:val="0"/>
        </w:rPr>
        <w:t>Ove non diversamente disposto, la comunicazione e la pubblicazione dei dati e delle informazioni previste dalla Disciplina sono effettuate per via telematica. In particolare:</w:t>
      </w:r>
    </w:p>
    <w:p w14:paraId="50825011" w14:textId="77777777" w:rsidR="00C9653A" w:rsidRPr="00E02CB3" w:rsidRDefault="00C9653A" w:rsidP="00365C78">
      <w:pPr>
        <w:pStyle w:val="Titolo2"/>
        <w:numPr>
          <w:ilvl w:val="0"/>
          <w:numId w:val="5"/>
        </w:numPr>
        <w:tabs>
          <w:tab w:val="clear" w:pos="720"/>
        </w:tabs>
        <w:jc w:val="both"/>
        <w:rPr>
          <w:b w:val="0"/>
          <w:bCs w:val="0"/>
          <w:i w:val="0"/>
          <w:iCs w:val="0"/>
        </w:rPr>
      </w:pPr>
      <w:r w:rsidRPr="00E02CB3">
        <w:rPr>
          <w:b w:val="0"/>
          <w:bCs w:val="0"/>
          <w:i w:val="0"/>
          <w:iCs w:val="0"/>
        </w:rPr>
        <w:t>la comunicazione ad un operatore avviene attraverso la messa a disposizione di dati e di informazioni sulla sezione del sistema informatico del GME il cui accesso è riservato all’operatore medesimo;</w:t>
      </w:r>
    </w:p>
    <w:p w14:paraId="32467F3B" w14:textId="77777777" w:rsidR="00C9653A" w:rsidRPr="00E02CB3" w:rsidRDefault="00C9653A" w:rsidP="00365C78">
      <w:pPr>
        <w:pStyle w:val="Titolo2"/>
        <w:numPr>
          <w:ilvl w:val="0"/>
          <w:numId w:val="5"/>
        </w:numPr>
        <w:tabs>
          <w:tab w:val="clear" w:pos="720"/>
        </w:tabs>
        <w:jc w:val="both"/>
        <w:rPr>
          <w:b w:val="0"/>
          <w:bCs w:val="0"/>
          <w:i w:val="0"/>
          <w:iCs w:val="0"/>
        </w:rPr>
      </w:pPr>
      <w:r w:rsidRPr="00E02CB3">
        <w:rPr>
          <w:b w:val="0"/>
          <w:bCs w:val="0"/>
          <w:i w:val="0"/>
          <w:iCs w:val="0"/>
        </w:rPr>
        <w:t>la pubblicazione avviene attraverso la messa a disposizione di dati e di informazioni sulla sezione ad accesso non riservato del sistema informatico del GME.</w:t>
      </w:r>
    </w:p>
    <w:p w14:paraId="558BD938" w14:textId="77777777" w:rsidR="00C9653A" w:rsidRPr="00E02CB3" w:rsidRDefault="00C9653A" w:rsidP="00365C78">
      <w:pPr>
        <w:pStyle w:val="Pidipagina"/>
        <w:tabs>
          <w:tab w:val="clear" w:pos="4819"/>
          <w:tab w:val="clear" w:pos="9638"/>
          <w:tab w:val="num" w:pos="540"/>
        </w:tabs>
        <w:ind w:hanging="360"/>
        <w:rPr>
          <w:rFonts w:ascii="Arial" w:hAnsi="Arial" w:cs="Arial"/>
        </w:rPr>
      </w:pPr>
    </w:p>
    <w:p w14:paraId="71190A90" w14:textId="77777777" w:rsidR="00064FB6" w:rsidRPr="00E02CB3" w:rsidRDefault="00C9653A" w:rsidP="00365C78">
      <w:pPr>
        <w:pStyle w:val="Titolo2"/>
        <w:jc w:val="both"/>
        <w:rPr>
          <w:b w:val="0"/>
          <w:bCs w:val="0"/>
          <w:i w:val="0"/>
          <w:iCs w:val="0"/>
        </w:rPr>
      </w:pPr>
      <w:r w:rsidRPr="00E02CB3">
        <w:rPr>
          <w:b w:val="0"/>
          <w:bCs w:val="0"/>
          <w:i w:val="0"/>
          <w:iCs w:val="0"/>
        </w:rPr>
        <w:t>Le offerte</w:t>
      </w:r>
      <w:r w:rsidR="00D41012" w:rsidRPr="00E02CB3">
        <w:rPr>
          <w:b w:val="0"/>
          <w:bCs w:val="0"/>
          <w:i w:val="0"/>
          <w:iCs w:val="0"/>
        </w:rPr>
        <w:t xml:space="preserve"> </w:t>
      </w:r>
      <w:r w:rsidRPr="00E02CB3">
        <w:rPr>
          <w:b w:val="0"/>
          <w:bCs w:val="0"/>
          <w:i w:val="0"/>
          <w:iCs w:val="0"/>
        </w:rPr>
        <w:t xml:space="preserve">presentate dagli operatori si considerano ricevute alla data e nell’orario risultanti dal sistema informatico del GME. </w:t>
      </w:r>
    </w:p>
    <w:p w14:paraId="68B7329E" w14:textId="77777777" w:rsidR="00C9653A" w:rsidRPr="00E02CB3" w:rsidRDefault="00C9653A" w:rsidP="00FB5920">
      <w:pPr>
        <w:pStyle w:val="Titolo2"/>
        <w:numPr>
          <w:ilvl w:val="0"/>
          <w:numId w:val="0"/>
        </w:numPr>
        <w:tabs>
          <w:tab w:val="left" w:pos="709"/>
        </w:tabs>
        <w:ind w:firstLine="709"/>
        <w:jc w:val="both"/>
        <w:rPr>
          <w:b w:val="0"/>
          <w:bCs w:val="0"/>
          <w:i w:val="0"/>
          <w:iCs w:val="0"/>
        </w:rPr>
      </w:pPr>
      <w:r w:rsidRPr="00E02CB3">
        <w:rPr>
          <w:b w:val="0"/>
          <w:bCs w:val="0"/>
          <w:i w:val="0"/>
          <w:iCs w:val="0"/>
        </w:rPr>
        <w:t>Ogni altra comunicazione si considera ricevuta:</w:t>
      </w:r>
    </w:p>
    <w:p w14:paraId="571DBE6C" w14:textId="77777777" w:rsidR="00C9653A" w:rsidRPr="00E02CB3" w:rsidRDefault="00C9653A" w:rsidP="00FB5920">
      <w:pPr>
        <w:numPr>
          <w:ilvl w:val="1"/>
          <w:numId w:val="2"/>
        </w:numPr>
        <w:tabs>
          <w:tab w:val="num" w:pos="1134"/>
        </w:tabs>
        <w:ind w:left="1134" w:hanging="425"/>
        <w:jc w:val="both"/>
        <w:rPr>
          <w:rFonts w:ascii="Arial" w:hAnsi="Arial" w:cs="Arial"/>
        </w:rPr>
      </w:pPr>
      <w:r w:rsidRPr="00E02CB3">
        <w:rPr>
          <w:rFonts w:ascii="Arial" w:hAnsi="Arial" w:cs="Arial"/>
        </w:rPr>
        <w:t>nel giorno e nell’ora di ricezione, se pervenuta tra le ore 08,00 e le ore 17,00 di un</w:t>
      </w:r>
      <w:r w:rsidR="00222E6D" w:rsidRPr="00E02CB3">
        <w:rPr>
          <w:rFonts w:ascii="Arial" w:hAnsi="Arial" w:cs="Arial"/>
          <w:i/>
        </w:rPr>
        <w:t xml:space="preserve"> </w:t>
      </w:r>
      <w:r w:rsidRPr="00E02CB3">
        <w:rPr>
          <w:rFonts w:ascii="Arial" w:hAnsi="Arial" w:cs="Arial"/>
        </w:rPr>
        <w:t>giorno lavorativo;</w:t>
      </w:r>
    </w:p>
    <w:p w14:paraId="2B1F2C12" w14:textId="77777777" w:rsidR="00C9653A" w:rsidRPr="00E02CB3" w:rsidRDefault="00C9653A" w:rsidP="00FB5920">
      <w:pPr>
        <w:numPr>
          <w:ilvl w:val="1"/>
          <w:numId w:val="2"/>
        </w:numPr>
        <w:tabs>
          <w:tab w:val="num" w:pos="1134"/>
        </w:tabs>
        <w:ind w:left="1134" w:hanging="425"/>
        <w:jc w:val="both"/>
        <w:rPr>
          <w:rFonts w:ascii="Arial" w:hAnsi="Arial" w:cs="Arial"/>
        </w:rPr>
      </w:pPr>
      <w:r w:rsidRPr="00E02CB3">
        <w:rPr>
          <w:rFonts w:ascii="Arial" w:hAnsi="Arial" w:cs="Arial"/>
        </w:rPr>
        <w:t>alle ore 08,00 del primo giorno lavorativo successivo a quello di ricezione, se pervenuta tra le ore 17,00 e le ore 24,00 di un giorno lavorativo, ovvero tra le ore 00,00 e le ore 24,00 di un giorno non lavorativo;</w:t>
      </w:r>
    </w:p>
    <w:p w14:paraId="65EA8B86" w14:textId="77777777" w:rsidR="00C9653A" w:rsidRPr="00E02CB3" w:rsidRDefault="00C9653A" w:rsidP="00FB5920">
      <w:pPr>
        <w:numPr>
          <w:ilvl w:val="1"/>
          <w:numId w:val="2"/>
        </w:numPr>
        <w:tabs>
          <w:tab w:val="num" w:pos="1134"/>
        </w:tabs>
        <w:ind w:left="1134" w:hanging="425"/>
        <w:jc w:val="both"/>
        <w:rPr>
          <w:rFonts w:ascii="Arial" w:hAnsi="Arial" w:cs="Arial"/>
        </w:rPr>
      </w:pPr>
      <w:r w:rsidRPr="00E02CB3">
        <w:rPr>
          <w:rFonts w:ascii="Arial" w:hAnsi="Arial" w:cs="Arial"/>
        </w:rPr>
        <w:t>alle ore 08,00 del giorno di ricezione, se pervenuta tra le ore 00,00 e le ore 08,00 di un giorno lavorativo.</w:t>
      </w:r>
    </w:p>
    <w:p w14:paraId="71F77D7A" w14:textId="77777777" w:rsidR="00C9653A" w:rsidRPr="00E02CB3" w:rsidRDefault="00C9653A" w:rsidP="00365C78">
      <w:pPr>
        <w:tabs>
          <w:tab w:val="num" w:pos="900"/>
        </w:tabs>
        <w:rPr>
          <w:rFonts w:ascii="Arial" w:hAnsi="Arial" w:cs="Arial"/>
        </w:rPr>
      </w:pPr>
    </w:p>
    <w:p w14:paraId="3E959D71" w14:textId="77777777" w:rsidR="00C9653A" w:rsidRPr="00E02CB3" w:rsidRDefault="00C9653A" w:rsidP="00365C78">
      <w:pPr>
        <w:pStyle w:val="Titolo2"/>
        <w:jc w:val="both"/>
        <w:rPr>
          <w:b w:val="0"/>
          <w:i w:val="0"/>
        </w:rPr>
      </w:pPr>
      <w:r w:rsidRPr="00E02CB3">
        <w:rPr>
          <w:b w:val="0"/>
          <w:i w:val="0"/>
        </w:rPr>
        <w:t>Ai fini della determinazione dell’orario di ricezione di una comunicazione fa fede l’orario del protocollo del GME. Nel caso in cui una comunicazione avvenga per via telematica, fa fede l’orario del sistema informatico del GME.</w:t>
      </w:r>
    </w:p>
    <w:p w14:paraId="0CC5D617" w14:textId="77777777" w:rsidR="00C9653A" w:rsidRPr="00E02CB3" w:rsidRDefault="00C9653A" w:rsidP="00365C78">
      <w:pPr>
        <w:rPr>
          <w:rFonts w:ascii="Arial" w:hAnsi="Arial" w:cs="Arial"/>
        </w:rPr>
      </w:pPr>
    </w:p>
    <w:p w14:paraId="1CB2E243" w14:textId="77777777" w:rsidR="00C9653A" w:rsidRPr="00E02CB3" w:rsidRDefault="00C9653A" w:rsidP="00365C78">
      <w:pPr>
        <w:rPr>
          <w:rFonts w:ascii="Arial" w:hAnsi="Arial" w:cs="Arial"/>
        </w:rPr>
      </w:pPr>
    </w:p>
    <w:p w14:paraId="159ED6C5" w14:textId="77777777" w:rsidR="00C9653A" w:rsidRPr="00E02CB3" w:rsidRDefault="00C9653A" w:rsidP="00FA3FA4">
      <w:pPr>
        <w:pStyle w:val="Articolo"/>
        <w:tabs>
          <w:tab w:val="clear" w:pos="5977"/>
          <w:tab w:val="num" w:pos="426"/>
        </w:tabs>
        <w:ind w:left="426" w:firstLine="0"/>
        <w:rPr>
          <w:rFonts w:cs="Arial"/>
        </w:rPr>
      </w:pPr>
      <w:r w:rsidRPr="00E02CB3">
        <w:rPr>
          <w:b w:val="0"/>
          <w:i w:val="0"/>
        </w:rPr>
        <w:br/>
      </w:r>
      <w:bookmarkStart w:id="92" w:name="_Toc59534228"/>
      <w:bookmarkStart w:id="93" w:name="_Toc104270131"/>
      <w:bookmarkStart w:id="94" w:name="_Toc11839877"/>
      <w:r w:rsidRPr="00E02CB3">
        <w:t>Sicurezza di accesso</w:t>
      </w:r>
      <w:bookmarkEnd w:id="92"/>
      <w:bookmarkEnd w:id="93"/>
      <w:bookmarkEnd w:id="94"/>
      <w:r w:rsidRPr="00E02CB3">
        <w:rPr>
          <w:rFonts w:cs="Arial"/>
          <w:bCs/>
          <w:iCs/>
        </w:rPr>
        <w:br/>
      </w:r>
    </w:p>
    <w:p w14:paraId="09A20069" w14:textId="77777777" w:rsidR="00C9653A" w:rsidRPr="00E02CB3" w:rsidRDefault="00C9653A" w:rsidP="00365C78">
      <w:pPr>
        <w:pStyle w:val="Titolo2"/>
        <w:tabs>
          <w:tab w:val="num" w:pos="540"/>
        </w:tabs>
        <w:ind w:left="540" w:hanging="540"/>
        <w:jc w:val="both"/>
        <w:rPr>
          <w:b w:val="0"/>
          <w:bCs w:val="0"/>
          <w:i w:val="0"/>
          <w:iCs w:val="0"/>
        </w:rPr>
      </w:pPr>
      <w:r w:rsidRPr="00E02CB3">
        <w:rPr>
          <w:b w:val="0"/>
          <w:bCs w:val="0"/>
          <w:i w:val="0"/>
          <w:iCs w:val="0"/>
        </w:rPr>
        <w:t>Gli operatori accedono al mercato attraverso apposite procedure, definite nelle DTF, finalizzate a garantire il riconoscimento degli operatori e l’autenticità delle transazioni.</w:t>
      </w:r>
    </w:p>
    <w:p w14:paraId="26F68281" w14:textId="77777777" w:rsidR="00C9653A" w:rsidRPr="00E02CB3" w:rsidRDefault="00C9653A" w:rsidP="00365C78"/>
    <w:p w14:paraId="59F957D8" w14:textId="77777777" w:rsidR="00C9653A" w:rsidRPr="00E02CB3" w:rsidRDefault="00C9653A" w:rsidP="00365C78">
      <w:pPr>
        <w:pStyle w:val="Titolo2"/>
        <w:tabs>
          <w:tab w:val="num" w:pos="540"/>
        </w:tabs>
        <w:ind w:left="540" w:hanging="540"/>
        <w:jc w:val="both"/>
        <w:rPr>
          <w:b w:val="0"/>
          <w:bCs w:val="0"/>
          <w:i w:val="0"/>
          <w:iCs w:val="0"/>
        </w:rPr>
      </w:pPr>
      <w:r w:rsidRPr="00E02CB3">
        <w:rPr>
          <w:b w:val="0"/>
          <w:bCs w:val="0"/>
          <w:i w:val="0"/>
          <w:iCs w:val="0"/>
        </w:rPr>
        <w:t>Gli operatori sono tenuti a custodire e a mantenere riservati i codici di accesso e ogni altro dato o strumento necessario per l’accesso al sistema informatico del GME.</w:t>
      </w:r>
    </w:p>
    <w:p w14:paraId="4DABD029" w14:textId="77777777" w:rsidR="00C9653A" w:rsidRPr="00E02CB3" w:rsidRDefault="00C9653A" w:rsidP="00365C78"/>
    <w:p w14:paraId="535D94CD" w14:textId="77777777" w:rsidR="00C9653A" w:rsidRPr="00E02CB3" w:rsidRDefault="00C9653A" w:rsidP="00365C78">
      <w:r w:rsidRPr="00E02CB3">
        <w:br w:type="page"/>
      </w:r>
      <w:bookmarkStart w:id="95" w:name="_Toc59534229"/>
    </w:p>
    <w:p w14:paraId="4822697E" w14:textId="77777777" w:rsidR="00C9653A" w:rsidRPr="00E02CB3" w:rsidRDefault="00C9653A" w:rsidP="00365C78">
      <w:pPr>
        <w:pStyle w:val="Titolo1"/>
        <w:rPr>
          <w:i/>
          <w:iCs/>
        </w:rPr>
      </w:pPr>
      <w:bookmarkStart w:id="96" w:name="_Toc104270132"/>
      <w:bookmarkStart w:id="97" w:name="_Toc11839878"/>
      <w:r w:rsidRPr="00E02CB3">
        <w:lastRenderedPageBreak/>
        <w:t>TITOLO II</w:t>
      </w:r>
      <w:r w:rsidRPr="00E02CB3">
        <w:br/>
        <w:t>AMMISSIONE AL MERCATO</w:t>
      </w:r>
      <w:bookmarkEnd w:id="95"/>
      <w:bookmarkEnd w:id="96"/>
      <w:bookmarkEnd w:id="97"/>
      <w:r w:rsidRPr="00E02CB3">
        <w:rPr>
          <w:i/>
          <w:iCs/>
        </w:rPr>
        <w:br/>
      </w:r>
      <w:r w:rsidRPr="00E02CB3">
        <w:rPr>
          <w:i/>
          <w:iCs/>
        </w:rPr>
        <w:br/>
      </w:r>
    </w:p>
    <w:p w14:paraId="6B35EBA0" w14:textId="77777777" w:rsidR="007823D6" w:rsidRPr="00E02CB3" w:rsidRDefault="007823D6" w:rsidP="00365C78"/>
    <w:p w14:paraId="0E9D45B3" w14:textId="77777777" w:rsidR="00C9653A" w:rsidRPr="00E02CB3" w:rsidRDefault="00C9653A" w:rsidP="00FA3FA4">
      <w:pPr>
        <w:pStyle w:val="Articolo"/>
        <w:tabs>
          <w:tab w:val="clear" w:pos="5977"/>
          <w:tab w:val="num" w:pos="426"/>
        </w:tabs>
        <w:ind w:left="426" w:firstLine="0"/>
      </w:pPr>
      <w:r w:rsidRPr="00E02CB3">
        <w:rPr>
          <w:b w:val="0"/>
          <w:i w:val="0"/>
        </w:rPr>
        <w:br/>
      </w:r>
      <w:bookmarkStart w:id="98" w:name="_Ref59352483"/>
      <w:bookmarkStart w:id="99" w:name="_Toc59534230"/>
      <w:bookmarkStart w:id="100" w:name="_Toc104270133"/>
      <w:bookmarkStart w:id="101" w:name="_Toc11839879"/>
      <w:r w:rsidRPr="00E02CB3">
        <w:t>Requisiti di ammissione al mercato</w:t>
      </w:r>
      <w:bookmarkEnd w:id="98"/>
      <w:bookmarkEnd w:id="99"/>
      <w:bookmarkEnd w:id="100"/>
      <w:bookmarkEnd w:id="101"/>
      <w:r w:rsidRPr="00E02CB3">
        <w:br/>
      </w:r>
    </w:p>
    <w:p w14:paraId="42879F25" w14:textId="77777777" w:rsidR="00C9653A" w:rsidRPr="00E02CB3" w:rsidRDefault="00C9653A" w:rsidP="00365C78">
      <w:pPr>
        <w:pStyle w:val="Titolo2"/>
        <w:tabs>
          <w:tab w:val="num" w:pos="720"/>
        </w:tabs>
        <w:ind w:left="720" w:hanging="720"/>
        <w:jc w:val="both"/>
        <w:rPr>
          <w:b w:val="0"/>
          <w:bCs w:val="0"/>
          <w:i w:val="0"/>
          <w:iCs w:val="0"/>
        </w:rPr>
      </w:pPr>
      <w:bookmarkStart w:id="102" w:name="_Ref59352907"/>
      <w:r w:rsidRPr="00E02CB3">
        <w:rPr>
          <w:b w:val="0"/>
          <w:bCs w:val="0"/>
          <w:i w:val="0"/>
          <w:iCs w:val="0"/>
        </w:rPr>
        <w:t>Possono partecipare al mercato i soggetti dotati di adeguata professionalità e competenza nell'utilizzo di sistemi telematici e dei sistemi di sicurezza ad essi relativi, ovvero i soggetti che dispongano di dipendenti o ausiliari dotati di tale professionalità e competenza.</w:t>
      </w:r>
      <w:bookmarkEnd w:id="102"/>
    </w:p>
    <w:p w14:paraId="67F13457" w14:textId="77777777" w:rsidR="00C9653A" w:rsidRPr="00E02CB3" w:rsidRDefault="00C9653A" w:rsidP="00365C78">
      <w:pPr>
        <w:pStyle w:val="Titolo2"/>
        <w:numPr>
          <w:ilvl w:val="0"/>
          <w:numId w:val="0"/>
        </w:numPr>
        <w:tabs>
          <w:tab w:val="num" w:pos="720"/>
        </w:tabs>
        <w:ind w:left="720" w:hanging="720"/>
        <w:jc w:val="both"/>
        <w:rPr>
          <w:b w:val="0"/>
          <w:bCs w:val="0"/>
          <w:i w:val="0"/>
          <w:iCs w:val="0"/>
        </w:rPr>
      </w:pPr>
    </w:p>
    <w:p w14:paraId="2B71EF02" w14:textId="77777777" w:rsidR="00C9653A" w:rsidRPr="00E02CB3" w:rsidRDefault="00C9653A" w:rsidP="00365C78">
      <w:pPr>
        <w:pStyle w:val="Titolo2"/>
        <w:tabs>
          <w:tab w:val="num" w:pos="720"/>
        </w:tabs>
        <w:ind w:left="720" w:hanging="720"/>
        <w:jc w:val="both"/>
        <w:rPr>
          <w:b w:val="0"/>
          <w:bCs w:val="0"/>
          <w:i w:val="0"/>
          <w:iCs w:val="0"/>
        </w:rPr>
      </w:pPr>
      <w:bookmarkStart w:id="103" w:name="_Ref59352290"/>
      <w:r w:rsidRPr="00E02CB3">
        <w:rPr>
          <w:b w:val="0"/>
          <w:bCs w:val="0"/>
          <w:i w:val="0"/>
          <w:iCs w:val="0"/>
        </w:rPr>
        <w:t>Non possono partecipare al mercato:</w:t>
      </w:r>
      <w:bookmarkEnd w:id="103"/>
    </w:p>
    <w:p w14:paraId="4CEAEDCD" w14:textId="58484099" w:rsidR="00C9653A" w:rsidRPr="00E02CB3" w:rsidRDefault="00C9653A" w:rsidP="00365C78">
      <w:pPr>
        <w:numPr>
          <w:ilvl w:val="1"/>
          <w:numId w:val="6"/>
        </w:numPr>
        <w:tabs>
          <w:tab w:val="clear" w:pos="360"/>
          <w:tab w:val="num" w:pos="1080"/>
        </w:tabs>
        <w:ind w:left="1080"/>
        <w:jc w:val="both"/>
        <w:rPr>
          <w:rFonts w:ascii="Arial" w:hAnsi="Arial" w:cs="Arial"/>
        </w:rPr>
      </w:pPr>
      <w:bookmarkStart w:id="104" w:name="_Ref59352577"/>
      <w:r w:rsidRPr="00E02CB3">
        <w:rPr>
          <w:rFonts w:ascii="Arial" w:hAnsi="Arial" w:cs="Arial"/>
        </w:rPr>
        <w:t xml:space="preserve">coloro che siano stati condannati con sentenza irrevocabile, salvi gli effetti della riabilitazione, ovvero con sentenza che applica la pena su richiesta delle parti, salvo il caso di estinzione del reato,  alla reclusione per il delitto di cui all’articolo 501 del codice penale, o per uno dei delitti contro l’inviolabilità della segretezza delle comunicazioni informatiche o telematiche previsti agli articoli 617 </w:t>
      </w:r>
      <w:r w:rsidRPr="00E02CB3">
        <w:rPr>
          <w:rFonts w:ascii="Arial" w:hAnsi="Arial" w:cs="Arial"/>
          <w:iCs/>
        </w:rPr>
        <w:t>quater</w:t>
      </w:r>
      <w:r w:rsidRPr="00E02CB3">
        <w:rPr>
          <w:rFonts w:ascii="Arial" w:hAnsi="Arial" w:cs="Arial"/>
        </w:rPr>
        <w:t xml:space="preserve">, </w:t>
      </w:r>
      <w:proofErr w:type="spellStart"/>
      <w:r w:rsidRPr="00E02CB3">
        <w:rPr>
          <w:rFonts w:ascii="Arial" w:hAnsi="Arial" w:cs="Arial"/>
          <w:iCs/>
        </w:rPr>
        <w:t>quinquies</w:t>
      </w:r>
      <w:proofErr w:type="spellEnd"/>
      <w:r w:rsidRPr="00E02CB3">
        <w:rPr>
          <w:rFonts w:ascii="Arial" w:hAnsi="Arial" w:cs="Arial"/>
        </w:rPr>
        <w:t xml:space="preserve"> e </w:t>
      </w:r>
      <w:proofErr w:type="spellStart"/>
      <w:r w:rsidRPr="00E02CB3">
        <w:rPr>
          <w:rFonts w:ascii="Arial" w:hAnsi="Arial" w:cs="Arial"/>
          <w:iCs/>
        </w:rPr>
        <w:t>sexies</w:t>
      </w:r>
      <w:proofErr w:type="spellEnd"/>
      <w:r w:rsidRPr="00E02CB3">
        <w:rPr>
          <w:rFonts w:ascii="Arial" w:hAnsi="Arial" w:cs="Arial"/>
        </w:rPr>
        <w:t xml:space="preserve"> del codice penale, ovvero per il delitto di frode informatica di cui all’articolo 640 </w:t>
      </w:r>
      <w:r w:rsidRPr="00E02CB3">
        <w:rPr>
          <w:rFonts w:ascii="Arial" w:hAnsi="Arial" w:cs="Arial"/>
          <w:iCs/>
        </w:rPr>
        <w:t>ter</w:t>
      </w:r>
      <w:r w:rsidRPr="00E02CB3">
        <w:rPr>
          <w:rFonts w:ascii="Arial" w:hAnsi="Arial" w:cs="Arial"/>
        </w:rPr>
        <w:t xml:space="preserve"> del codice penale</w:t>
      </w:r>
      <w:r w:rsidR="00C37216" w:rsidRPr="00E02CB3">
        <w:rPr>
          <w:rFonts w:ascii="Arial" w:hAnsi="Arial" w:cs="Arial"/>
        </w:rPr>
        <w:t>, ovvero per il reato di truffa commesso a danno dello Stato o di un altro ente pubblico di cui all’articolo 640, comma 2, n. 1, del codice penale, nonché per i reati in materia di imposte sui redditi e sul valore aggiunto di cui</w:t>
      </w:r>
      <w:r w:rsidR="00450D17">
        <w:rPr>
          <w:rFonts w:ascii="Arial" w:hAnsi="Arial" w:cs="Arial"/>
        </w:rPr>
        <w:t xml:space="preserve"> al </w:t>
      </w:r>
      <w:proofErr w:type="spellStart"/>
      <w:r w:rsidR="00450D17">
        <w:rPr>
          <w:rFonts w:ascii="Arial" w:hAnsi="Arial" w:cs="Arial"/>
        </w:rPr>
        <w:t>D.Lgs.</w:t>
      </w:r>
      <w:proofErr w:type="spellEnd"/>
      <w:r w:rsidR="00450D17">
        <w:rPr>
          <w:rFonts w:ascii="Arial" w:hAnsi="Arial" w:cs="Arial"/>
        </w:rPr>
        <w:t xml:space="preserve"> 10 marzo 2000, n. 74</w:t>
      </w:r>
      <w:r w:rsidRPr="00E02CB3">
        <w:rPr>
          <w:rFonts w:ascii="Arial" w:hAnsi="Arial" w:cs="Arial"/>
        </w:rPr>
        <w:t>;</w:t>
      </w:r>
      <w:bookmarkEnd w:id="104"/>
    </w:p>
    <w:p w14:paraId="6BB1B5A6" w14:textId="382B10E2" w:rsidR="006D3D9C" w:rsidRPr="00E02CB3" w:rsidRDefault="00C9653A" w:rsidP="00037DDB">
      <w:pPr>
        <w:numPr>
          <w:ilvl w:val="1"/>
          <w:numId w:val="6"/>
        </w:numPr>
        <w:tabs>
          <w:tab w:val="clear" w:pos="360"/>
          <w:tab w:val="num" w:pos="1080"/>
        </w:tabs>
        <w:ind w:left="1080"/>
        <w:jc w:val="both"/>
        <w:rPr>
          <w:rFonts w:ascii="Arial" w:hAnsi="Arial" w:cs="Arial"/>
        </w:rPr>
      </w:pPr>
      <w:r w:rsidRPr="00E02CB3">
        <w:rPr>
          <w:rFonts w:ascii="Arial" w:hAnsi="Arial" w:cs="Arial"/>
        </w:rPr>
        <w:t xml:space="preserve">coloro che siano stati esclusi dal mercato, </w:t>
      </w:r>
      <w:r w:rsidR="00AC3394" w:rsidRPr="00E02CB3">
        <w:rPr>
          <w:rFonts w:ascii="Arial" w:hAnsi="Arial" w:cs="Arial"/>
        </w:rPr>
        <w:t>nel corso dei sessanta mesi precedenti la presentazione della nuova domanda di ammissione, fermo restando</w:t>
      </w:r>
      <w:r w:rsidR="00D34789" w:rsidRPr="00E02CB3">
        <w:rPr>
          <w:rFonts w:ascii="Arial" w:hAnsi="Arial" w:cs="Arial"/>
        </w:rPr>
        <w:t xml:space="preserve"> </w:t>
      </w:r>
      <w:r w:rsidR="00AC3394" w:rsidRPr="00E02CB3">
        <w:rPr>
          <w:rFonts w:ascii="Arial" w:hAnsi="Arial" w:cs="Arial"/>
        </w:rPr>
        <w:t xml:space="preserve">quanto previsto alla </w:t>
      </w:r>
      <w:r w:rsidR="00D34789" w:rsidRPr="00E02CB3">
        <w:rPr>
          <w:rFonts w:ascii="Arial" w:hAnsi="Arial" w:cs="Arial"/>
        </w:rPr>
        <w:t>s</w:t>
      </w:r>
      <w:r w:rsidR="00AC3394" w:rsidRPr="00E02CB3">
        <w:rPr>
          <w:rFonts w:ascii="Arial" w:hAnsi="Arial" w:cs="Arial"/>
        </w:rPr>
        <w:t xml:space="preserve">uccessiva lettera </w:t>
      </w:r>
      <w:r w:rsidR="002E5FA0" w:rsidRPr="00E02CB3">
        <w:fldChar w:fldCharType="begin"/>
      </w:r>
      <w:r w:rsidR="002E5FA0" w:rsidRPr="00E02CB3">
        <w:instrText xml:space="preserve"> REF _Ref422738218 \r \h  \* MERGEFORMAT </w:instrText>
      </w:r>
      <w:r w:rsidR="002E5FA0" w:rsidRPr="00E02CB3">
        <w:fldChar w:fldCharType="separate"/>
      </w:r>
      <w:r w:rsidR="00010B96" w:rsidRPr="00010B96">
        <w:rPr>
          <w:rFonts w:ascii="Arial" w:hAnsi="Arial" w:cs="Arial"/>
        </w:rPr>
        <w:t>c)</w:t>
      </w:r>
      <w:r w:rsidR="002E5FA0" w:rsidRPr="00E02CB3">
        <w:fldChar w:fldCharType="end"/>
      </w:r>
      <w:r w:rsidR="00AC3394" w:rsidRPr="00E02CB3">
        <w:rPr>
          <w:rFonts w:ascii="Arial" w:hAnsi="Arial" w:cs="Arial"/>
        </w:rPr>
        <w:t xml:space="preserve"> e </w:t>
      </w:r>
      <w:r w:rsidRPr="00E02CB3">
        <w:rPr>
          <w:rFonts w:ascii="Arial" w:hAnsi="Arial" w:cs="Arial"/>
        </w:rPr>
        <w:t>salvo i cas</w:t>
      </w:r>
      <w:r w:rsidR="00AC3394" w:rsidRPr="00E02CB3">
        <w:rPr>
          <w:rFonts w:ascii="Arial" w:hAnsi="Arial" w:cs="Arial"/>
        </w:rPr>
        <w:t>i</w:t>
      </w:r>
      <w:r w:rsidRPr="00E02CB3">
        <w:rPr>
          <w:rFonts w:ascii="Arial" w:hAnsi="Arial" w:cs="Arial"/>
        </w:rPr>
        <w:t xml:space="preserve"> di esclusione disposta ai sensi del successivo </w:t>
      </w:r>
      <w:r w:rsidR="002E5FA0" w:rsidRPr="00E02CB3">
        <w:fldChar w:fldCharType="begin"/>
      </w:r>
      <w:r w:rsidR="002E5FA0" w:rsidRPr="00E02CB3">
        <w:instrText xml:space="preserve"> REF _Ref59352260 \r \h  \* MERGEFORMAT </w:instrText>
      </w:r>
      <w:r w:rsidR="002E5FA0" w:rsidRPr="00E02CB3">
        <w:fldChar w:fldCharType="separate"/>
      </w:r>
      <w:r w:rsidR="00010B96" w:rsidRPr="00010B96">
        <w:rPr>
          <w:rFonts w:ascii="Arial" w:hAnsi="Arial" w:cs="Arial"/>
        </w:rPr>
        <w:t>Articolo 20</w:t>
      </w:r>
      <w:r w:rsidR="002E5FA0" w:rsidRPr="00E02CB3">
        <w:fldChar w:fldCharType="end"/>
      </w:r>
      <w:bookmarkStart w:id="105" w:name="_Ref404605500"/>
      <w:r w:rsidR="00AC3394" w:rsidRPr="00E02CB3">
        <w:rPr>
          <w:rFonts w:ascii="Arial" w:hAnsi="Arial" w:cs="Arial"/>
        </w:rPr>
        <w:t>;</w:t>
      </w:r>
    </w:p>
    <w:p w14:paraId="1B929BE4" w14:textId="77777777" w:rsidR="00AC3394" w:rsidRPr="00E02CB3" w:rsidRDefault="00AC3394" w:rsidP="00037DDB">
      <w:pPr>
        <w:numPr>
          <w:ilvl w:val="1"/>
          <w:numId w:val="6"/>
        </w:numPr>
        <w:tabs>
          <w:tab w:val="clear" w:pos="360"/>
          <w:tab w:val="num" w:pos="1080"/>
        </w:tabs>
        <w:ind w:left="1080"/>
        <w:jc w:val="both"/>
        <w:rPr>
          <w:rFonts w:ascii="Arial" w:hAnsi="Arial" w:cs="Arial"/>
        </w:rPr>
      </w:pPr>
      <w:bookmarkStart w:id="106" w:name="_Ref422738218"/>
      <w:r w:rsidRPr="00E02CB3">
        <w:rPr>
          <w:rFonts w:ascii="Arial" w:hAnsi="Arial" w:cs="Arial"/>
        </w:rPr>
        <w:t>coloro che siano stati esclusi dal mercato nei confronti dei quali, alla data di presentazione della nuova domanda di ammissione, il GME vanti ancora un credito insoluto sul medesimo mercato.</w:t>
      </w:r>
      <w:bookmarkEnd w:id="106"/>
    </w:p>
    <w:bookmarkEnd w:id="105"/>
    <w:p w14:paraId="62733399" w14:textId="77777777" w:rsidR="00C9653A" w:rsidRPr="00E02CB3" w:rsidRDefault="00C9653A" w:rsidP="00365C78">
      <w:pPr>
        <w:pStyle w:val="Titolo2"/>
        <w:numPr>
          <w:ilvl w:val="0"/>
          <w:numId w:val="0"/>
        </w:numPr>
        <w:jc w:val="both"/>
        <w:rPr>
          <w:b w:val="0"/>
          <w:bCs w:val="0"/>
          <w:i w:val="0"/>
          <w:iCs w:val="0"/>
        </w:rPr>
      </w:pPr>
    </w:p>
    <w:p w14:paraId="788F5024" w14:textId="1E529DB2" w:rsidR="00C9653A" w:rsidRPr="00E02CB3" w:rsidRDefault="00C9653A" w:rsidP="00365C78">
      <w:pPr>
        <w:pStyle w:val="Titolo2"/>
        <w:tabs>
          <w:tab w:val="num" w:pos="720"/>
        </w:tabs>
        <w:ind w:left="720" w:hanging="720"/>
        <w:jc w:val="both"/>
        <w:rPr>
          <w:b w:val="0"/>
          <w:bCs w:val="0"/>
          <w:i w:val="0"/>
          <w:iCs w:val="0"/>
        </w:rPr>
      </w:pPr>
      <w:bookmarkStart w:id="107" w:name="_Ref59352344"/>
      <w:r w:rsidRPr="00E02CB3">
        <w:rPr>
          <w:b w:val="0"/>
          <w:bCs w:val="0"/>
          <w:i w:val="0"/>
          <w:iCs w:val="0"/>
        </w:rPr>
        <w:t xml:space="preserve">Nel caso in cui il soggetto interessato all’ammissione al mercato sia una persona giuridica, le condizioni di cui al precedente comma </w:t>
      </w:r>
      <w:r w:rsidR="002E5FA0" w:rsidRPr="00E02CB3">
        <w:fldChar w:fldCharType="begin"/>
      </w:r>
      <w:r w:rsidR="002E5FA0" w:rsidRPr="00E02CB3">
        <w:instrText xml:space="preserve"> REF _Ref59352290 \r \h  \* MERGEFORMAT </w:instrText>
      </w:r>
      <w:r w:rsidR="002E5FA0" w:rsidRPr="00E02CB3">
        <w:fldChar w:fldCharType="separate"/>
      </w:r>
      <w:r w:rsidR="00010B96" w:rsidRPr="00010B96">
        <w:rPr>
          <w:b w:val="0"/>
          <w:bCs w:val="0"/>
          <w:i w:val="0"/>
          <w:iCs w:val="0"/>
        </w:rPr>
        <w:t>11.2</w:t>
      </w:r>
      <w:r w:rsidR="002E5FA0" w:rsidRPr="00E02CB3">
        <w:fldChar w:fldCharType="end"/>
      </w:r>
      <w:r w:rsidRPr="00E02CB3">
        <w:rPr>
          <w:b w:val="0"/>
          <w:bCs w:val="0"/>
          <w:i w:val="0"/>
          <w:iCs w:val="0"/>
        </w:rPr>
        <w:t xml:space="preserve"> sono riferite al titolare, </w:t>
      </w:r>
      <w:r w:rsidR="006E7BB6" w:rsidRPr="00E02CB3">
        <w:rPr>
          <w:b w:val="0"/>
          <w:bCs w:val="0"/>
          <w:i w:val="0"/>
          <w:iCs w:val="0"/>
        </w:rPr>
        <w:t xml:space="preserve">ovvero </w:t>
      </w:r>
      <w:r w:rsidRPr="00E02CB3">
        <w:rPr>
          <w:b w:val="0"/>
          <w:bCs w:val="0"/>
          <w:i w:val="0"/>
          <w:iCs w:val="0"/>
        </w:rPr>
        <w:t>al legale rappresentante o</w:t>
      </w:r>
      <w:r w:rsidR="006E7BB6" w:rsidRPr="00E02CB3">
        <w:rPr>
          <w:b w:val="0"/>
          <w:bCs w:val="0"/>
          <w:i w:val="0"/>
          <w:iCs w:val="0"/>
        </w:rPr>
        <w:t>vvero</w:t>
      </w:r>
      <w:r w:rsidRPr="00E02CB3">
        <w:rPr>
          <w:b w:val="0"/>
          <w:bCs w:val="0"/>
          <w:i w:val="0"/>
          <w:iCs w:val="0"/>
        </w:rPr>
        <w:t xml:space="preserve"> al soggetto munito dei necessari poteri.</w:t>
      </w:r>
      <w:bookmarkEnd w:id="107"/>
    </w:p>
    <w:p w14:paraId="2D0273EF" w14:textId="77777777" w:rsidR="00C9653A" w:rsidRPr="00E02CB3" w:rsidRDefault="00C9653A" w:rsidP="00365C78">
      <w:pPr>
        <w:pStyle w:val="Titolo2"/>
        <w:numPr>
          <w:ilvl w:val="0"/>
          <w:numId w:val="0"/>
        </w:numPr>
        <w:tabs>
          <w:tab w:val="num" w:pos="720"/>
        </w:tabs>
        <w:ind w:left="720" w:hanging="720"/>
        <w:jc w:val="both"/>
        <w:rPr>
          <w:b w:val="0"/>
          <w:bCs w:val="0"/>
          <w:i w:val="0"/>
          <w:iCs w:val="0"/>
        </w:rPr>
      </w:pPr>
    </w:p>
    <w:p w14:paraId="52265F3B" w14:textId="7591FAAC" w:rsidR="00C9653A" w:rsidRPr="00E02CB3" w:rsidRDefault="00C9653A" w:rsidP="00365C78">
      <w:pPr>
        <w:pStyle w:val="Titolo2"/>
        <w:tabs>
          <w:tab w:val="num" w:pos="720"/>
        </w:tabs>
        <w:ind w:left="720" w:hanging="720"/>
        <w:jc w:val="both"/>
        <w:rPr>
          <w:b w:val="0"/>
          <w:bCs w:val="0"/>
          <w:i w:val="0"/>
          <w:iCs w:val="0"/>
        </w:rPr>
      </w:pPr>
      <w:r w:rsidRPr="00E02CB3">
        <w:rPr>
          <w:b w:val="0"/>
          <w:bCs w:val="0"/>
          <w:i w:val="0"/>
          <w:iCs w:val="0"/>
        </w:rPr>
        <w:t xml:space="preserve">Con riferimento alle fattispecie disciplinate in tutto o in parte da ordinamenti stranieri, la verifica della sussistenza dei requisiti previsti dai precedenti commi </w:t>
      </w:r>
      <w:r w:rsidR="002E5FA0" w:rsidRPr="00E02CB3">
        <w:fldChar w:fldCharType="begin"/>
      </w:r>
      <w:r w:rsidR="002E5FA0" w:rsidRPr="00E02CB3">
        <w:instrText xml:space="preserve"> REF _Ref59352290 \r \h  \* MERGEFORMAT </w:instrText>
      </w:r>
      <w:r w:rsidR="002E5FA0" w:rsidRPr="00E02CB3">
        <w:fldChar w:fldCharType="separate"/>
      </w:r>
      <w:r w:rsidR="00010B96" w:rsidRPr="00010B96">
        <w:rPr>
          <w:b w:val="0"/>
          <w:bCs w:val="0"/>
          <w:i w:val="0"/>
          <w:iCs w:val="0"/>
        </w:rPr>
        <w:t>11.2</w:t>
      </w:r>
      <w:r w:rsidR="002E5FA0" w:rsidRPr="00E02CB3">
        <w:fldChar w:fldCharType="end"/>
      </w:r>
      <w:r w:rsidRPr="00E02CB3">
        <w:rPr>
          <w:b w:val="0"/>
          <w:bCs w:val="0"/>
          <w:i w:val="0"/>
          <w:iCs w:val="0"/>
        </w:rPr>
        <w:t xml:space="preserve"> e </w:t>
      </w:r>
      <w:r w:rsidR="002E5FA0" w:rsidRPr="00E02CB3">
        <w:fldChar w:fldCharType="begin"/>
      </w:r>
      <w:r w:rsidR="002E5FA0" w:rsidRPr="00E02CB3">
        <w:instrText xml:space="preserve"> REF _Ref59352344 \r \h  \* MERGEFORMAT </w:instrText>
      </w:r>
      <w:r w:rsidR="002E5FA0" w:rsidRPr="00E02CB3">
        <w:fldChar w:fldCharType="separate"/>
      </w:r>
      <w:r w:rsidR="00010B96" w:rsidRPr="00010B96">
        <w:rPr>
          <w:b w:val="0"/>
          <w:bCs w:val="0"/>
          <w:i w:val="0"/>
          <w:iCs w:val="0"/>
        </w:rPr>
        <w:t>11.3</w:t>
      </w:r>
      <w:r w:rsidR="002E5FA0" w:rsidRPr="00E02CB3">
        <w:fldChar w:fldCharType="end"/>
      </w:r>
      <w:r w:rsidRPr="00E02CB3">
        <w:rPr>
          <w:b w:val="0"/>
          <w:bCs w:val="0"/>
          <w:i w:val="0"/>
          <w:iCs w:val="0"/>
        </w:rPr>
        <w:t xml:space="preserve"> è effettuata sulla base di una valutazione di equivalenza sostanziale a cura del GME.</w:t>
      </w:r>
    </w:p>
    <w:p w14:paraId="2520383F" w14:textId="021C0555" w:rsidR="00C9653A" w:rsidRPr="00E02CB3" w:rsidRDefault="00C9653A" w:rsidP="00365C78"/>
    <w:p w14:paraId="601A8C3F" w14:textId="77777777" w:rsidR="007823D6" w:rsidRPr="00E02CB3" w:rsidRDefault="007823D6" w:rsidP="00365C78"/>
    <w:p w14:paraId="75833209" w14:textId="29973F23" w:rsidR="00C9653A" w:rsidRPr="00E02CB3" w:rsidRDefault="00C9653A" w:rsidP="00365C78"/>
    <w:p w14:paraId="45238BB7" w14:textId="77777777" w:rsidR="00C9653A" w:rsidRPr="00E02CB3" w:rsidRDefault="00C9653A" w:rsidP="00FA3FA4">
      <w:pPr>
        <w:pStyle w:val="Articolo"/>
        <w:tabs>
          <w:tab w:val="clear" w:pos="5977"/>
          <w:tab w:val="num" w:pos="426"/>
        </w:tabs>
        <w:ind w:left="426" w:firstLine="0"/>
        <w:rPr>
          <w:rFonts w:cs="Arial"/>
        </w:rPr>
      </w:pPr>
      <w:r w:rsidRPr="00E02CB3">
        <w:rPr>
          <w:b w:val="0"/>
          <w:i w:val="0"/>
        </w:rPr>
        <w:br/>
      </w:r>
      <w:bookmarkStart w:id="108" w:name="_Toc59534231"/>
      <w:bookmarkStart w:id="109" w:name="_Toc104270134"/>
      <w:bookmarkStart w:id="110" w:name="_Toc11839880"/>
      <w:r w:rsidRPr="00E02CB3">
        <w:t>Domanda di ammissione al mercato e Contratto di adesione</w:t>
      </w:r>
      <w:bookmarkEnd w:id="108"/>
      <w:bookmarkEnd w:id="109"/>
      <w:bookmarkEnd w:id="110"/>
      <w:r w:rsidRPr="00E02CB3">
        <w:rPr>
          <w:rFonts w:cs="Arial"/>
          <w:bCs/>
          <w:iCs/>
        </w:rPr>
        <w:br/>
      </w:r>
    </w:p>
    <w:p w14:paraId="7FB3BC79" w14:textId="77777777" w:rsidR="00C9653A" w:rsidRPr="00E02CB3" w:rsidRDefault="00C9653A" w:rsidP="00FA3FA4">
      <w:pPr>
        <w:pStyle w:val="Titolo2"/>
        <w:ind w:hanging="719"/>
        <w:jc w:val="both"/>
        <w:rPr>
          <w:b w:val="0"/>
          <w:bCs w:val="0"/>
          <w:i w:val="0"/>
          <w:iCs w:val="0"/>
        </w:rPr>
      </w:pPr>
      <w:r w:rsidRPr="00E02CB3">
        <w:rPr>
          <w:b w:val="0"/>
          <w:bCs w:val="0"/>
          <w:i w:val="0"/>
          <w:iCs w:val="0"/>
        </w:rPr>
        <w:lastRenderedPageBreak/>
        <w:t>Il soggetto che intende partecipare al mercato presenta al GME</w:t>
      </w:r>
      <w:r w:rsidR="00F734EC" w:rsidRPr="00E02CB3">
        <w:rPr>
          <w:b w:val="0"/>
          <w:bCs w:val="0"/>
          <w:i w:val="0"/>
          <w:iCs w:val="0"/>
        </w:rPr>
        <w:t>, secondo le modalità ed entro i termini stabiliti nelle DTF</w:t>
      </w:r>
      <w:r w:rsidRPr="00E02CB3">
        <w:rPr>
          <w:b w:val="0"/>
          <w:bCs w:val="0"/>
          <w:i w:val="0"/>
          <w:iCs w:val="0"/>
        </w:rPr>
        <w:t>:</w:t>
      </w:r>
    </w:p>
    <w:p w14:paraId="2D527BB9" w14:textId="51F36A96" w:rsidR="00C9653A" w:rsidRPr="00E02CB3" w:rsidRDefault="00C9653A" w:rsidP="00365C78">
      <w:pPr>
        <w:numPr>
          <w:ilvl w:val="1"/>
          <w:numId w:val="3"/>
        </w:numPr>
        <w:ind w:left="1080"/>
        <w:jc w:val="both"/>
        <w:rPr>
          <w:rFonts w:ascii="Arial" w:hAnsi="Arial" w:cs="Arial"/>
        </w:rPr>
      </w:pPr>
      <w:r w:rsidRPr="00E02CB3">
        <w:rPr>
          <w:rFonts w:ascii="Arial" w:hAnsi="Arial" w:cs="Arial"/>
        </w:rPr>
        <w:t xml:space="preserve">una domanda di ammissione al mercato, redatta secondo l’apposito modello allegato alla Disciplina (Allegato 1) e corredata della documentazione indicata al successivo </w:t>
      </w:r>
      <w:r w:rsidR="002E5FA0" w:rsidRPr="00E02CB3">
        <w:fldChar w:fldCharType="begin"/>
      </w:r>
      <w:r w:rsidR="002E5FA0" w:rsidRPr="00E02CB3">
        <w:instrText xml:space="preserve"> REF _Ref59352406 \r \h  \* MERGEFORMAT </w:instrText>
      </w:r>
      <w:r w:rsidR="002E5FA0" w:rsidRPr="00E02CB3">
        <w:fldChar w:fldCharType="separate"/>
      </w:r>
      <w:r w:rsidR="00010B96" w:rsidRPr="00010B96">
        <w:rPr>
          <w:rFonts w:ascii="Arial" w:hAnsi="Arial" w:cs="Arial"/>
        </w:rPr>
        <w:t>Articolo 13</w:t>
      </w:r>
      <w:r w:rsidR="002E5FA0" w:rsidRPr="00E02CB3">
        <w:fldChar w:fldCharType="end"/>
      </w:r>
      <w:r w:rsidRPr="00E02CB3">
        <w:rPr>
          <w:rFonts w:ascii="Arial" w:hAnsi="Arial" w:cs="Arial"/>
        </w:rPr>
        <w:t>;</w:t>
      </w:r>
    </w:p>
    <w:p w14:paraId="50613528" w14:textId="77777777" w:rsidR="00C9653A" w:rsidRPr="00E02CB3" w:rsidRDefault="00C9653A" w:rsidP="00365C78">
      <w:pPr>
        <w:numPr>
          <w:ilvl w:val="1"/>
          <w:numId w:val="3"/>
        </w:numPr>
        <w:ind w:left="1080"/>
        <w:jc w:val="both"/>
        <w:rPr>
          <w:rFonts w:ascii="Arial" w:hAnsi="Arial" w:cs="Arial"/>
        </w:rPr>
      </w:pPr>
      <w:r w:rsidRPr="00E02CB3">
        <w:rPr>
          <w:rFonts w:ascii="Arial" w:hAnsi="Arial" w:cs="Arial"/>
        </w:rPr>
        <w:t>copia sottoscritta del “Contratto di adesione al mercato”, redatto secondo l’apposito modello allegato alla Disciplina (Allegato 2).</w:t>
      </w:r>
    </w:p>
    <w:p w14:paraId="3C412E47" w14:textId="77777777" w:rsidR="00C24912" w:rsidRPr="00E02CB3" w:rsidRDefault="00C24912" w:rsidP="00FA3FA4">
      <w:pPr>
        <w:ind w:left="1080"/>
        <w:jc w:val="both"/>
        <w:rPr>
          <w:rFonts w:ascii="Arial" w:hAnsi="Arial" w:cs="Arial"/>
        </w:rPr>
      </w:pPr>
    </w:p>
    <w:p w14:paraId="2B991F1A" w14:textId="77777777" w:rsidR="007823D6" w:rsidRPr="00E02CB3" w:rsidRDefault="007823D6" w:rsidP="00365C78">
      <w:pPr>
        <w:ind w:left="540" w:hanging="540"/>
        <w:jc w:val="both"/>
        <w:rPr>
          <w:rFonts w:ascii="Arial" w:hAnsi="Arial" w:cs="Arial"/>
        </w:rPr>
      </w:pPr>
    </w:p>
    <w:p w14:paraId="2C4B02F6" w14:textId="77777777" w:rsidR="00C9653A" w:rsidRPr="00E02CB3" w:rsidRDefault="00C9653A" w:rsidP="00FA3FA4">
      <w:pPr>
        <w:pStyle w:val="Articolo"/>
        <w:tabs>
          <w:tab w:val="clear" w:pos="5977"/>
          <w:tab w:val="num" w:pos="426"/>
        </w:tabs>
        <w:ind w:left="426" w:firstLine="0"/>
        <w:rPr>
          <w:rFonts w:cs="Arial"/>
        </w:rPr>
      </w:pPr>
      <w:r w:rsidRPr="00E02CB3">
        <w:rPr>
          <w:b w:val="0"/>
          <w:i w:val="0"/>
        </w:rPr>
        <w:br/>
      </w:r>
      <w:bookmarkStart w:id="111" w:name="_Ref59352406"/>
      <w:bookmarkStart w:id="112" w:name="_Toc59534232"/>
      <w:bookmarkStart w:id="113" w:name="_Toc104270135"/>
      <w:bookmarkStart w:id="114" w:name="_Toc11839881"/>
      <w:r w:rsidRPr="00E02CB3">
        <w:t>Documentazione da allegare alla domanda di ammissione al mercato</w:t>
      </w:r>
      <w:bookmarkEnd w:id="111"/>
      <w:bookmarkEnd w:id="112"/>
      <w:bookmarkEnd w:id="113"/>
      <w:bookmarkEnd w:id="114"/>
      <w:r w:rsidRPr="00E02CB3">
        <w:br/>
      </w:r>
    </w:p>
    <w:p w14:paraId="54BD5B07" w14:textId="77777777" w:rsidR="00C9653A" w:rsidRPr="00E02CB3" w:rsidRDefault="00EA431F" w:rsidP="00365C78">
      <w:pPr>
        <w:pStyle w:val="Titolo2"/>
        <w:tabs>
          <w:tab w:val="num" w:pos="720"/>
        </w:tabs>
        <w:ind w:left="720" w:hanging="720"/>
        <w:jc w:val="both"/>
        <w:rPr>
          <w:b w:val="0"/>
          <w:bCs w:val="0"/>
          <w:i w:val="0"/>
          <w:iCs w:val="0"/>
        </w:rPr>
      </w:pPr>
      <w:bookmarkStart w:id="115" w:name="_Ref59352611"/>
      <w:r w:rsidRPr="00E02CB3">
        <w:rPr>
          <w:b w:val="0"/>
          <w:bCs w:val="0"/>
          <w:i w:val="0"/>
          <w:iCs w:val="0"/>
        </w:rPr>
        <w:t>L</w:t>
      </w:r>
      <w:r w:rsidR="00C9653A" w:rsidRPr="00E02CB3">
        <w:rPr>
          <w:b w:val="0"/>
          <w:bCs w:val="0"/>
          <w:i w:val="0"/>
          <w:iCs w:val="0"/>
        </w:rPr>
        <w:t xml:space="preserve">a domanda di ammissione al mercato, sottoscritta dal </w:t>
      </w:r>
      <w:r w:rsidRPr="00E02CB3">
        <w:rPr>
          <w:b w:val="0"/>
          <w:bCs w:val="0"/>
          <w:i w:val="0"/>
          <w:iCs w:val="0"/>
        </w:rPr>
        <w:t>soggetto interessato</w:t>
      </w:r>
      <w:r w:rsidR="00C9653A" w:rsidRPr="00E02CB3">
        <w:rPr>
          <w:b w:val="0"/>
          <w:bCs w:val="0"/>
          <w:i w:val="0"/>
          <w:iCs w:val="0"/>
        </w:rPr>
        <w:t>, è corredata di:</w:t>
      </w:r>
      <w:bookmarkEnd w:id="115"/>
    </w:p>
    <w:p w14:paraId="7F59F634" w14:textId="60C3C10E" w:rsidR="00C9653A" w:rsidRPr="00E02CB3" w:rsidRDefault="00C9653A" w:rsidP="00365C78">
      <w:pPr>
        <w:pStyle w:val="Titolo2"/>
        <w:numPr>
          <w:ilvl w:val="0"/>
          <w:numId w:val="7"/>
        </w:numPr>
        <w:tabs>
          <w:tab w:val="clear" w:pos="360"/>
          <w:tab w:val="num" w:pos="1080"/>
        </w:tabs>
        <w:ind w:left="1080"/>
        <w:jc w:val="both"/>
        <w:rPr>
          <w:b w:val="0"/>
          <w:bCs w:val="0"/>
          <w:i w:val="0"/>
          <w:iCs w:val="0"/>
        </w:rPr>
      </w:pPr>
      <w:bookmarkStart w:id="116" w:name="_Ref59352646"/>
      <w:r w:rsidRPr="00E02CB3">
        <w:rPr>
          <w:b w:val="0"/>
          <w:bCs w:val="0"/>
          <w:i w:val="0"/>
          <w:iCs w:val="0"/>
        </w:rPr>
        <w:t>dichiarazione, resa ai sensi del decreto del Presidente della Repubblica 28 dicembre 2000, n. 445, attestante che il soggetto che richiede l’ammissione al mercato o, nel caso che tale soggetto sia persona giuridica, i</w:t>
      </w:r>
      <w:r w:rsidR="006E7BB6" w:rsidRPr="00E02CB3">
        <w:rPr>
          <w:b w:val="0"/>
          <w:bCs w:val="0"/>
          <w:i w:val="0"/>
          <w:iCs w:val="0"/>
        </w:rPr>
        <w:t>l</w:t>
      </w:r>
      <w:r w:rsidRPr="00E02CB3">
        <w:rPr>
          <w:b w:val="0"/>
          <w:bCs w:val="0"/>
          <w:i w:val="0"/>
          <w:iCs w:val="0"/>
        </w:rPr>
        <w:t xml:space="preserve"> </w:t>
      </w:r>
      <w:r w:rsidR="006E7BB6" w:rsidRPr="00E02CB3">
        <w:rPr>
          <w:b w:val="0"/>
          <w:bCs w:val="0"/>
          <w:i w:val="0"/>
          <w:iCs w:val="0"/>
        </w:rPr>
        <w:t xml:space="preserve">soggetto </w:t>
      </w:r>
      <w:r w:rsidRPr="00E02CB3">
        <w:rPr>
          <w:b w:val="0"/>
          <w:bCs w:val="0"/>
          <w:i w:val="0"/>
          <w:iCs w:val="0"/>
        </w:rPr>
        <w:t xml:space="preserve">di cui al precedente </w:t>
      </w:r>
      <w:r w:rsidR="002E5FA0" w:rsidRPr="00E02CB3">
        <w:fldChar w:fldCharType="begin"/>
      </w:r>
      <w:r w:rsidR="002E5FA0" w:rsidRPr="00E02CB3">
        <w:instrText xml:space="preserve"> REF _Ref59352483 \r \h  \* MERGEFORMAT </w:instrText>
      </w:r>
      <w:r w:rsidR="002E5FA0" w:rsidRPr="00E02CB3">
        <w:fldChar w:fldCharType="separate"/>
      </w:r>
      <w:r w:rsidR="00010B96" w:rsidRPr="00010B96">
        <w:rPr>
          <w:b w:val="0"/>
          <w:bCs w:val="0"/>
          <w:i w:val="0"/>
          <w:iCs w:val="0"/>
        </w:rPr>
        <w:t>Articolo 11</w:t>
      </w:r>
      <w:r w:rsidR="002E5FA0" w:rsidRPr="00E02CB3">
        <w:fldChar w:fldCharType="end"/>
      </w:r>
      <w:r w:rsidRPr="00E02CB3">
        <w:rPr>
          <w:b w:val="0"/>
          <w:bCs w:val="0"/>
          <w:i w:val="0"/>
          <w:iCs w:val="0"/>
        </w:rPr>
        <w:t xml:space="preserve">, comma </w:t>
      </w:r>
      <w:r w:rsidR="002E5FA0" w:rsidRPr="00E02CB3">
        <w:fldChar w:fldCharType="begin"/>
      </w:r>
      <w:r w:rsidR="002E5FA0" w:rsidRPr="00E02CB3">
        <w:instrText xml:space="preserve"> REF _Ref59352344 \r \h  \* MERGEFORMAT </w:instrText>
      </w:r>
      <w:r w:rsidR="002E5FA0" w:rsidRPr="00E02CB3">
        <w:fldChar w:fldCharType="separate"/>
      </w:r>
      <w:r w:rsidR="00010B96" w:rsidRPr="00010B96">
        <w:rPr>
          <w:b w:val="0"/>
          <w:bCs w:val="0"/>
          <w:i w:val="0"/>
          <w:iCs w:val="0"/>
        </w:rPr>
        <w:t>11.3</w:t>
      </w:r>
      <w:r w:rsidR="002E5FA0" w:rsidRPr="00E02CB3">
        <w:fldChar w:fldCharType="end"/>
      </w:r>
      <w:r w:rsidRPr="00E02CB3">
        <w:rPr>
          <w:b w:val="0"/>
          <w:bCs w:val="0"/>
          <w:i w:val="0"/>
          <w:iCs w:val="0"/>
        </w:rPr>
        <w:t xml:space="preserve">, non </w:t>
      </w:r>
      <w:r w:rsidR="006E7BB6" w:rsidRPr="00E02CB3">
        <w:rPr>
          <w:b w:val="0"/>
          <w:bCs w:val="0"/>
          <w:i w:val="0"/>
          <w:iCs w:val="0"/>
        </w:rPr>
        <w:t xml:space="preserve">sia stato </w:t>
      </w:r>
      <w:r w:rsidRPr="00E02CB3">
        <w:rPr>
          <w:b w:val="0"/>
          <w:bCs w:val="0"/>
          <w:i w:val="0"/>
          <w:iCs w:val="0"/>
        </w:rPr>
        <w:t>destinatari</w:t>
      </w:r>
      <w:r w:rsidR="006E7BB6" w:rsidRPr="00E02CB3">
        <w:rPr>
          <w:b w:val="0"/>
          <w:bCs w:val="0"/>
          <w:i w:val="0"/>
          <w:iCs w:val="0"/>
        </w:rPr>
        <w:t>o</w:t>
      </w:r>
      <w:r w:rsidRPr="00E02CB3">
        <w:rPr>
          <w:b w:val="0"/>
          <w:bCs w:val="0"/>
          <w:i w:val="0"/>
          <w:iCs w:val="0"/>
        </w:rPr>
        <w:t xml:space="preserve">, in Italia, di provvedimenti comportanti la perdita dei requisiti di cui al precedente </w:t>
      </w:r>
      <w:r w:rsidR="002E5FA0" w:rsidRPr="00E02CB3">
        <w:fldChar w:fldCharType="begin"/>
      </w:r>
      <w:r w:rsidR="002E5FA0" w:rsidRPr="00E02CB3">
        <w:instrText xml:space="preserve"> REF _Ref59352483 \r \h  \* MERGEFORMAT </w:instrText>
      </w:r>
      <w:r w:rsidR="002E5FA0" w:rsidRPr="00E02CB3">
        <w:fldChar w:fldCharType="separate"/>
      </w:r>
      <w:r w:rsidR="00010B96" w:rsidRPr="00010B96">
        <w:rPr>
          <w:b w:val="0"/>
          <w:bCs w:val="0"/>
          <w:i w:val="0"/>
          <w:iCs w:val="0"/>
        </w:rPr>
        <w:t>Articolo 11</w:t>
      </w:r>
      <w:r w:rsidR="002E5FA0" w:rsidRPr="00E02CB3">
        <w:fldChar w:fldCharType="end"/>
      </w:r>
      <w:r w:rsidRPr="00E02CB3">
        <w:rPr>
          <w:b w:val="0"/>
          <w:bCs w:val="0"/>
          <w:i w:val="0"/>
          <w:iCs w:val="0"/>
        </w:rPr>
        <w:t xml:space="preserve">, comma </w:t>
      </w:r>
      <w:r w:rsidR="002E5FA0" w:rsidRPr="00E02CB3">
        <w:fldChar w:fldCharType="begin"/>
      </w:r>
      <w:r w:rsidR="002E5FA0" w:rsidRPr="00E02CB3">
        <w:instrText xml:space="preserve"> REF _Ref59352290 \r \h  \* MERGEFORMAT </w:instrText>
      </w:r>
      <w:r w:rsidR="002E5FA0" w:rsidRPr="00E02CB3">
        <w:fldChar w:fldCharType="separate"/>
      </w:r>
      <w:r w:rsidR="00010B96" w:rsidRPr="00010B96">
        <w:rPr>
          <w:b w:val="0"/>
          <w:bCs w:val="0"/>
          <w:i w:val="0"/>
          <w:iCs w:val="0"/>
        </w:rPr>
        <w:t>11.2</w:t>
      </w:r>
      <w:r w:rsidR="002E5FA0" w:rsidRPr="00E02CB3">
        <w:fldChar w:fldCharType="end"/>
      </w:r>
      <w:r w:rsidRPr="00E02CB3">
        <w:rPr>
          <w:b w:val="0"/>
          <w:bCs w:val="0"/>
          <w:i w:val="0"/>
          <w:iCs w:val="0"/>
        </w:rPr>
        <w:t xml:space="preserve">, lettera </w:t>
      </w:r>
      <w:r w:rsidR="002E5FA0" w:rsidRPr="00E02CB3">
        <w:fldChar w:fldCharType="begin"/>
      </w:r>
      <w:r w:rsidR="002E5FA0" w:rsidRPr="00E02CB3">
        <w:instrText xml:space="preserve"> REF _Ref59352577 \r \h  \* MERGEFORMAT </w:instrText>
      </w:r>
      <w:r w:rsidR="002E5FA0" w:rsidRPr="00E02CB3">
        <w:fldChar w:fldCharType="separate"/>
      </w:r>
      <w:r w:rsidR="00010B96" w:rsidRPr="00010B96">
        <w:rPr>
          <w:b w:val="0"/>
          <w:bCs w:val="0"/>
          <w:i w:val="0"/>
          <w:iCs w:val="0"/>
        </w:rPr>
        <w:t>a)</w:t>
      </w:r>
      <w:r w:rsidR="002E5FA0" w:rsidRPr="00E02CB3">
        <w:fldChar w:fldCharType="end"/>
      </w:r>
      <w:r w:rsidRPr="00E02CB3">
        <w:rPr>
          <w:b w:val="0"/>
          <w:bCs w:val="0"/>
          <w:i w:val="0"/>
          <w:iCs w:val="0"/>
        </w:rPr>
        <w:t xml:space="preserve">, e non </w:t>
      </w:r>
      <w:r w:rsidR="006E7BB6" w:rsidRPr="00E02CB3">
        <w:rPr>
          <w:b w:val="0"/>
          <w:bCs w:val="0"/>
          <w:i w:val="0"/>
          <w:iCs w:val="0"/>
        </w:rPr>
        <w:t xml:space="preserve">sia stato </w:t>
      </w:r>
      <w:r w:rsidRPr="00E02CB3">
        <w:rPr>
          <w:b w:val="0"/>
          <w:bCs w:val="0"/>
          <w:i w:val="0"/>
          <w:iCs w:val="0"/>
        </w:rPr>
        <w:t>destinatari</w:t>
      </w:r>
      <w:r w:rsidR="006E7BB6" w:rsidRPr="00E02CB3">
        <w:rPr>
          <w:b w:val="0"/>
          <w:bCs w:val="0"/>
          <w:i w:val="0"/>
          <w:iCs w:val="0"/>
        </w:rPr>
        <w:t>o</w:t>
      </w:r>
      <w:r w:rsidRPr="00E02CB3">
        <w:rPr>
          <w:b w:val="0"/>
          <w:bCs w:val="0"/>
          <w:i w:val="0"/>
          <w:iCs w:val="0"/>
        </w:rPr>
        <w:t>, all’estero, di provvedimenti corrispondenti a quelli che comporterebbero, secondo l’ordinamento italiano, la perdita dei medesimi requisiti</w:t>
      </w:r>
      <w:r w:rsidR="00EA431F" w:rsidRPr="00E02CB3">
        <w:rPr>
          <w:b w:val="0"/>
          <w:bCs w:val="0"/>
          <w:i w:val="0"/>
          <w:iCs w:val="0"/>
        </w:rPr>
        <w:t xml:space="preserve"> ovvero di altra documentazione equivalente sulla base della quale il GME effettua una valutazione di equivalenza sostanziale</w:t>
      </w:r>
      <w:r w:rsidRPr="00E02CB3">
        <w:rPr>
          <w:b w:val="0"/>
          <w:bCs w:val="0"/>
          <w:i w:val="0"/>
          <w:iCs w:val="0"/>
        </w:rPr>
        <w:t>;</w:t>
      </w:r>
      <w:bookmarkEnd w:id="116"/>
    </w:p>
    <w:p w14:paraId="394720DA" w14:textId="77777777" w:rsidR="004E0858" w:rsidRPr="00E02CB3" w:rsidRDefault="00C9653A" w:rsidP="00365C78">
      <w:pPr>
        <w:pStyle w:val="Titolo2"/>
        <w:numPr>
          <w:ilvl w:val="0"/>
          <w:numId w:val="7"/>
        </w:numPr>
        <w:tabs>
          <w:tab w:val="clear" w:pos="360"/>
          <w:tab w:val="num" w:pos="1080"/>
        </w:tabs>
        <w:ind w:left="1080"/>
        <w:jc w:val="both"/>
        <w:rPr>
          <w:b w:val="0"/>
          <w:bCs w:val="0"/>
          <w:i w:val="0"/>
          <w:iCs w:val="0"/>
          <w:strike/>
        </w:rPr>
      </w:pPr>
      <w:bookmarkStart w:id="117" w:name="_Ref59352785"/>
      <w:r w:rsidRPr="00E02CB3">
        <w:rPr>
          <w:b w:val="0"/>
          <w:bCs w:val="0"/>
          <w:i w:val="0"/>
          <w:iCs w:val="0"/>
        </w:rPr>
        <w:t>qualora la domanda di ammissione sia sottoscritta dal legale rappresentante ovvero da altro soggetto munito dei necessari poteri, dichiarazione, resa ai sensi del decreto del Presidente della Repubblica 28 dicembre 2000, n. 445, attestante la titolarità dei poteri di rappresentanza</w:t>
      </w:r>
      <w:r w:rsidR="004E0858" w:rsidRPr="00E02CB3">
        <w:rPr>
          <w:b w:val="0"/>
          <w:bCs w:val="0"/>
          <w:i w:val="0"/>
          <w:iCs w:val="0"/>
        </w:rPr>
        <w:t xml:space="preserve"> ovvero</w:t>
      </w:r>
      <w:r w:rsidR="004C7B84" w:rsidRPr="00E02CB3">
        <w:rPr>
          <w:b w:val="0"/>
          <w:bCs w:val="0"/>
          <w:i w:val="0"/>
          <w:iCs w:val="0"/>
        </w:rPr>
        <w:t xml:space="preserve"> di </w:t>
      </w:r>
      <w:r w:rsidR="004E0858" w:rsidRPr="00E02CB3">
        <w:rPr>
          <w:b w:val="0"/>
          <w:bCs w:val="0"/>
          <w:i w:val="0"/>
          <w:iCs w:val="0"/>
        </w:rPr>
        <w:t>altra documentazione equivalent</w:t>
      </w:r>
      <w:bookmarkEnd w:id="117"/>
      <w:r w:rsidR="004E0858" w:rsidRPr="00E02CB3">
        <w:rPr>
          <w:b w:val="0"/>
          <w:bCs w:val="0"/>
          <w:i w:val="0"/>
          <w:iCs w:val="0"/>
        </w:rPr>
        <w:t>e sulla base della quale il GME effettua una valutaz</w:t>
      </w:r>
      <w:r w:rsidR="008B09D0" w:rsidRPr="00E02CB3">
        <w:rPr>
          <w:b w:val="0"/>
          <w:bCs w:val="0"/>
          <w:i w:val="0"/>
          <w:iCs w:val="0"/>
        </w:rPr>
        <w:t>ione di equivalenza sostanziale</w:t>
      </w:r>
      <w:r w:rsidR="004E0858" w:rsidRPr="00E02CB3">
        <w:rPr>
          <w:b w:val="0"/>
          <w:bCs w:val="0"/>
          <w:i w:val="0"/>
          <w:iCs w:val="0"/>
        </w:rPr>
        <w:t>.</w:t>
      </w:r>
    </w:p>
    <w:p w14:paraId="78C41DB0" w14:textId="77777777" w:rsidR="00C9653A" w:rsidRPr="00E02CB3" w:rsidRDefault="00EA431F" w:rsidP="00365C78">
      <w:pPr>
        <w:pStyle w:val="Titolo2"/>
        <w:numPr>
          <w:ilvl w:val="0"/>
          <w:numId w:val="0"/>
        </w:numPr>
        <w:tabs>
          <w:tab w:val="left" w:pos="7830"/>
        </w:tabs>
        <w:ind w:left="720"/>
        <w:jc w:val="both"/>
        <w:rPr>
          <w:b w:val="0"/>
          <w:bCs w:val="0"/>
          <w:i w:val="0"/>
          <w:iCs w:val="0"/>
        </w:rPr>
      </w:pPr>
      <w:r w:rsidRPr="00E02CB3">
        <w:rPr>
          <w:b w:val="0"/>
          <w:bCs w:val="0"/>
          <w:i w:val="0"/>
          <w:iCs w:val="0"/>
        </w:rPr>
        <w:tab/>
      </w:r>
    </w:p>
    <w:p w14:paraId="16B3E89E" w14:textId="61E7F913" w:rsidR="00C9653A" w:rsidRPr="00E02CB3" w:rsidRDefault="00C9653A" w:rsidP="00365C78">
      <w:pPr>
        <w:pStyle w:val="Titolo2"/>
        <w:tabs>
          <w:tab w:val="num" w:pos="720"/>
        </w:tabs>
        <w:ind w:left="720" w:hanging="720"/>
        <w:jc w:val="both"/>
        <w:rPr>
          <w:b w:val="0"/>
          <w:bCs w:val="0"/>
          <w:i w:val="0"/>
          <w:iCs w:val="0"/>
        </w:rPr>
      </w:pPr>
      <w:r w:rsidRPr="00E02CB3">
        <w:rPr>
          <w:b w:val="0"/>
          <w:bCs w:val="0"/>
          <w:i w:val="0"/>
          <w:iCs w:val="0"/>
        </w:rPr>
        <w:t>Nei casi in cui la documentazione indicata a</w:t>
      </w:r>
      <w:r w:rsidR="00A244DB" w:rsidRPr="00E02CB3">
        <w:rPr>
          <w:b w:val="0"/>
          <w:bCs w:val="0"/>
          <w:i w:val="0"/>
          <w:iCs w:val="0"/>
        </w:rPr>
        <w:t>l</w:t>
      </w:r>
      <w:r w:rsidRPr="00E02CB3">
        <w:rPr>
          <w:b w:val="0"/>
          <w:bCs w:val="0"/>
          <w:i w:val="0"/>
          <w:iCs w:val="0"/>
        </w:rPr>
        <w:t xml:space="preserve"> precedent</w:t>
      </w:r>
      <w:r w:rsidR="00A244DB" w:rsidRPr="00E02CB3">
        <w:rPr>
          <w:b w:val="0"/>
          <w:bCs w:val="0"/>
          <w:i w:val="0"/>
          <w:iCs w:val="0"/>
        </w:rPr>
        <w:t>e</w:t>
      </w:r>
      <w:r w:rsidRPr="00E02CB3">
        <w:rPr>
          <w:b w:val="0"/>
          <w:bCs w:val="0"/>
          <w:i w:val="0"/>
          <w:iCs w:val="0"/>
        </w:rPr>
        <w:t xml:space="preserve"> comm</w:t>
      </w:r>
      <w:r w:rsidR="00A244DB" w:rsidRPr="00E02CB3">
        <w:rPr>
          <w:b w:val="0"/>
          <w:bCs w:val="0"/>
          <w:i w:val="0"/>
          <w:iCs w:val="0"/>
        </w:rPr>
        <w:t>a</w:t>
      </w:r>
      <w:r w:rsidRPr="00E02CB3">
        <w:rPr>
          <w:b w:val="0"/>
          <w:bCs w:val="0"/>
          <w:i w:val="0"/>
          <w:iCs w:val="0"/>
        </w:rPr>
        <w:t xml:space="preserve"> </w:t>
      </w:r>
      <w:r w:rsidR="002E5FA0" w:rsidRPr="00E02CB3">
        <w:fldChar w:fldCharType="begin"/>
      </w:r>
      <w:r w:rsidR="002E5FA0" w:rsidRPr="00E02CB3">
        <w:instrText xml:space="preserve"> REF _Ref59352611 \r \h  \* MERGEFORMAT </w:instrText>
      </w:r>
      <w:r w:rsidR="002E5FA0" w:rsidRPr="00E02CB3">
        <w:fldChar w:fldCharType="separate"/>
      </w:r>
      <w:r w:rsidR="00010B96" w:rsidRPr="00010B96">
        <w:rPr>
          <w:b w:val="0"/>
          <w:bCs w:val="0"/>
          <w:i w:val="0"/>
          <w:iCs w:val="0"/>
        </w:rPr>
        <w:t>13.1</w:t>
      </w:r>
      <w:r w:rsidR="002E5FA0" w:rsidRPr="00E02CB3">
        <w:fldChar w:fldCharType="end"/>
      </w:r>
      <w:r w:rsidRPr="00E02CB3">
        <w:rPr>
          <w:b w:val="0"/>
          <w:bCs w:val="0"/>
          <w:i w:val="0"/>
          <w:iCs w:val="0"/>
        </w:rPr>
        <w:t>, sia già in possesso del GME, il soggetto inte</w:t>
      </w:r>
      <w:r w:rsidR="007013AD" w:rsidRPr="00E02CB3">
        <w:rPr>
          <w:b w:val="0"/>
          <w:bCs w:val="0"/>
          <w:i w:val="0"/>
          <w:iCs w:val="0"/>
        </w:rPr>
        <w:t>ressato è esentato dal produrla, presentando una dichiarazione</w:t>
      </w:r>
      <w:r w:rsidRPr="00E02CB3">
        <w:rPr>
          <w:b w:val="0"/>
          <w:bCs w:val="0"/>
          <w:i w:val="0"/>
          <w:iCs w:val="0"/>
        </w:rPr>
        <w:t xml:space="preserve"> </w:t>
      </w:r>
      <w:r w:rsidR="007013AD" w:rsidRPr="00E02CB3">
        <w:rPr>
          <w:b w:val="0"/>
          <w:bCs w:val="0"/>
          <w:i w:val="0"/>
          <w:iCs w:val="0"/>
        </w:rPr>
        <w:t>c</w:t>
      </w:r>
      <w:r w:rsidR="00527268" w:rsidRPr="00E02CB3">
        <w:rPr>
          <w:b w:val="0"/>
          <w:bCs w:val="0"/>
          <w:i w:val="0"/>
          <w:iCs w:val="0"/>
        </w:rPr>
        <w:t>ontenente</w:t>
      </w:r>
      <w:r w:rsidR="007013AD" w:rsidRPr="00E02CB3">
        <w:rPr>
          <w:b w:val="0"/>
          <w:bCs w:val="0"/>
          <w:i w:val="0"/>
          <w:iCs w:val="0"/>
        </w:rPr>
        <w:t xml:space="preserve"> </w:t>
      </w:r>
      <w:r w:rsidR="00527268" w:rsidRPr="00E02CB3">
        <w:rPr>
          <w:b w:val="0"/>
          <w:bCs w:val="0"/>
          <w:i w:val="0"/>
          <w:iCs w:val="0"/>
        </w:rPr>
        <w:t>l’</w:t>
      </w:r>
      <w:r w:rsidRPr="00E02CB3">
        <w:rPr>
          <w:b w:val="0"/>
          <w:bCs w:val="0"/>
          <w:i w:val="0"/>
          <w:iCs w:val="0"/>
        </w:rPr>
        <w:t>indi</w:t>
      </w:r>
      <w:r w:rsidR="00527268" w:rsidRPr="00E02CB3">
        <w:rPr>
          <w:b w:val="0"/>
          <w:bCs w:val="0"/>
          <w:i w:val="0"/>
          <w:iCs w:val="0"/>
        </w:rPr>
        <w:t>cazione di</w:t>
      </w:r>
      <w:r w:rsidR="007013AD" w:rsidRPr="00E02CB3">
        <w:rPr>
          <w:b w:val="0"/>
          <w:bCs w:val="0"/>
          <w:i w:val="0"/>
          <w:iCs w:val="0"/>
        </w:rPr>
        <w:t xml:space="preserve"> </w:t>
      </w:r>
      <w:r w:rsidRPr="00E02CB3">
        <w:rPr>
          <w:b w:val="0"/>
          <w:bCs w:val="0"/>
          <w:i w:val="0"/>
          <w:iCs w:val="0"/>
        </w:rPr>
        <w:t>tale circostanza</w:t>
      </w:r>
      <w:r w:rsidR="00527268" w:rsidRPr="00E02CB3">
        <w:rPr>
          <w:b w:val="0"/>
          <w:bCs w:val="0"/>
          <w:i w:val="0"/>
          <w:iCs w:val="0"/>
        </w:rPr>
        <w:t>,</w:t>
      </w:r>
      <w:r w:rsidRPr="00E02CB3">
        <w:rPr>
          <w:b w:val="0"/>
          <w:bCs w:val="0"/>
          <w:i w:val="0"/>
          <w:iCs w:val="0"/>
        </w:rPr>
        <w:t xml:space="preserve"> la data di invio al GME della documentazione medesima</w:t>
      </w:r>
      <w:r w:rsidR="007013AD" w:rsidRPr="00E02CB3">
        <w:rPr>
          <w:b w:val="0"/>
          <w:bCs w:val="0"/>
          <w:i w:val="0"/>
          <w:iCs w:val="0"/>
        </w:rPr>
        <w:t>, nonché la conferma dell’attualità dei contenuti della stessa</w:t>
      </w:r>
      <w:r w:rsidRPr="00E02CB3">
        <w:rPr>
          <w:b w:val="0"/>
          <w:bCs w:val="0"/>
          <w:i w:val="0"/>
          <w:iCs w:val="0"/>
        </w:rPr>
        <w:t>.</w:t>
      </w:r>
    </w:p>
    <w:p w14:paraId="0EEFBCA9" w14:textId="77777777" w:rsidR="00C9653A" w:rsidRPr="00E02CB3" w:rsidRDefault="00C9653A" w:rsidP="00365C78">
      <w:pPr>
        <w:rPr>
          <w:rFonts w:ascii="Arial" w:hAnsi="Arial" w:cs="Arial"/>
        </w:rPr>
      </w:pPr>
    </w:p>
    <w:p w14:paraId="1E2548E8" w14:textId="77777777" w:rsidR="00C9653A" w:rsidRPr="00E02CB3" w:rsidRDefault="00C9653A" w:rsidP="00365C78">
      <w:pPr>
        <w:rPr>
          <w:rFonts w:ascii="Arial" w:hAnsi="Arial" w:cs="Arial"/>
        </w:rPr>
      </w:pPr>
    </w:p>
    <w:p w14:paraId="176AB7E3" w14:textId="77777777" w:rsidR="00C9653A" w:rsidRPr="00E02CB3" w:rsidRDefault="00C9653A" w:rsidP="00FA3FA4">
      <w:pPr>
        <w:pStyle w:val="Articolo"/>
        <w:tabs>
          <w:tab w:val="clear" w:pos="5977"/>
          <w:tab w:val="num" w:pos="426"/>
        </w:tabs>
        <w:ind w:left="426" w:firstLine="0"/>
        <w:rPr>
          <w:rFonts w:cs="Arial"/>
        </w:rPr>
      </w:pPr>
      <w:r w:rsidRPr="00E02CB3">
        <w:rPr>
          <w:b w:val="0"/>
          <w:i w:val="0"/>
        </w:rPr>
        <w:br/>
      </w:r>
      <w:bookmarkStart w:id="118" w:name="_Ref59352946"/>
      <w:bookmarkStart w:id="119" w:name="_Toc59534233"/>
      <w:bookmarkStart w:id="120" w:name="_Toc104270136"/>
      <w:bookmarkStart w:id="121" w:name="_Toc11839882"/>
      <w:r w:rsidRPr="00E02CB3">
        <w:t>Procedura di ammissione</w:t>
      </w:r>
      <w:bookmarkEnd w:id="118"/>
      <w:bookmarkEnd w:id="119"/>
      <w:bookmarkEnd w:id="120"/>
      <w:bookmarkEnd w:id="121"/>
      <w:r w:rsidRPr="00E02CB3">
        <w:br/>
      </w:r>
    </w:p>
    <w:p w14:paraId="741D3D81" w14:textId="319603C7" w:rsidR="00C9653A" w:rsidRPr="00E02CB3" w:rsidRDefault="00C9653A" w:rsidP="00365C78">
      <w:pPr>
        <w:pStyle w:val="Titolo2"/>
        <w:tabs>
          <w:tab w:val="num" w:pos="720"/>
        </w:tabs>
        <w:ind w:left="720" w:hanging="720"/>
        <w:jc w:val="both"/>
        <w:rPr>
          <w:b w:val="0"/>
          <w:bCs w:val="0"/>
          <w:i w:val="0"/>
          <w:iCs w:val="0"/>
        </w:rPr>
      </w:pPr>
      <w:bookmarkStart w:id="122" w:name="_Ref59352991"/>
      <w:r w:rsidRPr="00E02CB3">
        <w:rPr>
          <w:b w:val="0"/>
          <w:bCs w:val="0"/>
          <w:i w:val="0"/>
          <w:iCs w:val="0"/>
        </w:rPr>
        <w:t xml:space="preserve">Entro quindici giorni di calendario dalla data di ricezione della domanda, verificato il possesso dei requisiti di cui al precedente </w:t>
      </w:r>
      <w:r w:rsidR="002E5FA0" w:rsidRPr="00E02CB3">
        <w:fldChar w:fldCharType="begin"/>
      </w:r>
      <w:r w:rsidR="002E5FA0" w:rsidRPr="00E02CB3">
        <w:instrText xml:space="preserve"> REF _Ref59352483 \r \h  \* MERGEFORMAT </w:instrText>
      </w:r>
      <w:r w:rsidR="002E5FA0" w:rsidRPr="00E02CB3">
        <w:fldChar w:fldCharType="separate"/>
      </w:r>
      <w:r w:rsidR="00010B96" w:rsidRPr="00010B96">
        <w:rPr>
          <w:b w:val="0"/>
          <w:bCs w:val="0"/>
          <w:i w:val="0"/>
          <w:iCs w:val="0"/>
        </w:rPr>
        <w:t>Articolo 11</w:t>
      </w:r>
      <w:r w:rsidR="002E5FA0" w:rsidRPr="00E02CB3">
        <w:fldChar w:fldCharType="end"/>
      </w:r>
      <w:r w:rsidRPr="00E02CB3">
        <w:rPr>
          <w:b w:val="0"/>
          <w:bCs w:val="0"/>
          <w:i w:val="0"/>
          <w:iCs w:val="0"/>
        </w:rPr>
        <w:t xml:space="preserve">, nonché la regolarità della documentazione presentata, il GME comunica al soggetto interessato l’ammissione ovvero il rigetto della domanda; in quest’ultimo caso il GME fornisce adeguata motivazione. Tale comunicazione è effettuata </w:t>
      </w:r>
      <w:r w:rsidR="00E343F4" w:rsidRPr="00E02CB3">
        <w:rPr>
          <w:b w:val="0"/>
          <w:bCs w:val="0"/>
          <w:i w:val="0"/>
          <w:iCs w:val="0"/>
        </w:rPr>
        <w:t>secondo le modalità ed i termini definiti nelle DTF</w:t>
      </w:r>
      <w:r w:rsidRPr="00E02CB3">
        <w:rPr>
          <w:b w:val="0"/>
          <w:bCs w:val="0"/>
          <w:i w:val="0"/>
          <w:iCs w:val="0"/>
        </w:rPr>
        <w:t>.</w:t>
      </w:r>
      <w:bookmarkEnd w:id="122"/>
    </w:p>
    <w:p w14:paraId="20CD66FD" w14:textId="77777777" w:rsidR="00C9653A" w:rsidRPr="00E02CB3" w:rsidRDefault="00C9653A" w:rsidP="00365C78">
      <w:pPr>
        <w:pStyle w:val="Titolo2"/>
        <w:numPr>
          <w:ilvl w:val="0"/>
          <w:numId w:val="0"/>
        </w:numPr>
        <w:jc w:val="both"/>
        <w:rPr>
          <w:b w:val="0"/>
          <w:bCs w:val="0"/>
          <w:i w:val="0"/>
          <w:iCs w:val="0"/>
        </w:rPr>
      </w:pPr>
    </w:p>
    <w:p w14:paraId="02F4CBC2" w14:textId="77777777" w:rsidR="004E612C" w:rsidRPr="00E02CB3" w:rsidRDefault="004E612C" w:rsidP="00365C78"/>
    <w:p w14:paraId="04398EC6" w14:textId="047DDBF6" w:rsidR="00C9653A" w:rsidRPr="00E02CB3" w:rsidRDefault="00C9653A" w:rsidP="00365C78">
      <w:pPr>
        <w:pStyle w:val="Titolo2"/>
        <w:tabs>
          <w:tab w:val="num" w:pos="720"/>
        </w:tabs>
        <w:ind w:left="720" w:hanging="720"/>
        <w:jc w:val="both"/>
        <w:rPr>
          <w:b w:val="0"/>
          <w:bCs w:val="0"/>
          <w:i w:val="0"/>
          <w:iCs w:val="0"/>
        </w:rPr>
      </w:pPr>
      <w:r w:rsidRPr="00E02CB3">
        <w:rPr>
          <w:b w:val="0"/>
          <w:bCs w:val="0"/>
          <w:i w:val="0"/>
          <w:iCs w:val="0"/>
        </w:rPr>
        <w:lastRenderedPageBreak/>
        <w:t xml:space="preserve">Al fine della verifica del possesso dei requisiti di cui al precedente </w:t>
      </w:r>
      <w:r w:rsidR="002E5FA0" w:rsidRPr="00E02CB3">
        <w:fldChar w:fldCharType="begin"/>
      </w:r>
      <w:r w:rsidR="002E5FA0" w:rsidRPr="00E02CB3">
        <w:instrText xml:space="preserve"> REF _Ref59352483 \r \h  \* MERGEFORMAT </w:instrText>
      </w:r>
      <w:r w:rsidR="002E5FA0" w:rsidRPr="00E02CB3">
        <w:fldChar w:fldCharType="separate"/>
      </w:r>
      <w:r w:rsidR="00010B96" w:rsidRPr="00010B96">
        <w:rPr>
          <w:b w:val="0"/>
          <w:bCs w:val="0"/>
          <w:i w:val="0"/>
          <w:iCs w:val="0"/>
        </w:rPr>
        <w:t>Articolo 11</w:t>
      </w:r>
      <w:r w:rsidR="002E5FA0" w:rsidRPr="00E02CB3">
        <w:fldChar w:fldCharType="end"/>
      </w:r>
      <w:r w:rsidRPr="00E02CB3">
        <w:rPr>
          <w:b w:val="0"/>
          <w:bCs w:val="0"/>
          <w:i w:val="0"/>
          <w:iCs w:val="0"/>
        </w:rPr>
        <w:t xml:space="preserve">, comma </w:t>
      </w:r>
      <w:r w:rsidR="002E5FA0" w:rsidRPr="00E02CB3">
        <w:fldChar w:fldCharType="begin"/>
      </w:r>
      <w:r w:rsidR="002E5FA0" w:rsidRPr="00E02CB3">
        <w:instrText xml:space="preserve"> REF _Ref59352907 \r \h  \* MERGEFORMAT </w:instrText>
      </w:r>
      <w:r w:rsidR="002E5FA0" w:rsidRPr="00E02CB3">
        <w:fldChar w:fldCharType="separate"/>
      </w:r>
      <w:r w:rsidR="00010B96" w:rsidRPr="00010B96">
        <w:rPr>
          <w:b w:val="0"/>
          <w:bCs w:val="0"/>
          <w:i w:val="0"/>
          <w:iCs w:val="0"/>
        </w:rPr>
        <w:t>11.1</w:t>
      </w:r>
      <w:r w:rsidR="002E5FA0" w:rsidRPr="00E02CB3">
        <w:fldChar w:fldCharType="end"/>
      </w:r>
      <w:r w:rsidRPr="00E02CB3">
        <w:rPr>
          <w:b w:val="0"/>
          <w:bCs w:val="0"/>
          <w:i w:val="0"/>
          <w:iCs w:val="0"/>
        </w:rPr>
        <w:t xml:space="preserve">, il GME può richiedere al soggetto interessato di fornire idonea documentazione. </w:t>
      </w:r>
    </w:p>
    <w:p w14:paraId="2F26E560" w14:textId="77777777" w:rsidR="00C9653A" w:rsidRPr="00E02CB3" w:rsidRDefault="00C9653A" w:rsidP="00365C78">
      <w:pPr>
        <w:pStyle w:val="Titolo2"/>
        <w:numPr>
          <w:ilvl w:val="0"/>
          <w:numId w:val="0"/>
        </w:numPr>
        <w:jc w:val="both"/>
        <w:rPr>
          <w:b w:val="0"/>
          <w:bCs w:val="0"/>
          <w:i w:val="0"/>
          <w:iCs w:val="0"/>
        </w:rPr>
      </w:pPr>
    </w:p>
    <w:p w14:paraId="023A5B20" w14:textId="77777777" w:rsidR="00C9653A" w:rsidRPr="00E02CB3" w:rsidRDefault="00C9653A" w:rsidP="00365C78">
      <w:pPr>
        <w:pStyle w:val="Titolo2"/>
        <w:tabs>
          <w:tab w:val="num" w:pos="720"/>
        </w:tabs>
        <w:ind w:left="720" w:hanging="720"/>
        <w:jc w:val="both"/>
        <w:rPr>
          <w:b w:val="0"/>
          <w:bCs w:val="0"/>
          <w:i w:val="0"/>
          <w:iCs w:val="0"/>
        </w:rPr>
      </w:pPr>
      <w:r w:rsidRPr="00E02CB3">
        <w:rPr>
          <w:b w:val="0"/>
          <w:bCs w:val="0"/>
          <w:i w:val="0"/>
          <w:iCs w:val="0"/>
        </w:rPr>
        <w:t xml:space="preserve">Con il provvedimento di ammissione viene riconosciuta la qualifica di operatore. </w:t>
      </w:r>
    </w:p>
    <w:p w14:paraId="13C69B41" w14:textId="77777777" w:rsidR="00C9653A" w:rsidRPr="00E02CB3" w:rsidRDefault="00C9653A" w:rsidP="00365C78">
      <w:pPr>
        <w:pStyle w:val="Titolo2"/>
        <w:numPr>
          <w:ilvl w:val="0"/>
          <w:numId w:val="0"/>
        </w:numPr>
        <w:jc w:val="both"/>
        <w:rPr>
          <w:b w:val="0"/>
          <w:bCs w:val="0"/>
          <w:i w:val="0"/>
          <w:iCs w:val="0"/>
        </w:rPr>
      </w:pPr>
    </w:p>
    <w:p w14:paraId="453EC66C" w14:textId="2EFFE847" w:rsidR="00C9653A" w:rsidRPr="00E02CB3" w:rsidRDefault="00C9653A" w:rsidP="00365C78">
      <w:pPr>
        <w:pStyle w:val="Titolo2"/>
        <w:tabs>
          <w:tab w:val="num" w:pos="720"/>
        </w:tabs>
        <w:ind w:left="720" w:hanging="720"/>
        <w:jc w:val="both"/>
        <w:rPr>
          <w:b w:val="0"/>
          <w:bCs w:val="0"/>
          <w:i w:val="0"/>
          <w:iCs w:val="0"/>
        </w:rPr>
      </w:pPr>
      <w:r w:rsidRPr="00E02CB3">
        <w:rPr>
          <w:b w:val="0"/>
          <w:bCs w:val="0"/>
          <w:i w:val="0"/>
          <w:iCs w:val="0"/>
        </w:rPr>
        <w:t>Nel caso in cui la documentazione sia irregolare o incompleta, il GME comunica</w:t>
      </w:r>
      <w:r w:rsidR="000A3C5D" w:rsidRPr="00E02CB3">
        <w:rPr>
          <w:b w:val="0"/>
          <w:bCs w:val="0"/>
          <w:i w:val="0"/>
          <w:iCs w:val="0"/>
        </w:rPr>
        <w:t xml:space="preserve"> al soggetto interessato, secondo le modalità definite nelle DTF,</w:t>
      </w:r>
      <w:r w:rsidRPr="00E02CB3">
        <w:rPr>
          <w:b w:val="0"/>
          <w:bCs w:val="0"/>
          <w:i w:val="0"/>
          <w:iCs w:val="0"/>
        </w:rPr>
        <w:t xml:space="preserve"> gli adempimenti necessari per regolarizzare o completare la documentazione medesima, nonché il termine entro cui provvedere a tali adempimenti. Tale comunicazione sospende il termine di cui al precedente comma </w:t>
      </w:r>
      <w:r w:rsidR="002E5FA0" w:rsidRPr="00E02CB3">
        <w:fldChar w:fldCharType="begin"/>
      </w:r>
      <w:r w:rsidR="002E5FA0" w:rsidRPr="00E02CB3">
        <w:instrText xml:space="preserve"> REF _Ref59352991 \r \h  \* MERGEFORMAT </w:instrText>
      </w:r>
      <w:r w:rsidR="002E5FA0" w:rsidRPr="00E02CB3">
        <w:fldChar w:fldCharType="separate"/>
      </w:r>
      <w:r w:rsidR="00010B96" w:rsidRPr="00010B96">
        <w:rPr>
          <w:b w:val="0"/>
          <w:bCs w:val="0"/>
          <w:i w:val="0"/>
          <w:iCs w:val="0"/>
        </w:rPr>
        <w:t>14.1</w:t>
      </w:r>
      <w:r w:rsidR="002E5FA0" w:rsidRPr="00E02CB3">
        <w:fldChar w:fldCharType="end"/>
      </w:r>
      <w:r w:rsidRPr="00E02CB3">
        <w:rPr>
          <w:b w:val="0"/>
          <w:bCs w:val="0"/>
          <w:i w:val="0"/>
          <w:iCs w:val="0"/>
        </w:rPr>
        <w:t>, che riprende a decorrere dalla ricezione, da parte del GME, della documentazione regolarizzata o completata.</w:t>
      </w:r>
    </w:p>
    <w:p w14:paraId="144F001B" w14:textId="77777777" w:rsidR="00C9653A" w:rsidRPr="00E02CB3" w:rsidRDefault="00C9653A" w:rsidP="00365C78">
      <w:pPr>
        <w:rPr>
          <w:rFonts w:ascii="Arial" w:hAnsi="Arial" w:cs="Arial"/>
        </w:rPr>
      </w:pPr>
    </w:p>
    <w:p w14:paraId="35C3C5F4" w14:textId="77777777" w:rsidR="00C9653A" w:rsidRPr="00E02CB3" w:rsidRDefault="00C9653A" w:rsidP="00365C78">
      <w:pPr>
        <w:rPr>
          <w:rFonts w:ascii="Arial" w:hAnsi="Arial" w:cs="Arial"/>
        </w:rPr>
      </w:pPr>
    </w:p>
    <w:p w14:paraId="328DF9AF" w14:textId="77777777" w:rsidR="00C9653A" w:rsidRPr="00E02CB3" w:rsidRDefault="00C9653A" w:rsidP="00FA3FA4">
      <w:pPr>
        <w:pStyle w:val="Articolo"/>
        <w:tabs>
          <w:tab w:val="clear" w:pos="5977"/>
          <w:tab w:val="num" w:pos="426"/>
        </w:tabs>
        <w:ind w:left="426" w:firstLine="0"/>
        <w:rPr>
          <w:rFonts w:cs="Arial"/>
        </w:rPr>
      </w:pPr>
      <w:r w:rsidRPr="00E02CB3">
        <w:rPr>
          <w:b w:val="0"/>
          <w:i w:val="0"/>
        </w:rPr>
        <w:br/>
      </w:r>
      <w:bookmarkStart w:id="123" w:name="_Ref59353082"/>
      <w:bookmarkStart w:id="124" w:name="_Toc59534234"/>
      <w:bookmarkStart w:id="125" w:name="_Toc104270137"/>
      <w:bookmarkStart w:id="126" w:name="_Toc11839883"/>
      <w:r w:rsidRPr="00E02CB3">
        <w:t xml:space="preserve">Ammissione al mercato di Terna, del </w:t>
      </w:r>
      <w:r w:rsidR="00731DA7" w:rsidRPr="00E02CB3">
        <w:rPr>
          <w:rFonts w:cs="Arial"/>
        </w:rPr>
        <w:t>Gestore dei Servizi E</w:t>
      </w:r>
      <w:r w:rsidR="00B118C3" w:rsidRPr="00E02CB3">
        <w:rPr>
          <w:rFonts w:cs="Arial"/>
        </w:rPr>
        <w:t>nergeti</w:t>
      </w:r>
      <w:r w:rsidR="00731DA7" w:rsidRPr="00E02CB3">
        <w:rPr>
          <w:rFonts w:cs="Arial"/>
        </w:rPr>
        <w:t>ci - GSE S.p.A.</w:t>
      </w:r>
      <w:r w:rsidRPr="00E02CB3">
        <w:t xml:space="preserve"> e dell’Acquirente Unico</w:t>
      </w:r>
      <w:bookmarkEnd w:id="123"/>
      <w:bookmarkEnd w:id="124"/>
      <w:bookmarkEnd w:id="125"/>
      <w:bookmarkEnd w:id="126"/>
      <w:r w:rsidRPr="00E02CB3">
        <w:br/>
      </w:r>
    </w:p>
    <w:p w14:paraId="0BB07276" w14:textId="5C42AB97" w:rsidR="00C9653A" w:rsidRPr="00E02CB3" w:rsidRDefault="00C9653A" w:rsidP="00365C78">
      <w:pPr>
        <w:pStyle w:val="Titolo2"/>
        <w:tabs>
          <w:tab w:val="num" w:pos="720"/>
        </w:tabs>
        <w:ind w:left="720" w:hanging="720"/>
        <w:jc w:val="both"/>
        <w:rPr>
          <w:b w:val="0"/>
          <w:bCs w:val="0"/>
          <w:i w:val="0"/>
          <w:iCs w:val="0"/>
        </w:rPr>
      </w:pPr>
      <w:bookmarkStart w:id="127" w:name="_Ref229562451"/>
      <w:r w:rsidRPr="00E02CB3">
        <w:rPr>
          <w:b w:val="0"/>
          <w:bCs w:val="0"/>
          <w:i w:val="0"/>
          <w:iCs w:val="0"/>
        </w:rPr>
        <w:t xml:space="preserve">In deroga a quanto previsto al precedente </w:t>
      </w:r>
      <w:r w:rsidR="002E5FA0" w:rsidRPr="00E02CB3">
        <w:fldChar w:fldCharType="begin"/>
      </w:r>
      <w:r w:rsidR="002E5FA0" w:rsidRPr="00E02CB3">
        <w:instrText xml:space="preserve"> REF _Ref59352946 \r \h  \* MERGEFORMAT </w:instrText>
      </w:r>
      <w:r w:rsidR="002E5FA0" w:rsidRPr="00E02CB3">
        <w:fldChar w:fldCharType="separate"/>
      </w:r>
      <w:r w:rsidR="00010B96" w:rsidRPr="00010B96">
        <w:rPr>
          <w:b w:val="0"/>
          <w:bCs w:val="0"/>
          <w:i w:val="0"/>
          <w:iCs w:val="0"/>
        </w:rPr>
        <w:t>Articolo 14</w:t>
      </w:r>
      <w:r w:rsidR="002E5FA0" w:rsidRPr="00E02CB3">
        <w:fldChar w:fldCharType="end"/>
      </w:r>
      <w:r w:rsidRPr="00E02CB3">
        <w:rPr>
          <w:b w:val="0"/>
          <w:bCs w:val="0"/>
          <w:i w:val="0"/>
          <w:iCs w:val="0"/>
        </w:rPr>
        <w:t xml:space="preserve">, la qualifica di operatore è attribuita di diritto al </w:t>
      </w:r>
      <w:r w:rsidR="00731DA7" w:rsidRPr="00E02CB3">
        <w:rPr>
          <w:b w:val="0"/>
          <w:bCs w:val="0"/>
          <w:i w:val="0"/>
          <w:iCs w:val="0"/>
        </w:rPr>
        <w:t>Gestore dei Servizi E</w:t>
      </w:r>
      <w:r w:rsidR="005B01F0" w:rsidRPr="00E02CB3">
        <w:rPr>
          <w:b w:val="0"/>
          <w:bCs w:val="0"/>
          <w:i w:val="0"/>
          <w:iCs w:val="0"/>
        </w:rPr>
        <w:t>nergeti</w:t>
      </w:r>
      <w:r w:rsidR="00731DA7" w:rsidRPr="00E02CB3">
        <w:rPr>
          <w:b w:val="0"/>
          <w:bCs w:val="0"/>
          <w:i w:val="0"/>
          <w:iCs w:val="0"/>
        </w:rPr>
        <w:t>ci - GSE S.p.A.</w:t>
      </w:r>
      <w:r w:rsidRPr="00E02CB3">
        <w:rPr>
          <w:b w:val="0"/>
          <w:bCs w:val="0"/>
          <w:i w:val="0"/>
          <w:iCs w:val="0"/>
        </w:rPr>
        <w:t>, a Terna ed all’Acquirente Unico.</w:t>
      </w:r>
      <w:bookmarkEnd w:id="127"/>
    </w:p>
    <w:p w14:paraId="0B23E213" w14:textId="77777777" w:rsidR="00C9653A" w:rsidRPr="00E02CB3" w:rsidRDefault="00C9653A" w:rsidP="00365C78">
      <w:pPr>
        <w:pStyle w:val="Titolo2"/>
        <w:numPr>
          <w:ilvl w:val="0"/>
          <w:numId w:val="0"/>
        </w:numPr>
        <w:jc w:val="both"/>
        <w:rPr>
          <w:b w:val="0"/>
          <w:bCs w:val="0"/>
          <w:i w:val="0"/>
          <w:iCs w:val="0"/>
        </w:rPr>
      </w:pPr>
    </w:p>
    <w:p w14:paraId="7AA4B822" w14:textId="759EFCD0" w:rsidR="00C9653A" w:rsidRPr="00E02CB3" w:rsidRDefault="00C9653A" w:rsidP="00365C78">
      <w:pPr>
        <w:pStyle w:val="Titolo2"/>
        <w:tabs>
          <w:tab w:val="num" w:pos="720"/>
        </w:tabs>
        <w:ind w:left="720" w:hanging="720"/>
        <w:jc w:val="both"/>
        <w:rPr>
          <w:b w:val="0"/>
          <w:bCs w:val="0"/>
          <w:i w:val="0"/>
          <w:iCs w:val="0"/>
        </w:rPr>
      </w:pPr>
      <w:bookmarkStart w:id="128" w:name="_Ref2610093"/>
      <w:r w:rsidRPr="00E02CB3">
        <w:rPr>
          <w:b w:val="0"/>
          <w:bCs w:val="0"/>
          <w:i w:val="0"/>
          <w:iCs w:val="0"/>
        </w:rPr>
        <w:t xml:space="preserve">Con apposite convenzioni tra Terna ed il GME, tra il </w:t>
      </w:r>
      <w:r w:rsidR="00731DA7" w:rsidRPr="00E02CB3">
        <w:rPr>
          <w:b w:val="0"/>
          <w:bCs w:val="0"/>
          <w:i w:val="0"/>
          <w:iCs w:val="0"/>
        </w:rPr>
        <w:t>Gestore dei Servizi E</w:t>
      </w:r>
      <w:r w:rsidR="005B01F0" w:rsidRPr="00E02CB3">
        <w:rPr>
          <w:b w:val="0"/>
          <w:bCs w:val="0"/>
          <w:i w:val="0"/>
          <w:iCs w:val="0"/>
        </w:rPr>
        <w:t>nergeti</w:t>
      </w:r>
      <w:r w:rsidR="00731DA7" w:rsidRPr="00E02CB3">
        <w:rPr>
          <w:b w:val="0"/>
          <w:bCs w:val="0"/>
          <w:i w:val="0"/>
          <w:iCs w:val="0"/>
        </w:rPr>
        <w:t>ci - GSE S.p.A.</w:t>
      </w:r>
      <w:r w:rsidRPr="00E02CB3">
        <w:rPr>
          <w:b w:val="0"/>
          <w:i w:val="0"/>
        </w:rPr>
        <w:t xml:space="preserve"> </w:t>
      </w:r>
      <w:r w:rsidRPr="00E02CB3">
        <w:rPr>
          <w:b w:val="0"/>
          <w:bCs w:val="0"/>
          <w:i w:val="0"/>
          <w:iCs w:val="0"/>
        </w:rPr>
        <w:t>ed il GME, e tra l’Acquirente Unico ed il GME possono essere previste specifiche modalità di garanzia dell’adempimento delle obbligazioni conseguenti alla partecipazione al</w:t>
      </w:r>
      <w:r w:rsidR="00D40E08" w:rsidRPr="00E02CB3">
        <w:rPr>
          <w:b w:val="0"/>
          <w:bCs w:val="0"/>
          <w:i w:val="0"/>
          <w:iCs w:val="0"/>
        </w:rPr>
        <w:t xml:space="preserve"> ME</w:t>
      </w:r>
      <w:r w:rsidRPr="00E02CB3">
        <w:rPr>
          <w:b w:val="0"/>
          <w:bCs w:val="0"/>
          <w:i w:val="0"/>
          <w:iCs w:val="0"/>
        </w:rPr>
        <w:t xml:space="preserve">, rispettivamente di Terna, del </w:t>
      </w:r>
      <w:r w:rsidR="00731DA7" w:rsidRPr="00E02CB3">
        <w:rPr>
          <w:b w:val="0"/>
          <w:bCs w:val="0"/>
          <w:i w:val="0"/>
          <w:iCs w:val="0"/>
        </w:rPr>
        <w:t>Gestore dei Servizi E</w:t>
      </w:r>
      <w:r w:rsidR="000079D5" w:rsidRPr="00E02CB3">
        <w:rPr>
          <w:b w:val="0"/>
          <w:bCs w:val="0"/>
          <w:i w:val="0"/>
          <w:iCs w:val="0"/>
        </w:rPr>
        <w:t>nergeti</w:t>
      </w:r>
      <w:r w:rsidR="00731DA7" w:rsidRPr="00E02CB3">
        <w:rPr>
          <w:b w:val="0"/>
          <w:bCs w:val="0"/>
          <w:i w:val="0"/>
          <w:iCs w:val="0"/>
        </w:rPr>
        <w:t>ci - GSE S.p.A.</w:t>
      </w:r>
      <w:r w:rsidRPr="00E02CB3">
        <w:rPr>
          <w:b w:val="0"/>
          <w:bCs w:val="0"/>
          <w:i w:val="0"/>
          <w:iCs w:val="0"/>
        </w:rPr>
        <w:t xml:space="preserve"> e dell’Acquirente Unico, alternative a quelle di cui a</w:t>
      </w:r>
      <w:r w:rsidR="00911827" w:rsidRPr="00E02CB3">
        <w:rPr>
          <w:b w:val="0"/>
          <w:bCs w:val="0"/>
          <w:i w:val="0"/>
          <w:iCs w:val="0"/>
        </w:rPr>
        <w:t>l</w:t>
      </w:r>
      <w:r w:rsidRPr="00E02CB3">
        <w:rPr>
          <w:b w:val="0"/>
          <w:bCs w:val="0"/>
          <w:i w:val="0"/>
          <w:iCs w:val="0"/>
        </w:rPr>
        <w:t xml:space="preserve"> successiv</w:t>
      </w:r>
      <w:r w:rsidR="00911827" w:rsidRPr="00E02CB3">
        <w:rPr>
          <w:b w:val="0"/>
          <w:bCs w:val="0"/>
          <w:i w:val="0"/>
          <w:iCs w:val="0"/>
        </w:rPr>
        <w:t>o</w:t>
      </w:r>
      <w:r w:rsidRPr="00E02CB3">
        <w:rPr>
          <w:b w:val="0"/>
          <w:bCs w:val="0"/>
          <w:i w:val="0"/>
          <w:iCs w:val="0"/>
        </w:rPr>
        <w:t xml:space="preserve"> </w:t>
      </w:r>
      <w:r w:rsidR="002E5FA0" w:rsidRPr="00E02CB3">
        <w:fldChar w:fldCharType="begin"/>
      </w:r>
      <w:r w:rsidR="002E5FA0" w:rsidRPr="00E02CB3">
        <w:instrText xml:space="preserve"> REF _Ref59353038 \r \h  \* MERGEFORMAT </w:instrText>
      </w:r>
      <w:r w:rsidR="002E5FA0" w:rsidRPr="00E02CB3">
        <w:fldChar w:fldCharType="separate"/>
      </w:r>
      <w:r w:rsidR="00010B96" w:rsidRPr="00010B96">
        <w:rPr>
          <w:b w:val="0"/>
          <w:bCs w:val="0"/>
          <w:i w:val="0"/>
          <w:iCs w:val="0"/>
        </w:rPr>
        <w:t>Articolo 79</w:t>
      </w:r>
      <w:r w:rsidR="002E5FA0" w:rsidRPr="00E02CB3">
        <w:fldChar w:fldCharType="end"/>
      </w:r>
      <w:r w:rsidRPr="00E02CB3">
        <w:rPr>
          <w:b w:val="0"/>
          <w:bCs w:val="0"/>
          <w:i w:val="0"/>
          <w:iCs w:val="0"/>
        </w:rPr>
        <w:t>, aventi la stessa efficacia delle garanzie ivi previste.</w:t>
      </w:r>
      <w:bookmarkEnd w:id="128"/>
    </w:p>
    <w:p w14:paraId="1C38EA43" w14:textId="77777777" w:rsidR="00D84DB6" w:rsidRPr="00E02CB3" w:rsidRDefault="00D84DB6" w:rsidP="00365C78"/>
    <w:p w14:paraId="18FC636C" w14:textId="77777777" w:rsidR="004C5862" w:rsidRPr="00E02CB3" w:rsidRDefault="004C5862" w:rsidP="00365C78"/>
    <w:p w14:paraId="257EF73C" w14:textId="77777777" w:rsidR="00C9653A" w:rsidRPr="00E02CB3" w:rsidRDefault="00C9653A" w:rsidP="00FA3FA4">
      <w:pPr>
        <w:pStyle w:val="Articolo"/>
        <w:tabs>
          <w:tab w:val="clear" w:pos="5977"/>
          <w:tab w:val="num" w:pos="426"/>
        </w:tabs>
        <w:ind w:left="426" w:firstLine="0"/>
      </w:pPr>
      <w:r w:rsidRPr="00E02CB3">
        <w:rPr>
          <w:b w:val="0"/>
          <w:i w:val="0"/>
        </w:rPr>
        <w:br/>
      </w:r>
      <w:bookmarkStart w:id="129" w:name="_Ref59353125"/>
      <w:bookmarkStart w:id="130" w:name="_Toc59534235"/>
      <w:bookmarkStart w:id="131" w:name="_Toc104270138"/>
      <w:bookmarkStart w:id="132" w:name="_Toc11839884"/>
      <w:r w:rsidRPr="00E02CB3">
        <w:t>Elenco degli operatori ammessi al mercato</w:t>
      </w:r>
      <w:bookmarkEnd w:id="129"/>
      <w:bookmarkEnd w:id="130"/>
      <w:bookmarkEnd w:id="131"/>
      <w:bookmarkEnd w:id="132"/>
      <w:r w:rsidRPr="00E02CB3">
        <w:t xml:space="preserve"> </w:t>
      </w:r>
      <w:r w:rsidRPr="00E02CB3">
        <w:br/>
      </w:r>
    </w:p>
    <w:p w14:paraId="12DF79D6" w14:textId="58F9BD8B" w:rsidR="00C9653A" w:rsidRPr="00E02CB3" w:rsidRDefault="00C9653A" w:rsidP="00365C78">
      <w:pPr>
        <w:pStyle w:val="Titolo2"/>
        <w:tabs>
          <w:tab w:val="num" w:pos="720"/>
        </w:tabs>
        <w:ind w:left="720" w:hanging="720"/>
        <w:jc w:val="both"/>
        <w:rPr>
          <w:b w:val="0"/>
          <w:bCs w:val="0"/>
          <w:i w:val="0"/>
          <w:iCs w:val="0"/>
        </w:rPr>
      </w:pPr>
      <w:bookmarkStart w:id="133" w:name="_Ref59353735"/>
      <w:r w:rsidRPr="00E02CB3">
        <w:rPr>
          <w:b w:val="0"/>
          <w:bCs w:val="0"/>
          <w:i w:val="0"/>
          <w:iCs w:val="0"/>
        </w:rPr>
        <w:t xml:space="preserve">Gli operatori ammessi al mercato secondo quanto previsto ai precedenti </w:t>
      </w:r>
      <w:r w:rsidR="002E5FA0" w:rsidRPr="00E02CB3">
        <w:fldChar w:fldCharType="begin"/>
      </w:r>
      <w:r w:rsidR="002E5FA0" w:rsidRPr="00E02CB3">
        <w:instrText xml:space="preserve"> REF _Ref59352946 \r \h  \* MERGEFORMAT </w:instrText>
      </w:r>
      <w:r w:rsidR="002E5FA0" w:rsidRPr="00E02CB3">
        <w:fldChar w:fldCharType="separate"/>
      </w:r>
      <w:r w:rsidR="00010B96" w:rsidRPr="00010B96">
        <w:rPr>
          <w:b w:val="0"/>
          <w:bCs w:val="0"/>
          <w:i w:val="0"/>
          <w:iCs w:val="0"/>
        </w:rPr>
        <w:t>Articolo 14</w:t>
      </w:r>
      <w:r w:rsidR="002E5FA0" w:rsidRPr="00E02CB3">
        <w:fldChar w:fldCharType="end"/>
      </w:r>
      <w:r w:rsidRPr="00E02CB3">
        <w:rPr>
          <w:b w:val="0"/>
          <w:bCs w:val="0"/>
          <w:i w:val="0"/>
          <w:iCs w:val="0"/>
        </w:rPr>
        <w:t xml:space="preserve"> e </w:t>
      </w:r>
      <w:r w:rsidR="002E5FA0" w:rsidRPr="00E02CB3">
        <w:fldChar w:fldCharType="begin"/>
      </w:r>
      <w:r w:rsidR="002E5FA0" w:rsidRPr="00E02CB3">
        <w:instrText xml:space="preserve"> REF _Ref59353082 \r \h  \* MERGEFORMAT </w:instrText>
      </w:r>
      <w:r w:rsidR="002E5FA0" w:rsidRPr="00E02CB3">
        <w:fldChar w:fldCharType="separate"/>
      </w:r>
      <w:r w:rsidR="00010B96" w:rsidRPr="00010B96">
        <w:rPr>
          <w:b w:val="0"/>
          <w:bCs w:val="0"/>
          <w:i w:val="0"/>
          <w:iCs w:val="0"/>
        </w:rPr>
        <w:t>Articolo 15</w:t>
      </w:r>
      <w:r w:rsidR="002E5FA0" w:rsidRPr="00E02CB3">
        <w:fldChar w:fldCharType="end"/>
      </w:r>
      <w:r w:rsidRPr="00E02CB3">
        <w:rPr>
          <w:b w:val="0"/>
          <w:bCs w:val="0"/>
          <w:i w:val="0"/>
          <w:iCs w:val="0"/>
        </w:rPr>
        <w:t xml:space="preserve"> sono inseriti in un apposito “Elenco degli operatori ammessi al mercato”, formato e tenuto dal GME nel rispetto di quanto previsto dal </w:t>
      </w:r>
      <w:r w:rsidR="00C87C2B" w:rsidRPr="00E02CB3">
        <w:rPr>
          <w:b w:val="0"/>
          <w:bCs w:val="0"/>
          <w:i w:val="0"/>
          <w:iCs w:val="0"/>
        </w:rPr>
        <w:t xml:space="preserve">Regolamento UE 679/2016 </w:t>
      </w:r>
      <w:r w:rsidRPr="00E02CB3">
        <w:rPr>
          <w:b w:val="0"/>
          <w:bCs w:val="0"/>
          <w:i w:val="0"/>
          <w:iCs w:val="0"/>
        </w:rPr>
        <w:t>e successive modifiche ed integrazioni.</w:t>
      </w:r>
      <w:bookmarkEnd w:id="133"/>
    </w:p>
    <w:p w14:paraId="38331C0C" w14:textId="77777777" w:rsidR="00C9653A" w:rsidRPr="00E02CB3" w:rsidRDefault="00C9653A" w:rsidP="00365C78">
      <w:pPr>
        <w:pStyle w:val="Titolo2"/>
        <w:numPr>
          <w:ilvl w:val="0"/>
          <w:numId w:val="0"/>
        </w:numPr>
        <w:jc w:val="both"/>
        <w:rPr>
          <w:b w:val="0"/>
          <w:bCs w:val="0"/>
          <w:i w:val="0"/>
          <w:iCs w:val="0"/>
        </w:rPr>
      </w:pPr>
    </w:p>
    <w:p w14:paraId="1BC7BDAC" w14:textId="77777777" w:rsidR="00C9653A" w:rsidRPr="00E02CB3" w:rsidRDefault="00C9653A" w:rsidP="00365C78">
      <w:pPr>
        <w:pStyle w:val="Titolo2"/>
        <w:tabs>
          <w:tab w:val="num" w:pos="720"/>
        </w:tabs>
        <w:ind w:left="720" w:hanging="720"/>
        <w:jc w:val="both"/>
        <w:rPr>
          <w:b w:val="0"/>
          <w:bCs w:val="0"/>
          <w:i w:val="0"/>
          <w:iCs w:val="0"/>
        </w:rPr>
      </w:pPr>
      <w:bookmarkStart w:id="134" w:name="_Ref59353137"/>
      <w:r w:rsidRPr="00E02CB3">
        <w:rPr>
          <w:b w:val="0"/>
          <w:bCs w:val="0"/>
          <w:i w:val="0"/>
          <w:iCs w:val="0"/>
        </w:rPr>
        <w:t>Per ciascun operatore, l’Elenco degli operatori ammessi al mercato contiene:</w:t>
      </w:r>
      <w:bookmarkEnd w:id="134"/>
    </w:p>
    <w:p w14:paraId="58C423A2" w14:textId="77777777" w:rsidR="00C9653A" w:rsidRPr="00E02CB3" w:rsidRDefault="00C9653A" w:rsidP="00365C78">
      <w:pPr>
        <w:pStyle w:val="Titolo2"/>
        <w:numPr>
          <w:ilvl w:val="0"/>
          <w:numId w:val="8"/>
        </w:numPr>
        <w:tabs>
          <w:tab w:val="clear" w:pos="360"/>
          <w:tab w:val="num" w:pos="1080"/>
        </w:tabs>
        <w:ind w:left="1080"/>
        <w:jc w:val="both"/>
        <w:rPr>
          <w:b w:val="0"/>
          <w:bCs w:val="0"/>
          <w:i w:val="0"/>
          <w:iCs w:val="0"/>
        </w:rPr>
      </w:pPr>
      <w:bookmarkStart w:id="135" w:name="_Ref59353656"/>
      <w:r w:rsidRPr="00E02CB3">
        <w:rPr>
          <w:b w:val="0"/>
          <w:bCs w:val="0"/>
          <w:i w:val="0"/>
          <w:iCs w:val="0"/>
        </w:rPr>
        <w:t>codice di identificazione dell’operatore;</w:t>
      </w:r>
      <w:bookmarkEnd w:id="135"/>
    </w:p>
    <w:p w14:paraId="7797E7DF" w14:textId="77777777" w:rsidR="00093647" w:rsidRPr="00E02CB3" w:rsidRDefault="00C9653A" w:rsidP="00FA3FA4">
      <w:pPr>
        <w:pStyle w:val="Titolo2"/>
        <w:numPr>
          <w:ilvl w:val="0"/>
          <w:numId w:val="8"/>
        </w:numPr>
        <w:tabs>
          <w:tab w:val="clear" w:pos="360"/>
          <w:tab w:val="num" w:pos="1080"/>
        </w:tabs>
        <w:ind w:left="1080"/>
        <w:jc w:val="both"/>
      </w:pPr>
      <w:bookmarkStart w:id="136" w:name="_Ref167267479"/>
      <w:r w:rsidRPr="00E02CB3">
        <w:rPr>
          <w:b w:val="0"/>
          <w:bCs w:val="0"/>
          <w:i w:val="0"/>
          <w:iCs w:val="0"/>
        </w:rPr>
        <w:t xml:space="preserve">cognome e nome, ovvero denominazione o ragione sociale, luogo di residenza e luogo di domicilio ove diverso da quello di residenza, ovvero sede legale, codice fiscale, partita IVA, recapito telefonico, numero di </w:t>
      </w:r>
      <w:proofErr w:type="spellStart"/>
      <w:r w:rsidRPr="00E02CB3">
        <w:rPr>
          <w:b w:val="0"/>
          <w:bCs w:val="0"/>
          <w:i w:val="0"/>
          <w:iCs w:val="0"/>
        </w:rPr>
        <w:lastRenderedPageBreak/>
        <w:t>telefacsimile</w:t>
      </w:r>
      <w:proofErr w:type="spellEnd"/>
      <w:r w:rsidRPr="00E02CB3">
        <w:rPr>
          <w:b w:val="0"/>
          <w:bCs w:val="0"/>
          <w:i w:val="0"/>
          <w:iCs w:val="0"/>
        </w:rPr>
        <w:t>, indirizzo e-mail, soggetto cui fare riferimento per eventuali comunicazioni e relativo recapito;</w:t>
      </w:r>
      <w:bookmarkEnd w:id="136"/>
    </w:p>
    <w:p w14:paraId="19A7570A" w14:textId="77777777" w:rsidR="00C9653A" w:rsidRPr="00E02CB3" w:rsidRDefault="00773493" w:rsidP="00365C78">
      <w:pPr>
        <w:pStyle w:val="Titolo2"/>
        <w:numPr>
          <w:ilvl w:val="0"/>
          <w:numId w:val="8"/>
        </w:numPr>
        <w:tabs>
          <w:tab w:val="clear" w:pos="360"/>
          <w:tab w:val="num" w:pos="1080"/>
        </w:tabs>
        <w:ind w:left="1080"/>
        <w:jc w:val="both"/>
        <w:rPr>
          <w:b w:val="0"/>
          <w:bCs w:val="0"/>
          <w:i w:val="0"/>
          <w:iCs w:val="0"/>
        </w:rPr>
      </w:pPr>
      <w:bookmarkStart w:id="137" w:name="_Ref167267483"/>
      <w:r w:rsidRPr="00E02CB3">
        <w:rPr>
          <w:b w:val="0"/>
          <w:bCs w:val="0"/>
          <w:i w:val="0"/>
          <w:iCs w:val="0"/>
        </w:rPr>
        <w:t>[abrogata]</w:t>
      </w:r>
      <w:r w:rsidR="00C9653A" w:rsidRPr="00E02CB3">
        <w:rPr>
          <w:b w:val="0"/>
          <w:bCs w:val="0"/>
          <w:i w:val="0"/>
          <w:iCs w:val="0"/>
        </w:rPr>
        <w:t>;</w:t>
      </w:r>
      <w:bookmarkEnd w:id="137"/>
    </w:p>
    <w:p w14:paraId="43C2EC61" w14:textId="77777777" w:rsidR="00C9653A" w:rsidRPr="00E02CB3" w:rsidRDefault="00C9653A" w:rsidP="00365C78">
      <w:pPr>
        <w:pStyle w:val="Titolo2"/>
        <w:numPr>
          <w:ilvl w:val="0"/>
          <w:numId w:val="8"/>
        </w:numPr>
        <w:tabs>
          <w:tab w:val="clear" w:pos="360"/>
          <w:tab w:val="num" w:pos="1080"/>
        </w:tabs>
        <w:ind w:left="1080"/>
        <w:jc w:val="both"/>
        <w:rPr>
          <w:b w:val="0"/>
          <w:bCs w:val="0"/>
          <w:i w:val="0"/>
          <w:iCs w:val="0"/>
        </w:rPr>
      </w:pPr>
      <w:bookmarkStart w:id="138" w:name="_Ref167267487"/>
      <w:r w:rsidRPr="00E02CB3">
        <w:rPr>
          <w:b w:val="0"/>
          <w:bCs w:val="0"/>
          <w:i w:val="0"/>
          <w:iCs w:val="0"/>
        </w:rPr>
        <w:t>stato dell’operatore: ammesso, attivo, sospeso, richiesta di esclusione pendente</w:t>
      </w:r>
      <w:r w:rsidR="008649F6" w:rsidRPr="00E02CB3">
        <w:rPr>
          <w:b w:val="0"/>
          <w:bCs w:val="0"/>
          <w:i w:val="0"/>
          <w:iCs w:val="0"/>
        </w:rPr>
        <w:t>, escluso</w:t>
      </w:r>
      <w:r w:rsidRPr="00E02CB3">
        <w:rPr>
          <w:b w:val="0"/>
          <w:bCs w:val="0"/>
          <w:i w:val="0"/>
          <w:iCs w:val="0"/>
        </w:rPr>
        <w:t>;</w:t>
      </w:r>
      <w:bookmarkEnd w:id="138"/>
    </w:p>
    <w:p w14:paraId="27F32599" w14:textId="77777777" w:rsidR="004A4AE4" w:rsidRPr="00E02CB3" w:rsidRDefault="00C9653A" w:rsidP="00365C78">
      <w:pPr>
        <w:pStyle w:val="Titolo2"/>
        <w:numPr>
          <w:ilvl w:val="0"/>
          <w:numId w:val="8"/>
        </w:numPr>
        <w:tabs>
          <w:tab w:val="clear" w:pos="360"/>
          <w:tab w:val="num" w:pos="1080"/>
        </w:tabs>
        <w:ind w:left="1080"/>
        <w:jc w:val="both"/>
        <w:rPr>
          <w:b w:val="0"/>
          <w:bCs w:val="0"/>
          <w:i w:val="0"/>
          <w:iCs w:val="0"/>
        </w:rPr>
      </w:pPr>
      <w:bookmarkStart w:id="139" w:name="_Ref59353157"/>
      <w:r w:rsidRPr="00E02CB3">
        <w:rPr>
          <w:b w:val="0"/>
          <w:bCs w:val="0"/>
          <w:i w:val="0"/>
          <w:iCs w:val="0"/>
        </w:rPr>
        <w:t>codice di identificazione dei punti di offerta a cui l’operatore ha titolo a riferire offerte;</w:t>
      </w:r>
      <w:bookmarkEnd w:id="139"/>
    </w:p>
    <w:p w14:paraId="35F628B0" w14:textId="77777777" w:rsidR="004A4AE4" w:rsidRPr="00E02CB3" w:rsidRDefault="00A32459" w:rsidP="00365C78">
      <w:pPr>
        <w:pStyle w:val="Titolo2"/>
        <w:numPr>
          <w:ilvl w:val="0"/>
          <w:numId w:val="8"/>
        </w:numPr>
        <w:tabs>
          <w:tab w:val="clear" w:pos="360"/>
          <w:tab w:val="num" w:pos="1080"/>
        </w:tabs>
        <w:ind w:left="1080"/>
        <w:jc w:val="both"/>
        <w:rPr>
          <w:b w:val="0"/>
          <w:bCs w:val="0"/>
          <w:i w:val="0"/>
          <w:iCs w:val="0"/>
        </w:rPr>
      </w:pPr>
      <w:bookmarkStart w:id="140" w:name="_Ref184785298"/>
      <w:r w:rsidRPr="00E02CB3">
        <w:rPr>
          <w:b w:val="0"/>
          <w:bCs w:val="0"/>
          <w:i w:val="0"/>
          <w:iCs w:val="0"/>
        </w:rPr>
        <w:t xml:space="preserve">codice </w:t>
      </w:r>
      <w:r w:rsidR="008649F6" w:rsidRPr="00E02CB3">
        <w:rPr>
          <w:b w:val="0"/>
          <w:bCs w:val="0"/>
          <w:i w:val="0"/>
          <w:iCs w:val="0"/>
        </w:rPr>
        <w:t xml:space="preserve">di identificazione </w:t>
      </w:r>
      <w:r w:rsidRPr="00E02CB3">
        <w:rPr>
          <w:b w:val="0"/>
          <w:bCs w:val="0"/>
          <w:i w:val="0"/>
          <w:iCs w:val="0"/>
        </w:rPr>
        <w:t xml:space="preserve">dei conti energia sui quali l’operatore ha titolo a registrare </w:t>
      </w:r>
      <w:r w:rsidR="008649F6" w:rsidRPr="00E02CB3">
        <w:rPr>
          <w:b w:val="0"/>
          <w:bCs w:val="0"/>
          <w:i w:val="0"/>
          <w:iCs w:val="0"/>
        </w:rPr>
        <w:t xml:space="preserve">proposte e </w:t>
      </w:r>
      <w:r w:rsidRPr="00E02CB3">
        <w:rPr>
          <w:b w:val="0"/>
          <w:bCs w:val="0"/>
          <w:i w:val="0"/>
          <w:iCs w:val="0"/>
        </w:rPr>
        <w:t>transazioni di acquisto e vendita di contratti a termine, se</w:t>
      </w:r>
      <w:r w:rsidR="008649F6" w:rsidRPr="00E02CB3">
        <w:rPr>
          <w:b w:val="0"/>
          <w:bCs w:val="0"/>
          <w:i w:val="0"/>
          <w:iCs w:val="0"/>
        </w:rPr>
        <w:t>co</w:t>
      </w:r>
      <w:r w:rsidRPr="00E02CB3">
        <w:rPr>
          <w:b w:val="0"/>
          <w:bCs w:val="0"/>
          <w:i w:val="0"/>
          <w:iCs w:val="0"/>
        </w:rPr>
        <w:t>ndo quanto definito nel Regolamento PCE</w:t>
      </w:r>
      <w:bookmarkEnd w:id="140"/>
      <w:r w:rsidR="008649F6" w:rsidRPr="00E02CB3">
        <w:rPr>
          <w:b w:val="0"/>
          <w:bCs w:val="0"/>
          <w:i w:val="0"/>
          <w:iCs w:val="0"/>
        </w:rPr>
        <w:t>;</w:t>
      </w:r>
      <w:bookmarkStart w:id="141" w:name="_Ref59353265"/>
    </w:p>
    <w:p w14:paraId="3F83B411" w14:textId="77777777" w:rsidR="00C55A12" w:rsidRPr="00E02CB3" w:rsidRDefault="004A4AE4" w:rsidP="00365C78">
      <w:pPr>
        <w:pStyle w:val="Titolo2"/>
        <w:numPr>
          <w:ilvl w:val="0"/>
          <w:numId w:val="8"/>
        </w:numPr>
        <w:tabs>
          <w:tab w:val="clear" w:pos="360"/>
          <w:tab w:val="num" w:pos="1080"/>
        </w:tabs>
        <w:ind w:left="1080"/>
        <w:jc w:val="both"/>
        <w:rPr>
          <w:b w:val="0"/>
          <w:bCs w:val="0"/>
          <w:i w:val="0"/>
          <w:iCs w:val="0"/>
        </w:rPr>
      </w:pPr>
      <w:bookmarkStart w:id="142" w:name="_Ref167270674"/>
      <w:r w:rsidRPr="00E02CB3">
        <w:rPr>
          <w:b w:val="0"/>
          <w:bCs w:val="0"/>
          <w:i w:val="0"/>
          <w:iCs w:val="0"/>
        </w:rPr>
        <w:t>coordinate bancarie dell’operatore;</w:t>
      </w:r>
      <w:bookmarkEnd w:id="142"/>
    </w:p>
    <w:p w14:paraId="3A9FB8A2" w14:textId="47DFE39B" w:rsidR="00C9653A" w:rsidRPr="00E02CB3" w:rsidRDefault="00C9653A" w:rsidP="00365C78">
      <w:pPr>
        <w:pStyle w:val="Titolo2"/>
        <w:numPr>
          <w:ilvl w:val="0"/>
          <w:numId w:val="8"/>
        </w:numPr>
        <w:tabs>
          <w:tab w:val="clear" w:pos="360"/>
          <w:tab w:val="num" w:pos="1080"/>
        </w:tabs>
        <w:ind w:left="1080"/>
        <w:jc w:val="both"/>
        <w:rPr>
          <w:b w:val="0"/>
          <w:bCs w:val="0"/>
          <w:i w:val="0"/>
          <w:iCs w:val="0"/>
        </w:rPr>
      </w:pPr>
      <w:bookmarkStart w:id="143" w:name="_Ref167270880"/>
      <w:r w:rsidRPr="00E02CB3">
        <w:rPr>
          <w:b w:val="0"/>
          <w:bCs w:val="0"/>
          <w:i w:val="0"/>
          <w:iCs w:val="0"/>
        </w:rPr>
        <w:t>ammontare delle garanzie finanziarie prestate a favore del GME;</w:t>
      </w:r>
      <w:bookmarkEnd w:id="141"/>
      <w:bookmarkEnd w:id="143"/>
    </w:p>
    <w:p w14:paraId="1C7AEB22" w14:textId="77777777" w:rsidR="004A4AE4" w:rsidRPr="00E02CB3" w:rsidRDefault="00773493" w:rsidP="00FA3FA4">
      <w:pPr>
        <w:pStyle w:val="Titolo2"/>
        <w:numPr>
          <w:ilvl w:val="0"/>
          <w:numId w:val="8"/>
        </w:numPr>
        <w:tabs>
          <w:tab w:val="clear" w:pos="360"/>
          <w:tab w:val="num" w:pos="1134"/>
        </w:tabs>
        <w:ind w:firstLine="349"/>
        <w:jc w:val="both"/>
        <w:rPr>
          <w:b w:val="0"/>
          <w:bCs w:val="0"/>
          <w:i w:val="0"/>
          <w:iCs w:val="0"/>
        </w:rPr>
      </w:pPr>
      <w:bookmarkStart w:id="144" w:name="_Ref207105510"/>
      <w:bookmarkStart w:id="145" w:name="_Ref59353171"/>
      <w:r w:rsidRPr="00E02CB3">
        <w:rPr>
          <w:b w:val="0"/>
          <w:bCs w:val="0"/>
          <w:i w:val="0"/>
          <w:iCs w:val="0"/>
        </w:rPr>
        <w:t>[abrogata]</w:t>
      </w:r>
      <w:r w:rsidR="004A4AE4" w:rsidRPr="00E02CB3">
        <w:rPr>
          <w:b w:val="0"/>
          <w:bCs w:val="0"/>
          <w:i w:val="0"/>
          <w:iCs w:val="0"/>
        </w:rPr>
        <w:t>;</w:t>
      </w:r>
      <w:bookmarkEnd w:id="144"/>
    </w:p>
    <w:p w14:paraId="329B2762" w14:textId="77777777" w:rsidR="00C9653A" w:rsidRPr="00E02CB3" w:rsidRDefault="00C9653A" w:rsidP="00365C78">
      <w:pPr>
        <w:pStyle w:val="Titolo2"/>
        <w:numPr>
          <w:ilvl w:val="0"/>
          <w:numId w:val="8"/>
        </w:numPr>
        <w:tabs>
          <w:tab w:val="clear" w:pos="360"/>
          <w:tab w:val="num" w:pos="1080"/>
        </w:tabs>
        <w:ind w:left="1080"/>
        <w:jc w:val="both"/>
        <w:rPr>
          <w:b w:val="0"/>
          <w:bCs w:val="0"/>
          <w:i w:val="0"/>
          <w:iCs w:val="0"/>
        </w:rPr>
      </w:pPr>
      <w:bookmarkStart w:id="146" w:name="_Ref59353172"/>
      <w:bookmarkEnd w:id="145"/>
      <w:r w:rsidRPr="00E02CB3">
        <w:rPr>
          <w:b w:val="0"/>
          <w:bCs w:val="0"/>
          <w:i w:val="0"/>
          <w:iCs w:val="0"/>
        </w:rPr>
        <w:t>regime fiscale dell’operatore.</w:t>
      </w:r>
      <w:bookmarkEnd w:id="146"/>
    </w:p>
    <w:p w14:paraId="05429EA4" w14:textId="77777777" w:rsidR="00C9653A" w:rsidRPr="00E02CB3" w:rsidRDefault="00C9653A" w:rsidP="00365C78">
      <w:pPr>
        <w:pStyle w:val="Titolo2"/>
        <w:numPr>
          <w:ilvl w:val="0"/>
          <w:numId w:val="0"/>
        </w:numPr>
        <w:jc w:val="both"/>
        <w:rPr>
          <w:b w:val="0"/>
          <w:bCs w:val="0"/>
          <w:i w:val="0"/>
          <w:iCs w:val="0"/>
        </w:rPr>
      </w:pPr>
    </w:p>
    <w:p w14:paraId="67CCAA5B" w14:textId="77777777" w:rsidR="00C9653A" w:rsidRPr="00E02CB3" w:rsidRDefault="00C9653A" w:rsidP="00365C78">
      <w:pPr>
        <w:pStyle w:val="Titolo2"/>
        <w:tabs>
          <w:tab w:val="num" w:pos="720"/>
        </w:tabs>
        <w:ind w:left="720" w:hanging="720"/>
        <w:jc w:val="both"/>
        <w:rPr>
          <w:b w:val="0"/>
          <w:bCs w:val="0"/>
          <w:i w:val="0"/>
          <w:iCs w:val="0"/>
        </w:rPr>
      </w:pPr>
      <w:r w:rsidRPr="00E02CB3">
        <w:rPr>
          <w:b w:val="0"/>
          <w:bCs w:val="0"/>
          <w:i w:val="0"/>
          <w:iCs w:val="0"/>
        </w:rPr>
        <w:t>Il GME pubblica, relativamente agli operatori, i seguenti dati ed informazioni: cognome e nome, ovvero denominazione o ragione sociale; luogo di residenza ovvero sede legale</w:t>
      </w:r>
      <w:r w:rsidR="00773493" w:rsidRPr="00E02CB3">
        <w:rPr>
          <w:b w:val="0"/>
          <w:bCs w:val="0"/>
          <w:i w:val="0"/>
          <w:iCs w:val="0"/>
        </w:rPr>
        <w:t>.</w:t>
      </w:r>
    </w:p>
    <w:p w14:paraId="31B0486A" w14:textId="77777777" w:rsidR="00C9653A" w:rsidRPr="00E02CB3" w:rsidRDefault="00C9653A" w:rsidP="00365C78">
      <w:pPr>
        <w:pStyle w:val="Titolo2"/>
        <w:numPr>
          <w:ilvl w:val="0"/>
          <w:numId w:val="0"/>
        </w:numPr>
        <w:jc w:val="both"/>
        <w:rPr>
          <w:b w:val="0"/>
          <w:bCs w:val="0"/>
          <w:i w:val="0"/>
          <w:iCs w:val="0"/>
        </w:rPr>
      </w:pPr>
    </w:p>
    <w:p w14:paraId="52D6DECD" w14:textId="77777777" w:rsidR="00C9653A" w:rsidRPr="00E02CB3" w:rsidRDefault="00C9653A" w:rsidP="00365C78">
      <w:pPr>
        <w:pStyle w:val="Titolo2"/>
        <w:tabs>
          <w:tab w:val="num" w:pos="720"/>
        </w:tabs>
        <w:ind w:left="720" w:hanging="720"/>
        <w:jc w:val="both"/>
        <w:rPr>
          <w:b w:val="0"/>
          <w:bCs w:val="0"/>
          <w:i w:val="0"/>
          <w:iCs w:val="0"/>
        </w:rPr>
      </w:pPr>
      <w:r w:rsidRPr="00E02CB3">
        <w:rPr>
          <w:b w:val="0"/>
          <w:bCs w:val="0"/>
          <w:i w:val="0"/>
          <w:iCs w:val="0"/>
        </w:rPr>
        <w:t>Ciascun operatore può accedere ai dati ed alle informazioni ad esso relativi contenuti nell’Elenco degli operatori ammessi al mercato.</w:t>
      </w:r>
    </w:p>
    <w:p w14:paraId="182E4594" w14:textId="77777777" w:rsidR="00C9653A" w:rsidRPr="00E02CB3" w:rsidRDefault="00C9653A" w:rsidP="00365C78"/>
    <w:p w14:paraId="422FEFD8" w14:textId="77777777" w:rsidR="004C5862" w:rsidRPr="00E02CB3" w:rsidRDefault="004C5862" w:rsidP="00365C78">
      <w:pPr>
        <w:rPr>
          <w:rFonts w:ascii="Arial" w:hAnsi="Arial" w:cs="Arial"/>
          <w:bCs/>
          <w:iCs/>
        </w:rPr>
      </w:pPr>
    </w:p>
    <w:p w14:paraId="44110A55" w14:textId="77777777" w:rsidR="00C9653A" w:rsidRPr="00E02CB3" w:rsidRDefault="00C9653A" w:rsidP="00FA3FA4">
      <w:pPr>
        <w:pStyle w:val="Articolo"/>
        <w:tabs>
          <w:tab w:val="clear" w:pos="5977"/>
          <w:tab w:val="num" w:pos="426"/>
        </w:tabs>
        <w:ind w:left="426" w:firstLine="0"/>
      </w:pPr>
      <w:r w:rsidRPr="00E02CB3">
        <w:rPr>
          <w:b w:val="0"/>
          <w:i w:val="0"/>
        </w:rPr>
        <w:br/>
      </w:r>
      <w:bookmarkStart w:id="147" w:name="_Toc59534236"/>
      <w:bookmarkStart w:id="148" w:name="_Toc104270139"/>
      <w:bookmarkStart w:id="149" w:name="_Ref5120136"/>
      <w:bookmarkStart w:id="150" w:name="_Toc11839885"/>
      <w:r w:rsidR="002877E2" w:rsidRPr="00E02CB3">
        <w:t>D</w:t>
      </w:r>
      <w:r w:rsidR="00170D76" w:rsidRPr="00E02CB3">
        <w:t xml:space="preserve">ati e </w:t>
      </w:r>
      <w:r w:rsidRPr="00E02CB3">
        <w:t>informazioni</w:t>
      </w:r>
      <w:r w:rsidR="00170D76" w:rsidRPr="00E02CB3">
        <w:t xml:space="preserve"> </w:t>
      </w:r>
      <w:r w:rsidR="002877E2" w:rsidRPr="00E02CB3">
        <w:t xml:space="preserve">per la partecipazione </w:t>
      </w:r>
      <w:r w:rsidR="00170D76" w:rsidRPr="00E02CB3">
        <w:t>al</w:t>
      </w:r>
      <w:r w:rsidRPr="00E02CB3">
        <w:t xml:space="preserve"> </w:t>
      </w:r>
      <w:r w:rsidR="009C70D5" w:rsidRPr="00E02CB3">
        <w:t>mercato</w:t>
      </w:r>
      <w:bookmarkEnd w:id="147"/>
      <w:bookmarkEnd w:id="148"/>
      <w:bookmarkEnd w:id="149"/>
      <w:bookmarkEnd w:id="150"/>
    </w:p>
    <w:p w14:paraId="5CC6490D" w14:textId="77777777" w:rsidR="009C70D5" w:rsidRPr="00E02CB3" w:rsidRDefault="009C70D5" w:rsidP="00365C78">
      <w:pPr>
        <w:pStyle w:val="Testonormale"/>
      </w:pPr>
    </w:p>
    <w:p w14:paraId="3DED6053" w14:textId="016793E2" w:rsidR="00C9653A" w:rsidRPr="00E02CB3" w:rsidRDefault="00E13E70" w:rsidP="00365C78">
      <w:pPr>
        <w:pStyle w:val="Titolo2"/>
        <w:tabs>
          <w:tab w:val="num" w:pos="720"/>
        </w:tabs>
        <w:ind w:left="720" w:hanging="720"/>
        <w:jc w:val="both"/>
        <w:rPr>
          <w:b w:val="0"/>
          <w:i w:val="0"/>
        </w:rPr>
      </w:pPr>
      <w:bookmarkStart w:id="151" w:name="_Ref59353964"/>
      <w:bookmarkStart w:id="152" w:name="_Ref5120147"/>
      <w:r w:rsidRPr="00E02CB3">
        <w:rPr>
          <w:b w:val="0"/>
          <w:i w:val="0"/>
        </w:rPr>
        <w:t>C</w:t>
      </w:r>
      <w:r w:rsidR="00C9653A" w:rsidRPr="00E02CB3">
        <w:rPr>
          <w:b w:val="0"/>
          <w:i w:val="0"/>
        </w:rPr>
        <w:t xml:space="preserve">iascun operatore richiede al GME l’inserimento nell’Elenco degli operatori ammessi al mercato dei dati e delle informazioni di cui al precedente </w:t>
      </w:r>
      <w:r w:rsidR="002E5FA0" w:rsidRPr="00E02CB3">
        <w:fldChar w:fldCharType="begin"/>
      </w:r>
      <w:r w:rsidR="002E5FA0" w:rsidRPr="00E02CB3">
        <w:instrText xml:space="preserve"> REF _Ref59353125 \r \h  \* MERGEFORMAT </w:instrText>
      </w:r>
      <w:r w:rsidR="002E5FA0" w:rsidRPr="00E02CB3">
        <w:fldChar w:fldCharType="separate"/>
      </w:r>
      <w:r w:rsidR="00010B96" w:rsidRPr="00010B96">
        <w:rPr>
          <w:b w:val="0"/>
          <w:i w:val="0"/>
        </w:rPr>
        <w:t>Articolo 16</w:t>
      </w:r>
      <w:r w:rsidR="002E5FA0" w:rsidRPr="00E02CB3">
        <w:fldChar w:fldCharType="end"/>
      </w:r>
      <w:r w:rsidR="00C9653A" w:rsidRPr="00E02CB3">
        <w:rPr>
          <w:b w:val="0"/>
          <w:i w:val="0"/>
        </w:rPr>
        <w:t xml:space="preserve">, comma </w:t>
      </w:r>
      <w:r w:rsidR="002E5FA0" w:rsidRPr="00E02CB3">
        <w:fldChar w:fldCharType="begin"/>
      </w:r>
      <w:r w:rsidR="002E5FA0" w:rsidRPr="00E02CB3">
        <w:instrText xml:space="preserve"> REF _Ref59353137 \r \h  \* MERGEFORMAT </w:instrText>
      </w:r>
      <w:r w:rsidR="002E5FA0" w:rsidRPr="00E02CB3">
        <w:fldChar w:fldCharType="separate"/>
      </w:r>
      <w:r w:rsidR="00010B96" w:rsidRPr="00010B96">
        <w:rPr>
          <w:b w:val="0"/>
          <w:i w:val="0"/>
        </w:rPr>
        <w:t>16.2</w:t>
      </w:r>
      <w:r w:rsidR="002E5FA0" w:rsidRPr="00E02CB3">
        <w:fldChar w:fldCharType="end"/>
      </w:r>
      <w:r w:rsidR="00C9653A" w:rsidRPr="00E02CB3">
        <w:rPr>
          <w:b w:val="0"/>
          <w:i w:val="0"/>
        </w:rPr>
        <w:t xml:space="preserve">, </w:t>
      </w:r>
      <w:r w:rsidR="00485E3D" w:rsidRPr="00E02CB3">
        <w:rPr>
          <w:b w:val="0"/>
          <w:i w:val="0"/>
        </w:rPr>
        <w:t xml:space="preserve">lettera </w:t>
      </w:r>
      <w:r w:rsidR="002E5FA0" w:rsidRPr="00E02CB3">
        <w:fldChar w:fldCharType="begin"/>
      </w:r>
      <w:r w:rsidR="002E5FA0" w:rsidRPr="00E02CB3">
        <w:instrText xml:space="preserve"> REF _Ref167270674 \r \h  \* MERGEFORMAT </w:instrText>
      </w:r>
      <w:r w:rsidR="002E5FA0" w:rsidRPr="00E02CB3">
        <w:fldChar w:fldCharType="separate"/>
      </w:r>
      <w:r w:rsidR="00010B96" w:rsidRPr="00010B96">
        <w:rPr>
          <w:b w:val="0"/>
          <w:i w:val="0"/>
        </w:rPr>
        <w:t>g)</w:t>
      </w:r>
      <w:r w:rsidR="002E5FA0" w:rsidRPr="00E02CB3">
        <w:fldChar w:fldCharType="end"/>
      </w:r>
      <w:r w:rsidR="00485E3D" w:rsidRPr="00E02CB3">
        <w:rPr>
          <w:b w:val="0"/>
          <w:i w:val="0"/>
        </w:rPr>
        <w:t xml:space="preserve">, secondo le modalità indicate nelle DTF, nonché dei dati e delle informazioni di cui al precedente </w:t>
      </w:r>
      <w:r w:rsidR="00C87C2B" w:rsidRPr="00E02CB3">
        <w:rPr>
          <w:b w:val="0"/>
          <w:i w:val="0"/>
        </w:rPr>
        <w:fldChar w:fldCharType="begin"/>
      </w:r>
      <w:r w:rsidR="00485E3D" w:rsidRPr="00E02CB3">
        <w:rPr>
          <w:b w:val="0"/>
          <w:i w:val="0"/>
        </w:rPr>
        <w:instrText xml:space="preserve"> REF _Ref59353125 \r \h  \* MERGEFORMAT </w:instrText>
      </w:r>
      <w:r w:rsidR="00C87C2B" w:rsidRPr="00E02CB3">
        <w:rPr>
          <w:b w:val="0"/>
          <w:i w:val="0"/>
        </w:rPr>
      </w:r>
      <w:r w:rsidR="00C87C2B" w:rsidRPr="00E02CB3">
        <w:rPr>
          <w:b w:val="0"/>
          <w:i w:val="0"/>
        </w:rPr>
        <w:fldChar w:fldCharType="separate"/>
      </w:r>
      <w:r w:rsidR="00010B96">
        <w:rPr>
          <w:b w:val="0"/>
          <w:i w:val="0"/>
        </w:rPr>
        <w:t>Articolo 16</w:t>
      </w:r>
      <w:r w:rsidR="00C87C2B" w:rsidRPr="00E02CB3">
        <w:rPr>
          <w:b w:val="0"/>
          <w:i w:val="0"/>
        </w:rPr>
        <w:fldChar w:fldCharType="end"/>
      </w:r>
      <w:r w:rsidR="00485E3D" w:rsidRPr="00E02CB3">
        <w:rPr>
          <w:b w:val="0"/>
          <w:i w:val="0"/>
        </w:rPr>
        <w:t xml:space="preserve">, comma </w:t>
      </w:r>
      <w:r w:rsidR="00C87C2B" w:rsidRPr="00E02CB3">
        <w:rPr>
          <w:b w:val="0"/>
          <w:i w:val="0"/>
        </w:rPr>
        <w:fldChar w:fldCharType="begin"/>
      </w:r>
      <w:r w:rsidR="00485E3D" w:rsidRPr="00E02CB3">
        <w:rPr>
          <w:b w:val="0"/>
          <w:i w:val="0"/>
        </w:rPr>
        <w:instrText xml:space="preserve"> REF _Ref59353137 \r \h  \* MERGEFORMAT </w:instrText>
      </w:r>
      <w:r w:rsidR="00C87C2B" w:rsidRPr="00E02CB3">
        <w:rPr>
          <w:b w:val="0"/>
          <w:i w:val="0"/>
        </w:rPr>
      </w:r>
      <w:r w:rsidR="00C87C2B" w:rsidRPr="00E02CB3">
        <w:rPr>
          <w:b w:val="0"/>
          <w:i w:val="0"/>
        </w:rPr>
        <w:fldChar w:fldCharType="separate"/>
      </w:r>
      <w:r w:rsidR="00010B96">
        <w:rPr>
          <w:b w:val="0"/>
          <w:i w:val="0"/>
        </w:rPr>
        <w:t>16.2</w:t>
      </w:r>
      <w:r w:rsidR="00C87C2B" w:rsidRPr="00E02CB3">
        <w:rPr>
          <w:b w:val="0"/>
          <w:i w:val="0"/>
        </w:rPr>
        <w:fldChar w:fldCharType="end"/>
      </w:r>
      <w:r w:rsidR="00485E3D" w:rsidRPr="00E02CB3">
        <w:rPr>
          <w:b w:val="0"/>
          <w:i w:val="0"/>
        </w:rPr>
        <w:t xml:space="preserve">, lettera </w:t>
      </w:r>
      <w:r w:rsidR="002E5FA0" w:rsidRPr="00E02CB3">
        <w:fldChar w:fldCharType="begin"/>
      </w:r>
      <w:r w:rsidR="002E5FA0" w:rsidRPr="00E02CB3">
        <w:instrText xml:space="preserve"> REF _Ref59353172 \r \h  \* MERGEFORMAT </w:instrText>
      </w:r>
      <w:r w:rsidR="002E5FA0" w:rsidRPr="00E02CB3">
        <w:fldChar w:fldCharType="separate"/>
      </w:r>
      <w:r w:rsidR="00010B96" w:rsidRPr="00010B96">
        <w:rPr>
          <w:b w:val="0"/>
          <w:i w:val="0"/>
        </w:rPr>
        <w:t>j)</w:t>
      </w:r>
      <w:r w:rsidR="002E5FA0" w:rsidRPr="00E02CB3">
        <w:fldChar w:fldCharType="end"/>
      </w:r>
      <w:r w:rsidR="00C9653A" w:rsidRPr="00E02CB3">
        <w:rPr>
          <w:b w:val="0"/>
          <w:i w:val="0"/>
        </w:rPr>
        <w:t>.</w:t>
      </w:r>
      <w:bookmarkEnd w:id="151"/>
      <w:bookmarkEnd w:id="152"/>
    </w:p>
    <w:p w14:paraId="56951982" w14:textId="77777777" w:rsidR="00C9653A" w:rsidRPr="00E02CB3" w:rsidRDefault="00C9653A" w:rsidP="00365C78"/>
    <w:p w14:paraId="31006366" w14:textId="0D9B3F93" w:rsidR="00C9653A" w:rsidRPr="00E02CB3" w:rsidRDefault="00141C6E" w:rsidP="00365C78">
      <w:pPr>
        <w:pStyle w:val="Titolo2"/>
        <w:tabs>
          <w:tab w:val="num" w:pos="720"/>
        </w:tabs>
        <w:ind w:left="720" w:hanging="720"/>
        <w:jc w:val="both"/>
        <w:rPr>
          <w:b w:val="0"/>
          <w:bCs w:val="0"/>
          <w:i w:val="0"/>
          <w:iCs w:val="0"/>
        </w:rPr>
      </w:pPr>
      <w:r w:rsidRPr="00E02CB3">
        <w:rPr>
          <w:b w:val="0"/>
          <w:bCs w:val="0"/>
          <w:i w:val="0"/>
          <w:iCs w:val="0"/>
        </w:rPr>
        <w:t xml:space="preserve">L’inserimento dei dati e delle informazioni di cui al precedente </w:t>
      </w:r>
      <w:r w:rsidR="002E5FA0" w:rsidRPr="00E02CB3">
        <w:fldChar w:fldCharType="begin"/>
      </w:r>
      <w:r w:rsidR="002E5FA0" w:rsidRPr="00E02CB3">
        <w:instrText xml:space="preserve"> REF _Ref59353125 \r \h  \* MERGEFORMAT </w:instrText>
      </w:r>
      <w:r w:rsidR="002E5FA0" w:rsidRPr="00E02CB3">
        <w:fldChar w:fldCharType="separate"/>
      </w:r>
      <w:r w:rsidR="00010B96" w:rsidRPr="00010B96">
        <w:rPr>
          <w:b w:val="0"/>
          <w:bCs w:val="0"/>
          <w:i w:val="0"/>
          <w:iCs w:val="0"/>
        </w:rPr>
        <w:t>Articolo 16</w:t>
      </w:r>
      <w:r w:rsidR="002E5FA0" w:rsidRPr="00E02CB3">
        <w:fldChar w:fldCharType="end"/>
      </w:r>
      <w:r w:rsidRPr="00E02CB3">
        <w:rPr>
          <w:b w:val="0"/>
          <w:bCs w:val="0"/>
          <w:i w:val="0"/>
          <w:iCs w:val="0"/>
        </w:rPr>
        <w:t xml:space="preserve">, comma </w:t>
      </w:r>
      <w:r w:rsidR="002E5FA0" w:rsidRPr="00E02CB3">
        <w:fldChar w:fldCharType="begin"/>
      </w:r>
      <w:r w:rsidR="002E5FA0" w:rsidRPr="00E02CB3">
        <w:instrText xml:space="preserve"> REF _Ref59353137 \r \h  \* MERGEFORMAT </w:instrText>
      </w:r>
      <w:r w:rsidR="002E5FA0" w:rsidRPr="00E02CB3">
        <w:fldChar w:fldCharType="separate"/>
      </w:r>
      <w:r w:rsidR="00010B96" w:rsidRPr="00010B96">
        <w:rPr>
          <w:b w:val="0"/>
          <w:bCs w:val="0"/>
          <w:i w:val="0"/>
          <w:iCs w:val="0"/>
        </w:rPr>
        <w:t>16.2</w:t>
      </w:r>
      <w:r w:rsidR="002E5FA0" w:rsidRPr="00E02CB3">
        <w:fldChar w:fldCharType="end"/>
      </w:r>
      <w:r w:rsidRPr="00E02CB3">
        <w:rPr>
          <w:b w:val="0"/>
          <w:bCs w:val="0"/>
          <w:i w:val="0"/>
          <w:iCs w:val="0"/>
        </w:rPr>
        <w:t xml:space="preserve">, lettera </w:t>
      </w:r>
      <w:r w:rsidR="002E5FA0" w:rsidRPr="00E02CB3">
        <w:fldChar w:fldCharType="begin"/>
      </w:r>
      <w:r w:rsidR="002E5FA0" w:rsidRPr="00E02CB3">
        <w:instrText xml:space="preserve"> REF _Ref167270880 \r \h  \* MERGEFORMAT </w:instrText>
      </w:r>
      <w:r w:rsidR="002E5FA0" w:rsidRPr="00E02CB3">
        <w:fldChar w:fldCharType="separate"/>
      </w:r>
      <w:r w:rsidR="00010B96" w:rsidRPr="00010B96">
        <w:rPr>
          <w:b w:val="0"/>
          <w:bCs w:val="0"/>
          <w:i w:val="0"/>
          <w:iCs w:val="0"/>
        </w:rPr>
        <w:t>h)</w:t>
      </w:r>
      <w:r w:rsidR="002E5FA0" w:rsidRPr="00E02CB3">
        <w:fldChar w:fldCharType="end"/>
      </w:r>
      <w:r w:rsidRPr="00E02CB3">
        <w:rPr>
          <w:b w:val="0"/>
          <w:bCs w:val="0"/>
          <w:i w:val="0"/>
          <w:iCs w:val="0"/>
        </w:rPr>
        <w:t xml:space="preserve">, avviene a seguito delle comunicazioni di cui ai successivi </w:t>
      </w:r>
      <w:r w:rsidR="002E5FA0" w:rsidRPr="00E02CB3">
        <w:fldChar w:fldCharType="begin"/>
      </w:r>
      <w:r w:rsidR="002E5FA0" w:rsidRPr="00E02CB3">
        <w:instrText xml:space="preserve"> REF _Ref59353038 \r \h  \* MERGEFORMAT </w:instrText>
      </w:r>
      <w:r w:rsidR="002E5FA0" w:rsidRPr="00E02CB3">
        <w:fldChar w:fldCharType="separate"/>
      </w:r>
      <w:r w:rsidR="00010B96" w:rsidRPr="00010B96">
        <w:rPr>
          <w:b w:val="0"/>
          <w:bCs w:val="0"/>
          <w:i w:val="0"/>
          <w:iCs w:val="0"/>
        </w:rPr>
        <w:t>Articolo 79</w:t>
      </w:r>
      <w:r w:rsidR="002E5FA0" w:rsidRPr="00E02CB3">
        <w:fldChar w:fldCharType="end"/>
      </w:r>
      <w:r w:rsidRPr="00E02CB3">
        <w:rPr>
          <w:b w:val="0"/>
          <w:bCs w:val="0"/>
          <w:i w:val="0"/>
          <w:iCs w:val="0"/>
        </w:rPr>
        <w:t>, comm</w:t>
      </w:r>
      <w:r w:rsidR="0083182D" w:rsidRPr="00E02CB3">
        <w:rPr>
          <w:b w:val="0"/>
          <w:bCs w:val="0"/>
          <w:i w:val="0"/>
          <w:iCs w:val="0"/>
        </w:rPr>
        <w:t xml:space="preserve">i </w:t>
      </w:r>
      <w:r w:rsidR="00C87C2B" w:rsidRPr="00E02CB3">
        <w:rPr>
          <w:b w:val="0"/>
          <w:bCs w:val="0"/>
          <w:i w:val="0"/>
          <w:iCs w:val="0"/>
        </w:rPr>
        <w:fldChar w:fldCharType="begin"/>
      </w:r>
      <w:r w:rsidR="00CA55D8" w:rsidRPr="00E02CB3">
        <w:rPr>
          <w:b w:val="0"/>
          <w:bCs w:val="0"/>
          <w:i w:val="0"/>
          <w:iCs w:val="0"/>
        </w:rPr>
        <w:instrText xml:space="preserve"> REF _Ref524342032 \r \h </w:instrText>
      </w:r>
      <w:r w:rsidR="00216D8A" w:rsidRPr="00E02CB3">
        <w:rPr>
          <w:b w:val="0"/>
          <w:bCs w:val="0"/>
          <w:i w:val="0"/>
          <w:iCs w:val="0"/>
        </w:rPr>
        <w:instrText xml:space="preserve"> \* MERGEFORMAT </w:instrText>
      </w:r>
      <w:r w:rsidR="00C87C2B" w:rsidRPr="00E02CB3">
        <w:rPr>
          <w:b w:val="0"/>
          <w:bCs w:val="0"/>
          <w:i w:val="0"/>
          <w:iCs w:val="0"/>
        </w:rPr>
      </w:r>
      <w:r w:rsidR="00C87C2B" w:rsidRPr="00E02CB3">
        <w:rPr>
          <w:b w:val="0"/>
          <w:bCs w:val="0"/>
          <w:i w:val="0"/>
          <w:iCs w:val="0"/>
        </w:rPr>
        <w:fldChar w:fldCharType="separate"/>
      </w:r>
      <w:r w:rsidR="00010B96">
        <w:rPr>
          <w:b w:val="0"/>
          <w:bCs w:val="0"/>
          <w:i w:val="0"/>
          <w:iCs w:val="0"/>
        </w:rPr>
        <w:t>79.4</w:t>
      </w:r>
      <w:r w:rsidR="00C87C2B" w:rsidRPr="00E02CB3">
        <w:rPr>
          <w:b w:val="0"/>
          <w:bCs w:val="0"/>
          <w:i w:val="0"/>
          <w:iCs w:val="0"/>
        </w:rPr>
        <w:fldChar w:fldCharType="end"/>
      </w:r>
      <w:r w:rsidR="00D63669" w:rsidRPr="00E02CB3">
        <w:rPr>
          <w:b w:val="0"/>
          <w:bCs w:val="0"/>
          <w:i w:val="0"/>
          <w:iCs w:val="0"/>
        </w:rPr>
        <w:t xml:space="preserve">, </w:t>
      </w:r>
      <w:r w:rsidR="002E5FA0" w:rsidRPr="00E02CB3">
        <w:fldChar w:fldCharType="begin"/>
      </w:r>
      <w:r w:rsidR="002E5FA0" w:rsidRPr="00E02CB3">
        <w:instrText xml:space="preserve"> REF _Ref59353324 \r \h  \* MERGEFORMAT </w:instrText>
      </w:r>
      <w:r w:rsidR="002E5FA0" w:rsidRPr="00E02CB3">
        <w:fldChar w:fldCharType="separate"/>
      </w:r>
      <w:r w:rsidR="00010B96" w:rsidRPr="00010B96">
        <w:rPr>
          <w:b w:val="0"/>
          <w:bCs w:val="0"/>
          <w:i w:val="0"/>
          <w:iCs w:val="0"/>
        </w:rPr>
        <w:t>79.12</w:t>
      </w:r>
      <w:r w:rsidR="002E5FA0" w:rsidRPr="00E02CB3">
        <w:fldChar w:fldCharType="end"/>
      </w:r>
      <w:r w:rsidR="00D63669" w:rsidRPr="00E02CB3">
        <w:rPr>
          <w:b w:val="0"/>
          <w:bCs w:val="0"/>
          <w:i w:val="0"/>
          <w:iCs w:val="0"/>
        </w:rPr>
        <w:t xml:space="preserve"> e </w:t>
      </w:r>
      <w:r w:rsidR="002E5FA0" w:rsidRPr="00E02CB3">
        <w:fldChar w:fldCharType="begin"/>
      </w:r>
      <w:r w:rsidR="002E5FA0" w:rsidRPr="00E02CB3">
        <w:instrText xml:space="preserve"> REF _Ref243101800 \r \h  \* MERGEFORMAT </w:instrText>
      </w:r>
      <w:r w:rsidR="002E5FA0" w:rsidRPr="00E02CB3">
        <w:fldChar w:fldCharType="separate"/>
      </w:r>
      <w:r w:rsidR="00010B96" w:rsidRPr="00010B96">
        <w:rPr>
          <w:b w:val="0"/>
          <w:bCs w:val="0"/>
          <w:i w:val="0"/>
          <w:iCs w:val="0"/>
        </w:rPr>
        <w:t>79.15</w:t>
      </w:r>
      <w:r w:rsidR="002E5FA0" w:rsidRPr="00E02CB3">
        <w:fldChar w:fldCharType="end"/>
      </w:r>
      <w:r w:rsidRPr="00E02CB3">
        <w:rPr>
          <w:b w:val="0"/>
          <w:bCs w:val="0"/>
          <w:i w:val="0"/>
          <w:iCs w:val="0"/>
        </w:rPr>
        <w:t xml:space="preserve"> e </w:t>
      </w:r>
      <w:r w:rsidR="002E5FA0" w:rsidRPr="00E02CB3">
        <w:fldChar w:fldCharType="begin"/>
      </w:r>
      <w:r w:rsidR="002E5FA0" w:rsidRPr="00E02CB3">
        <w:instrText xml:space="preserve"> REF _Ref59353382 \r \h  \* MERGEFORMAT </w:instrText>
      </w:r>
      <w:r w:rsidR="002E5FA0" w:rsidRPr="00E02CB3">
        <w:fldChar w:fldCharType="separate"/>
      </w:r>
      <w:r w:rsidR="00010B96" w:rsidRPr="00010B96">
        <w:rPr>
          <w:b w:val="0"/>
          <w:bCs w:val="0"/>
          <w:i w:val="0"/>
          <w:iCs w:val="0"/>
        </w:rPr>
        <w:t>Articolo 80</w:t>
      </w:r>
      <w:r w:rsidR="002E5FA0" w:rsidRPr="00E02CB3">
        <w:fldChar w:fldCharType="end"/>
      </w:r>
      <w:r w:rsidRPr="00E02CB3">
        <w:rPr>
          <w:b w:val="0"/>
          <w:bCs w:val="0"/>
          <w:i w:val="0"/>
          <w:iCs w:val="0"/>
        </w:rPr>
        <w:t>, commi</w:t>
      </w:r>
      <w:r w:rsidR="00D233FD" w:rsidRPr="00E02CB3">
        <w:rPr>
          <w:b w:val="0"/>
          <w:bCs w:val="0"/>
          <w:i w:val="0"/>
          <w:iCs w:val="0"/>
        </w:rPr>
        <w:t xml:space="preserve"> </w:t>
      </w:r>
      <w:r w:rsidR="002E5FA0" w:rsidRPr="00E02CB3">
        <w:fldChar w:fldCharType="begin"/>
      </w:r>
      <w:r w:rsidR="002E5FA0" w:rsidRPr="00E02CB3">
        <w:instrText xml:space="preserve"> REF _Ref59353419 \r \h  \* MERGEFORMAT </w:instrText>
      </w:r>
      <w:r w:rsidR="002E5FA0" w:rsidRPr="00E02CB3">
        <w:fldChar w:fldCharType="separate"/>
      </w:r>
      <w:r w:rsidR="00010B96" w:rsidRPr="00010B96">
        <w:rPr>
          <w:b w:val="0"/>
          <w:bCs w:val="0"/>
          <w:i w:val="0"/>
          <w:iCs w:val="0"/>
        </w:rPr>
        <w:t>80.5</w:t>
      </w:r>
      <w:r w:rsidR="002E5FA0" w:rsidRPr="00E02CB3">
        <w:fldChar w:fldCharType="end"/>
      </w:r>
      <w:r w:rsidR="004276AF" w:rsidRPr="00E02CB3">
        <w:rPr>
          <w:b w:val="0"/>
          <w:bCs w:val="0"/>
          <w:i w:val="0"/>
          <w:iCs w:val="0"/>
        </w:rPr>
        <w:t xml:space="preserve">, </w:t>
      </w:r>
      <w:r w:rsidR="00C87C2B" w:rsidRPr="00E02CB3">
        <w:rPr>
          <w:b w:val="0"/>
          <w:bCs w:val="0"/>
          <w:i w:val="0"/>
          <w:iCs w:val="0"/>
        </w:rPr>
        <w:fldChar w:fldCharType="begin"/>
      </w:r>
      <w:r w:rsidR="0036413C" w:rsidRPr="00E02CB3">
        <w:rPr>
          <w:b w:val="0"/>
          <w:bCs w:val="0"/>
          <w:i w:val="0"/>
          <w:iCs w:val="0"/>
        </w:rPr>
        <w:instrText xml:space="preserve"> REF _Ref515353128 \r \h </w:instrText>
      </w:r>
      <w:r w:rsidR="00C87C2B" w:rsidRPr="00E02CB3">
        <w:rPr>
          <w:b w:val="0"/>
          <w:bCs w:val="0"/>
          <w:i w:val="0"/>
          <w:iCs w:val="0"/>
        </w:rPr>
        <w:instrText xml:space="preserve"> \* MERGEFORMAT </w:instrText>
      </w:r>
      <w:r w:rsidR="00C87C2B" w:rsidRPr="00E02CB3">
        <w:rPr>
          <w:b w:val="0"/>
          <w:bCs w:val="0"/>
          <w:i w:val="0"/>
          <w:iCs w:val="0"/>
        </w:rPr>
      </w:r>
      <w:r w:rsidR="00C87C2B" w:rsidRPr="00E02CB3">
        <w:rPr>
          <w:b w:val="0"/>
          <w:bCs w:val="0"/>
          <w:i w:val="0"/>
          <w:iCs w:val="0"/>
        </w:rPr>
        <w:fldChar w:fldCharType="separate"/>
      </w:r>
      <w:r w:rsidR="00010B96">
        <w:rPr>
          <w:b w:val="0"/>
          <w:bCs w:val="0"/>
          <w:i w:val="0"/>
          <w:iCs w:val="0"/>
        </w:rPr>
        <w:t>80.8 bis</w:t>
      </w:r>
      <w:r w:rsidR="00C87C2B" w:rsidRPr="00E02CB3">
        <w:rPr>
          <w:b w:val="0"/>
          <w:bCs w:val="0"/>
          <w:i w:val="0"/>
          <w:iCs w:val="0"/>
        </w:rPr>
        <w:fldChar w:fldCharType="end"/>
      </w:r>
      <w:r w:rsidR="0036413C" w:rsidRPr="00E02CB3">
        <w:rPr>
          <w:b w:val="0"/>
          <w:bCs w:val="0"/>
          <w:i w:val="0"/>
          <w:iCs w:val="0"/>
        </w:rPr>
        <w:t xml:space="preserve"> </w:t>
      </w:r>
      <w:r w:rsidRPr="00E02CB3">
        <w:rPr>
          <w:b w:val="0"/>
          <w:bCs w:val="0"/>
          <w:i w:val="0"/>
          <w:iCs w:val="0"/>
        </w:rPr>
        <w:t xml:space="preserve">e </w:t>
      </w:r>
      <w:r w:rsidR="002E5FA0" w:rsidRPr="00E02CB3">
        <w:fldChar w:fldCharType="begin"/>
      </w:r>
      <w:r w:rsidR="002E5FA0" w:rsidRPr="00E02CB3">
        <w:instrText xml:space="preserve"> REF _Ref167272960 \r \h  \* MERGEFORMAT </w:instrText>
      </w:r>
      <w:r w:rsidR="002E5FA0" w:rsidRPr="00E02CB3">
        <w:fldChar w:fldCharType="separate"/>
      </w:r>
      <w:r w:rsidR="00010B96" w:rsidRPr="00010B96">
        <w:rPr>
          <w:b w:val="0"/>
          <w:bCs w:val="0"/>
          <w:i w:val="0"/>
          <w:iCs w:val="0"/>
        </w:rPr>
        <w:t>80.9</w:t>
      </w:r>
      <w:r w:rsidR="002E5FA0" w:rsidRPr="00E02CB3">
        <w:fldChar w:fldCharType="end"/>
      </w:r>
      <w:r w:rsidRPr="00E02CB3">
        <w:rPr>
          <w:b w:val="0"/>
          <w:bCs w:val="0"/>
          <w:i w:val="0"/>
          <w:iCs w:val="0"/>
        </w:rPr>
        <w:t xml:space="preserve">. </w:t>
      </w:r>
    </w:p>
    <w:p w14:paraId="76F20B5B" w14:textId="77777777" w:rsidR="00C9653A" w:rsidRPr="00E02CB3" w:rsidRDefault="00C9653A" w:rsidP="00365C78">
      <w:pPr>
        <w:rPr>
          <w:rFonts w:ascii="Arial" w:hAnsi="Arial" w:cs="Arial"/>
        </w:rPr>
      </w:pPr>
    </w:p>
    <w:p w14:paraId="3EAA90F4" w14:textId="71B057B0" w:rsidR="0031695C" w:rsidRPr="00E02CB3" w:rsidRDefault="002A7641" w:rsidP="00365C78">
      <w:pPr>
        <w:pStyle w:val="Titolo2"/>
        <w:tabs>
          <w:tab w:val="num" w:pos="720"/>
        </w:tabs>
        <w:ind w:left="720" w:hanging="720"/>
        <w:jc w:val="both"/>
        <w:rPr>
          <w:b w:val="0"/>
          <w:bCs w:val="0"/>
          <w:i w:val="0"/>
          <w:iCs w:val="0"/>
        </w:rPr>
      </w:pPr>
      <w:bookmarkStart w:id="153" w:name="_Ref198695195"/>
      <w:bookmarkStart w:id="154" w:name="_Ref207105989"/>
      <w:bookmarkStart w:id="155" w:name="_Ref59354020"/>
      <w:r w:rsidRPr="00E02CB3">
        <w:rPr>
          <w:b w:val="0"/>
          <w:bCs w:val="0"/>
          <w:i w:val="0"/>
          <w:iCs w:val="0"/>
        </w:rPr>
        <w:t xml:space="preserve">Ai fini della presentazione di offerte sul </w:t>
      </w:r>
      <w:r w:rsidR="00C6391B" w:rsidRPr="00E02CB3">
        <w:rPr>
          <w:b w:val="0"/>
          <w:bCs w:val="0"/>
          <w:i w:val="0"/>
          <w:iCs w:val="0"/>
        </w:rPr>
        <w:t>MGP e sul MI</w:t>
      </w:r>
      <w:r w:rsidRPr="00E02CB3">
        <w:rPr>
          <w:b w:val="0"/>
          <w:bCs w:val="0"/>
          <w:i w:val="0"/>
          <w:iCs w:val="0"/>
        </w:rPr>
        <w:t xml:space="preserve"> ciascun operatore può richiedere l’</w:t>
      </w:r>
      <w:r w:rsidR="00C9653A" w:rsidRPr="00E02CB3">
        <w:rPr>
          <w:b w:val="0"/>
          <w:bCs w:val="0"/>
          <w:i w:val="0"/>
          <w:iCs w:val="0"/>
        </w:rPr>
        <w:t xml:space="preserve">inserimento dei dati e delle informazioni di cui al precedente </w:t>
      </w:r>
      <w:r w:rsidR="002E5FA0" w:rsidRPr="00E02CB3">
        <w:fldChar w:fldCharType="begin"/>
      </w:r>
      <w:r w:rsidR="002E5FA0" w:rsidRPr="00E02CB3">
        <w:instrText xml:space="preserve"> REF _Ref59353125 \r \h  \* MERGEFORMAT </w:instrText>
      </w:r>
      <w:r w:rsidR="002E5FA0" w:rsidRPr="00E02CB3">
        <w:fldChar w:fldCharType="separate"/>
      </w:r>
      <w:r w:rsidR="00010B96" w:rsidRPr="00010B96">
        <w:rPr>
          <w:b w:val="0"/>
          <w:bCs w:val="0"/>
          <w:i w:val="0"/>
          <w:iCs w:val="0"/>
        </w:rPr>
        <w:t>Articolo 16</w:t>
      </w:r>
      <w:r w:rsidR="002E5FA0" w:rsidRPr="00E02CB3">
        <w:fldChar w:fldCharType="end"/>
      </w:r>
      <w:r w:rsidR="00C9653A" w:rsidRPr="00E02CB3">
        <w:rPr>
          <w:b w:val="0"/>
          <w:bCs w:val="0"/>
          <w:i w:val="0"/>
          <w:iCs w:val="0"/>
        </w:rPr>
        <w:t xml:space="preserve">, comma </w:t>
      </w:r>
      <w:r w:rsidR="002E5FA0" w:rsidRPr="00E02CB3">
        <w:fldChar w:fldCharType="begin"/>
      </w:r>
      <w:r w:rsidR="002E5FA0" w:rsidRPr="00E02CB3">
        <w:instrText xml:space="preserve"> REF _Ref59353137 \r \h  \* MERGEFORMAT </w:instrText>
      </w:r>
      <w:r w:rsidR="002E5FA0" w:rsidRPr="00E02CB3">
        <w:fldChar w:fldCharType="separate"/>
      </w:r>
      <w:r w:rsidR="00010B96" w:rsidRPr="00010B96">
        <w:rPr>
          <w:b w:val="0"/>
          <w:bCs w:val="0"/>
          <w:i w:val="0"/>
          <w:iCs w:val="0"/>
        </w:rPr>
        <w:t>16.2</w:t>
      </w:r>
      <w:r w:rsidR="002E5FA0" w:rsidRPr="00E02CB3">
        <w:fldChar w:fldCharType="end"/>
      </w:r>
      <w:r w:rsidR="00C9653A" w:rsidRPr="00E02CB3">
        <w:rPr>
          <w:b w:val="0"/>
          <w:bCs w:val="0"/>
          <w:i w:val="0"/>
          <w:iCs w:val="0"/>
        </w:rPr>
        <w:t xml:space="preserve">, lettera </w:t>
      </w:r>
      <w:r w:rsidR="002E5FA0" w:rsidRPr="00E02CB3">
        <w:fldChar w:fldCharType="begin"/>
      </w:r>
      <w:r w:rsidR="002E5FA0" w:rsidRPr="00E02CB3">
        <w:instrText xml:space="preserve"> REF _Ref59353157 \r \h  \* MERGEFORMAT </w:instrText>
      </w:r>
      <w:r w:rsidR="002E5FA0" w:rsidRPr="00E02CB3">
        <w:fldChar w:fldCharType="separate"/>
      </w:r>
      <w:r w:rsidR="00010B96" w:rsidRPr="00010B96">
        <w:rPr>
          <w:b w:val="0"/>
          <w:bCs w:val="0"/>
          <w:i w:val="0"/>
          <w:iCs w:val="0"/>
        </w:rPr>
        <w:t>e)</w:t>
      </w:r>
      <w:r w:rsidR="002E5FA0" w:rsidRPr="00E02CB3">
        <w:fldChar w:fldCharType="end"/>
      </w:r>
      <w:r w:rsidR="00C9653A" w:rsidRPr="00E02CB3">
        <w:rPr>
          <w:b w:val="0"/>
          <w:bCs w:val="0"/>
          <w:i w:val="0"/>
          <w:iCs w:val="0"/>
        </w:rPr>
        <w:t xml:space="preserve">, </w:t>
      </w:r>
      <w:r w:rsidRPr="00E02CB3">
        <w:rPr>
          <w:b w:val="0"/>
          <w:bCs w:val="0"/>
          <w:i w:val="0"/>
          <w:iCs w:val="0"/>
        </w:rPr>
        <w:t xml:space="preserve">allegando </w:t>
      </w:r>
      <w:r w:rsidR="00C9653A" w:rsidRPr="00E02CB3">
        <w:rPr>
          <w:b w:val="0"/>
          <w:bCs w:val="0"/>
          <w:i w:val="0"/>
          <w:iCs w:val="0"/>
        </w:rPr>
        <w:t>una dichiarazione, resa dall’utente del dispacciamento del punto di offerta, attestante che l’operatore richiedente ha titolo a</w:t>
      </w:r>
      <w:bookmarkEnd w:id="153"/>
      <w:r w:rsidR="00700559" w:rsidRPr="00E02CB3">
        <w:rPr>
          <w:b w:val="0"/>
          <w:bCs w:val="0"/>
          <w:i w:val="0"/>
          <w:iCs w:val="0"/>
        </w:rPr>
        <w:t xml:space="preserve"> </w:t>
      </w:r>
      <w:bookmarkStart w:id="156" w:name="_Ref198979237"/>
      <w:bookmarkStart w:id="157" w:name="_Ref198695196"/>
      <w:bookmarkStart w:id="158" w:name="_Ref198982651"/>
      <w:r w:rsidR="00C87C2A" w:rsidRPr="00E02CB3">
        <w:rPr>
          <w:b w:val="0"/>
          <w:bCs w:val="0"/>
          <w:i w:val="0"/>
          <w:iCs w:val="0"/>
        </w:rPr>
        <w:t>presentare offerte relativamente a detto punto di offerta</w:t>
      </w:r>
      <w:bookmarkEnd w:id="156"/>
      <w:r w:rsidR="0046162C" w:rsidRPr="00E02CB3">
        <w:rPr>
          <w:b w:val="0"/>
          <w:bCs w:val="0"/>
          <w:i w:val="0"/>
          <w:iCs w:val="0"/>
        </w:rPr>
        <w:t>.</w:t>
      </w:r>
      <w:bookmarkEnd w:id="154"/>
      <w:bookmarkEnd w:id="157"/>
      <w:bookmarkEnd w:id="158"/>
    </w:p>
    <w:p w14:paraId="3087B3E3" w14:textId="77777777" w:rsidR="0031695C" w:rsidRPr="00E02CB3" w:rsidRDefault="0031695C" w:rsidP="00365C78"/>
    <w:p w14:paraId="610CDDBC" w14:textId="2BF3958D" w:rsidR="00AB06D0" w:rsidRPr="00E02CB3" w:rsidRDefault="0031695C" w:rsidP="00365C78">
      <w:pPr>
        <w:pStyle w:val="Titolo2"/>
        <w:tabs>
          <w:tab w:val="num" w:pos="720"/>
        </w:tabs>
        <w:ind w:left="720" w:hanging="720"/>
        <w:jc w:val="both"/>
        <w:rPr>
          <w:b w:val="0"/>
          <w:bCs w:val="0"/>
          <w:i w:val="0"/>
          <w:iCs w:val="0"/>
        </w:rPr>
      </w:pPr>
      <w:bookmarkStart w:id="159" w:name="_Ref207106217"/>
      <w:bookmarkStart w:id="160" w:name="_Ref184791088"/>
      <w:bookmarkEnd w:id="155"/>
      <w:r w:rsidRPr="00E02CB3">
        <w:rPr>
          <w:b w:val="0"/>
          <w:bCs w:val="0"/>
          <w:i w:val="0"/>
          <w:iCs w:val="0"/>
        </w:rPr>
        <w:t xml:space="preserve">La dichiarazione di cui al comma </w:t>
      </w:r>
      <w:r w:rsidR="002E5FA0" w:rsidRPr="00E02CB3">
        <w:fldChar w:fldCharType="begin"/>
      </w:r>
      <w:r w:rsidR="002E5FA0" w:rsidRPr="00E02CB3">
        <w:instrText xml:space="preserve"> REF _Ref207105989 \r \h  \* MERGEFORMAT </w:instrText>
      </w:r>
      <w:r w:rsidR="002E5FA0" w:rsidRPr="00E02CB3">
        <w:fldChar w:fldCharType="separate"/>
      </w:r>
      <w:r w:rsidR="00010B96" w:rsidRPr="00010B96">
        <w:rPr>
          <w:b w:val="0"/>
          <w:bCs w:val="0"/>
          <w:i w:val="0"/>
          <w:iCs w:val="0"/>
        </w:rPr>
        <w:t>17.3</w:t>
      </w:r>
      <w:r w:rsidR="002E5FA0" w:rsidRPr="00E02CB3">
        <w:fldChar w:fldCharType="end"/>
      </w:r>
      <w:r w:rsidRPr="00E02CB3">
        <w:rPr>
          <w:b w:val="0"/>
          <w:bCs w:val="0"/>
          <w:i w:val="0"/>
          <w:iCs w:val="0"/>
        </w:rPr>
        <w:t xml:space="preserve"> può essere resa anche da un operatore autorizzato a presentare offerte presso il punto di offerta, che sia stato altresì delegato, dal rispettivo utente del di</w:t>
      </w:r>
      <w:r w:rsidR="001C67E3" w:rsidRPr="00E02CB3">
        <w:rPr>
          <w:b w:val="0"/>
          <w:bCs w:val="0"/>
          <w:i w:val="0"/>
          <w:iCs w:val="0"/>
        </w:rPr>
        <w:t xml:space="preserve">spacciamento, ad autorizzare </w:t>
      </w:r>
      <w:r w:rsidRPr="00E02CB3">
        <w:rPr>
          <w:b w:val="0"/>
          <w:bCs w:val="0"/>
          <w:i w:val="0"/>
          <w:iCs w:val="0"/>
        </w:rPr>
        <w:t>altro operatore a presentare offerte per il medesimo punto. In tale caso, la dichiarazione deve essere corredata da copia della delega</w:t>
      </w:r>
      <w:r w:rsidR="00C87C2B" w:rsidRPr="00E02CB3">
        <w:rPr>
          <w:b w:val="0"/>
          <w:bCs w:val="0"/>
          <w:i w:val="0"/>
          <w:iCs w:val="0"/>
        </w:rPr>
        <w:t xml:space="preserve"> r</w:t>
      </w:r>
      <w:r w:rsidR="009674A3" w:rsidRPr="00E02CB3">
        <w:rPr>
          <w:b w:val="0"/>
          <w:bCs w:val="0"/>
          <w:i w:val="0"/>
          <w:iCs w:val="0"/>
        </w:rPr>
        <w:t>ilasciata dall’ utente del dispacciamento</w:t>
      </w:r>
      <w:r w:rsidRPr="00E02CB3">
        <w:rPr>
          <w:b w:val="0"/>
          <w:bCs w:val="0"/>
          <w:i w:val="0"/>
          <w:iCs w:val="0"/>
        </w:rPr>
        <w:t>.</w:t>
      </w:r>
      <w:bookmarkEnd w:id="159"/>
    </w:p>
    <w:p w14:paraId="45A36012" w14:textId="77777777" w:rsidR="00F9483D" w:rsidRPr="00E02CB3" w:rsidRDefault="00F9483D" w:rsidP="00365C78"/>
    <w:p w14:paraId="27A96629" w14:textId="50B6F464" w:rsidR="0031695C" w:rsidRPr="00E02CB3" w:rsidRDefault="00F9483D" w:rsidP="00365C78">
      <w:pPr>
        <w:pStyle w:val="Titolo2"/>
        <w:tabs>
          <w:tab w:val="num" w:pos="720"/>
        </w:tabs>
        <w:ind w:left="720" w:hanging="720"/>
        <w:jc w:val="both"/>
      </w:pPr>
      <w:bookmarkStart w:id="161" w:name="_Ref207106335"/>
      <w:r w:rsidRPr="00E02CB3">
        <w:rPr>
          <w:b w:val="0"/>
          <w:i w:val="0"/>
        </w:rPr>
        <w:lastRenderedPageBreak/>
        <w:t xml:space="preserve">Le dichiarazioni di cui ai precedenti commi </w:t>
      </w:r>
      <w:r w:rsidR="002E5FA0" w:rsidRPr="00E02CB3">
        <w:fldChar w:fldCharType="begin"/>
      </w:r>
      <w:r w:rsidR="002E5FA0" w:rsidRPr="00E02CB3">
        <w:instrText xml:space="preserve"> REF _Ref207105989 \r \h  \* MERGEFORMAT </w:instrText>
      </w:r>
      <w:r w:rsidR="002E5FA0" w:rsidRPr="00E02CB3">
        <w:fldChar w:fldCharType="separate"/>
      </w:r>
      <w:r w:rsidR="00010B96" w:rsidRPr="00010B96">
        <w:rPr>
          <w:b w:val="0"/>
          <w:i w:val="0"/>
        </w:rPr>
        <w:t>17.3</w:t>
      </w:r>
      <w:r w:rsidR="002E5FA0" w:rsidRPr="00E02CB3">
        <w:fldChar w:fldCharType="end"/>
      </w:r>
      <w:r w:rsidRPr="00E02CB3">
        <w:rPr>
          <w:b w:val="0"/>
          <w:i w:val="0"/>
        </w:rPr>
        <w:t xml:space="preserve"> e </w:t>
      </w:r>
      <w:r w:rsidR="002E5FA0" w:rsidRPr="00E02CB3">
        <w:fldChar w:fldCharType="begin"/>
      </w:r>
      <w:r w:rsidR="002E5FA0" w:rsidRPr="00E02CB3">
        <w:instrText xml:space="preserve"> REF _Ref207106217 \r \h  \* MERGEFORMAT </w:instrText>
      </w:r>
      <w:r w:rsidR="002E5FA0" w:rsidRPr="00E02CB3">
        <w:fldChar w:fldCharType="separate"/>
      </w:r>
      <w:r w:rsidR="00010B96" w:rsidRPr="00010B96">
        <w:rPr>
          <w:b w:val="0"/>
          <w:i w:val="0"/>
        </w:rPr>
        <w:t>17.4</w:t>
      </w:r>
      <w:r w:rsidR="002E5FA0" w:rsidRPr="00E02CB3">
        <w:fldChar w:fldCharType="end"/>
      </w:r>
      <w:r w:rsidRPr="00E02CB3">
        <w:rPr>
          <w:b w:val="0"/>
          <w:i w:val="0"/>
        </w:rPr>
        <w:t xml:space="preserve"> riportano, almeno, l’indicazione di:</w:t>
      </w:r>
      <w:bookmarkEnd w:id="161"/>
    </w:p>
    <w:p w14:paraId="28C101A5" w14:textId="77777777" w:rsidR="001E090C" w:rsidRPr="00E02CB3" w:rsidRDefault="00EA72D0" w:rsidP="00A42DA0">
      <w:pPr>
        <w:pStyle w:val="Titolo2"/>
        <w:numPr>
          <w:ilvl w:val="0"/>
          <w:numId w:val="74"/>
        </w:numPr>
        <w:jc w:val="both"/>
        <w:rPr>
          <w:b w:val="0"/>
          <w:i w:val="0"/>
        </w:rPr>
      </w:pPr>
      <w:r w:rsidRPr="00E02CB3">
        <w:rPr>
          <w:b w:val="0"/>
          <w:i w:val="0"/>
        </w:rPr>
        <w:t>codice di identificazione del punto di offerta oggetto della richiesta di inserimento;</w:t>
      </w:r>
    </w:p>
    <w:p w14:paraId="0F68ED1D" w14:textId="77777777" w:rsidR="00EA72D0" w:rsidRPr="00E02CB3" w:rsidRDefault="00EA72D0" w:rsidP="00A42DA0">
      <w:pPr>
        <w:pStyle w:val="Titolo2"/>
        <w:numPr>
          <w:ilvl w:val="0"/>
          <w:numId w:val="74"/>
        </w:numPr>
        <w:jc w:val="both"/>
        <w:rPr>
          <w:b w:val="0"/>
          <w:i w:val="0"/>
        </w:rPr>
      </w:pPr>
      <w:bookmarkStart w:id="162" w:name="_Ref198695947"/>
      <w:r w:rsidRPr="00E02CB3">
        <w:rPr>
          <w:b w:val="0"/>
          <w:i w:val="0"/>
        </w:rPr>
        <w:t>data a partire dalla quale l’operatore richiedente ha titolo a presentare offerte relative a tale punto di offerta;</w:t>
      </w:r>
      <w:bookmarkEnd w:id="162"/>
    </w:p>
    <w:p w14:paraId="475D20AA" w14:textId="77777777" w:rsidR="00230B02" w:rsidRPr="00E02CB3" w:rsidRDefault="00EA72D0" w:rsidP="00A42DA0">
      <w:pPr>
        <w:pStyle w:val="Titolo2"/>
        <w:numPr>
          <w:ilvl w:val="0"/>
          <w:numId w:val="74"/>
        </w:numPr>
        <w:jc w:val="both"/>
        <w:rPr>
          <w:b w:val="0"/>
          <w:i w:val="0"/>
        </w:rPr>
      </w:pPr>
      <w:bookmarkStart w:id="163" w:name="_Ref198695949"/>
      <w:r w:rsidRPr="00E02CB3">
        <w:rPr>
          <w:b w:val="0"/>
          <w:i w:val="0"/>
        </w:rPr>
        <w:t>data fino alla quale l’operatore richiedente ha titolo a presentare offerte relative a tale punto di offerta.</w:t>
      </w:r>
      <w:bookmarkEnd w:id="163"/>
    </w:p>
    <w:p w14:paraId="5ABAFD43" w14:textId="77777777" w:rsidR="00EA72D0" w:rsidRPr="00E02CB3" w:rsidRDefault="00EA72D0" w:rsidP="00365C78"/>
    <w:p w14:paraId="5292D592" w14:textId="1D9A9C29" w:rsidR="002A7641" w:rsidRPr="00E02CB3" w:rsidRDefault="002A7641" w:rsidP="00365C78">
      <w:pPr>
        <w:pStyle w:val="Titolo2"/>
        <w:tabs>
          <w:tab w:val="num" w:pos="720"/>
        </w:tabs>
        <w:ind w:left="720" w:hanging="720"/>
        <w:jc w:val="both"/>
        <w:rPr>
          <w:b w:val="0"/>
          <w:i w:val="0"/>
        </w:rPr>
      </w:pPr>
      <w:bookmarkStart w:id="164" w:name="_Ref198696039"/>
      <w:r w:rsidRPr="00E02CB3">
        <w:rPr>
          <w:b w:val="0"/>
          <w:i w:val="0"/>
        </w:rPr>
        <w:t>Qualora</w:t>
      </w:r>
      <w:r w:rsidR="00F9483D" w:rsidRPr="00E02CB3">
        <w:rPr>
          <w:b w:val="0"/>
          <w:i w:val="0"/>
        </w:rPr>
        <w:t xml:space="preserve"> uno o entrambi i termini di cui al comma </w:t>
      </w:r>
      <w:r w:rsidR="002E5FA0" w:rsidRPr="00E02CB3">
        <w:fldChar w:fldCharType="begin"/>
      </w:r>
      <w:r w:rsidR="002E5FA0" w:rsidRPr="00E02CB3">
        <w:instrText xml:space="preserve"> REF _Ref207106335 \r \h  \* MERGEFORMAT </w:instrText>
      </w:r>
      <w:r w:rsidR="002E5FA0" w:rsidRPr="00E02CB3">
        <w:fldChar w:fldCharType="separate"/>
      </w:r>
      <w:r w:rsidR="00010B96" w:rsidRPr="00010B96">
        <w:rPr>
          <w:b w:val="0"/>
          <w:i w:val="0"/>
        </w:rPr>
        <w:t>17.5</w:t>
      </w:r>
      <w:r w:rsidR="002E5FA0" w:rsidRPr="00E02CB3">
        <w:fldChar w:fldCharType="end"/>
      </w:r>
      <w:r w:rsidR="00F9483D" w:rsidRPr="00E02CB3">
        <w:rPr>
          <w:b w:val="0"/>
          <w:i w:val="0"/>
        </w:rPr>
        <w:t xml:space="preserve">, lettere </w:t>
      </w:r>
      <w:r w:rsidR="002E5FA0" w:rsidRPr="00E02CB3">
        <w:fldChar w:fldCharType="begin"/>
      </w:r>
      <w:r w:rsidR="002E5FA0" w:rsidRPr="00E02CB3">
        <w:instrText xml:space="preserve"> REF _Ref198695947 \r \h  \* MERGEFORMAT </w:instrText>
      </w:r>
      <w:r w:rsidR="002E5FA0" w:rsidRPr="00E02CB3">
        <w:fldChar w:fldCharType="separate"/>
      </w:r>
      <w:r w:rsidR="00010B96" w:rsidRPr="00010B96">
        <w:rPr>
          <w:b w:val="0"/>
          <w:i w:val="0"/>
        </w:rPr>
        <w:t>b)</w:t>
      </w:r>
      <w:r w:rsidR="002E5FA0" w:rsidRPr="00E02CB3">
        <w:fldChar w:fldCharType="end"/>
      </w:r>
      <w:r w:rsidR="00F9483D" w:rsidRPr="00E02CB3">
        <w:rPr>
          <w:b w:val="0"/>
          <w:i w:val="0"/>
        </w:rPr>
        <w:t xml:space="preserve"> e </w:t>
      </w:r>
      <w:r w:rsidR="002E5FA0" w:rsidRPr="00E02CB3">
        <w:fldChar w:fldCharType="begin"/>
      </w:r>
      <w:r w:rsidR="002E5FA0" w:rsidRPr="00E02CB3">
        <w:instrText xml:space="preserve"> REF _Ref198695949 \r \h  \* MERGEFORMAT </w:instrText>
      </w:r>
      <w:r w:rsidR="002E5FA0" w:rsidRPr="00E02CB3">
        <w:fldChar w:fldCharType="separate"/>
      </w:r>
      <w:r w:rsidR="00010B96" w:rsidRPr="00010B96">
        <w:rPr>
          <w:b w:val="0"/>
          <w:i w:val="0"/>
        </w:rPr>
        <w:t>c)</w:t>
      </w:r>
      <w:r w:rsidR="002E5FA0" w:rsidRPr="00E02CB3">
        <w:fldChar w:fldCharType="end"/>
      </w:r>
      <w:r w:rsidR="00F9483D" w:rsidRPr="00E02CB3">
        <w:rPr>
          <w:b w:val="0"/>
          <w:i w:val="0"/>
        </w:rPr>
        <w:t>, siano successivamente modificati,</w:t>
      </w:r>
      <w:r w:rsidRPr="00E02CB3">
        <w:rPr>
          <w:b w:val="0"/>
          <w:i w:val="0"/>
        </w:rPr>
        <w:t xml:space="preserve"> </w:t>
      </w:r>
      <w:r w:rsidR="00F9483D" w:rsidRPr="00E02CB3">
        <w:rPr>
          <w:b w:val="0"/>
          <w:i w:val="0"/>
        </w:rPr>
        <w:t xml:space="preserve">l’operatore richiedente presenta al GME una dichiarazione contenente i nuovi termini. Tale dichiarazione </w:t>
      </w:r>
      <w:r w:rsidR="00B64EEB" w:rsidRPr="00E02CB3">
        <w:rPr>
          <w:b w:val="0"/>
          <w:i w:val="0"/>
        </w:rPr>
        <w:t>riporta l’indicazione di</w:t>
      </w:r>
      <w:r w:rsidRPr="00E02CB3">
        <w:rPr>
          <w:b w:val="0"/>
          <w:i w:val="0"/>
        </w:rPr>
        <w:t>:</w:t>
      </w:r>
      <w:bookmarkEnd w:id="160"/>
      <w:bookmarkEnd w:id="164"/>
    </w:p>
    <w:p w14:paraId="661820E5" w14:textId="77777777" w:rsidR="002A7641" w:rsidRPr="00E02CB3" w:rsidRDefault="002A7641" w:rsidP="00365C78">
      <w:pPr>
        <w:pStyle w:val="Titolo2"/>
        <w:numPr>
          <w:ilvl w:val="1"/>
          <w:numId w:val="9"/>
        </w:numPr>
        <w:tabs>
          <w:tab w:val="left" w:pos="1080"/>
        </w:tabs>
        <w:ind w:hanging="720"/>
        <w:jc w:val="both"/>
        <w:rPr>
          <w:b w:val="0"/>
          <w:bCs w:val="0"/>
          <w:i w:val="0"/>
          <w:iCs w:val="0"/>
        </w:rPr>
      </w:pPr>
      <w:r w:rsidRPr="00E02CB3">
        <w:rPr>
          <w:b w:val="0"/>
          <w:bCs w:val="0"/>
          <w:i w:val="0"/>
          <w:iCs w:val="0"/>
        </w:rPr>
        <w:t>codice di identificazione del punto di offerta oggetto della</w:t>
      </w:r>
      <w:r w:rsidR="00B64EEB" w:rsidRPr="00E02CB3">
        <w:rPr>
          <w:b w:val="0"/>
          <w:bCs w:val="0"/>
          <w:i w:val="0"/>
          <w:iCs w:val="0"/>
        </w:rPr>
        <w:t xml:space="preserve"> modifica</w:t>
      </w:r>
      <w:r w:rsidRPr="00E02CB3">
        <w:rPr>
          <w:b w:val="0"/>
          <w:bCs w:val="0"/>
          <w:i w:val="0"/>
          <w:iCs w:val="0"/>
        </w:rPr>
        <w:t>;</w:t>
      </w:r>
    </w:p>
    <w:p w14:paraId="46B2EFBF" w14:textId="77777777" w:rsidR="007265FC" w:rsidRPr="00E02CB3" w:rsidRDefault="002A7641" w:rsidP="00365C78">
      <w:pPr>
        <w:pStyle w:val="Titolo2"/>
        <w:numPr>
          <w:ilvl w:val="1"/>
          <w:numId w:val="9"/>
        </w:numPr>
        <w:tabs>
          <w:tab w:val="clear" w:pos="1440"/>
          <w:tab w:val="num" w:pos="1080"/>
        </w:tabs>
        <w:ind w:left="1080"/>
        <w:jc w:val="both"/>
        <w:rPr>
          <w:b w:val="0"/>
          <w:bCs w:val="0"/>
          <w:i w:val="0"/>
          <w:iCs w:val="0"/>
        </w:rPr>
      </w:pPr>
      <w:bookmarkStart w:id="165" w:name="_Ref198979431"/>
      <w:r w:rsidRPr="00E02CB3">
        <w:rPr>
          <w:b w:val="0"/>
          <w:bCs w:val="0"/>
          <w:i w:val="0"/>
          <w:iCs w:val="0"/>
        </w:rPr>
        <w:t xml:space="preserve">nuova data a </w:t>
      </w:r>
      <w:r w:rsidR="00B64EEB" w:rsidRPr="00E02CB3">
        <w:rPr>
          <w:b w:val="0"/>
          <w:bCs w:val="0"/>
          <w:i w:val="0"/>
          <w:iCs w:val="0"/>
        </w:rPr>
        <w:t xml:space="preserve">partire dalla quale l’operatore </w:t>
      </w:r>
      <w:r w:rsidRPr="00E02CB3">
        <w:rPr>
          <w:b w:val="0"/>
          <w:bCs w:val="0"/>
          <w:i w:val="0"/>
          <w:iCs w:val="0"/>
        </w:rPr>
        <w:t>ric</w:t>
      </w:r>
      <w:r w:rsidR="007265FC" w:rsidRPr="00E02CB3">
        <w:rPr>
          <w:b w:val="0"/>
          <w:bCs w:val="0"/>
          <w:i w:val="0"/>
          <w:iCs w:val="0"/>
        </w:rPr>
        <w:t xml:space="preserve">hiedente ha titolo a presentare </w:t>
      </w:r>
      <w:r w:rsidRPr="00E02CB3">
        <w:rPr>
          <w:b w:val="0"/>
          <w:bCs w:val="0"/>
          <w:i w:val="0"/>
          <w:iCs w:val="0"/>
        </w:rPr>
        <w:t>offerte relati</w:t>
      </w:r>
      <w:r w:rsidR="007265FC" w:rsidRPr="00E02CB3">
        <w:rPr>
          <w:b w:val="0"/>
          <w:bCs w:val="0"/>
          <w:i w:val="0"/>
          <w:iCs w:val="0"/>
        </w:rPr>
        <w:t>ve a tale punto di offerta, e/o</w:t>
      </w:r>
      <w:bookmarkEnd w:id="165"/>
    </w:p>
    <w:p w14:paraId="59A44435" w14:textId="77777777" w:rsidR="007265FC" w:rsidRPr="00E02CB3" w:rsidRDefault="002A7641" w:rsidP="00365C78">
      <w:pPr>
        <w:pStyle w:val="Titolo2"/>
        <w:numPr>
          <w:ilvl w:val="1"/>
          <w:numId w:val="9"/>
        </w:numPr>
        <w:tabs>
          <w:tab w:val="clear" w:pos="1440"/>
          <w:tab w:val="num" w:pos="1080"/>
        </w:tabs>
        <w:ind w:left="1080"/>
        <w:jc w:val="both"/>
        <w:rPr>
          <w:b w:val="0"/>
          <w:bCs w:val="0"/>
          <w:i w:val="0"/>
          <w:iCs w:val="0"/>
        </w:rPr>
      </w:pPr>
      <w:bookmarkStart w:id="166" w:name="_Ref198982603"/>
      <w:r w:rsidRPr="00E02CB3">
        <w:rPr>
          <w:b w:val="0"/>
          <w:bCs w:val="0"/>
          <w:i w:val="0"/>
          <w:iCs w:val="0"/>
        </w:rPr>
        <w:t xml:space="preserve">nuova data fino alla quale </w:t>
      </w:r>
      <w:r w:rsidR="007265FC" w:rsidRPr="00E02CB3">
        <w:rPr>
          <w:b w:val="0"/>
          <w:bCs w:val="0"/>
          <w:i w:val="0"/>
          <w:iCs w:val="0"/>
        </w:rPr>
        <w:t>l’operatore richiedente ha titolo a presentare offerte relative a tale punto di offerta</w:t>
      </w:r>
      <w:r w:rsidR="00B64EEB" w:rsidRPr="00E02CB3">
        <w:rPr>
          <w:b w:val="0"/>
          <w:bCs w:val="0"/>
          <w:i w:val="0"/>
          <w:iCs w:val="0"/>
        </w:rPr>
        <w:t>;</w:t>
      </w:r>
      <w:r w:rsidR="007265FC" w:rsidRPr="00E02CB3">
        <w:rPr>
          <w:b w:val="0"/>
          <w:bCs w:val="0"/>
          <w:i w:val="0"/>
          <w:iCs w:val="0"/>
        </w:rPr>
        <w:t xml:space="preserve"> ovvero</w:t>
      </w:r>
      <w:bookmarkEnd w:id="166"/>
    </w:p>
    <w:p w14:paraId="0DD98C95" w14:textId="77777777" w:rsidR="007265FC" w:rsidRPr="00E02CB3" w:rsidRDefault="007265FC" w:rsidP="00365C78">
      <w:pPr>
        <w:pStyle w:val="Titolo2"/>
        <w:numPr>
          <w:ilvl w:val="1"/>
          <w:numId w:val="9"/>
        </w:numPr>
        <w:tabs>
          <w:tab w:val="clear" w:pos="1440"/>
          <w:tab w:val="num" w:pos="1080"/>
        </w:tabs>
        <w:ind w:left="1080"/>
        <w:jc w:val="both"/>
        <w:rPr>
          <w:b w:val="0"/>
          <w:bCs w:val="0"/>
          <w:i w:val="0"/>
          <w:iCs w:val="0"/>
        </w:rPr>
      </w:pPr>
      <w:r w:rsidRPr="00E02CB3">
        <w:rPr>
          <w:b w:val="0"/>
          <w:bCs w:val="0"/>
          <w:i w:val="0"/>
          <w:iCs w:val="0"/>
        </w:rPr>
        <w:t>data a partire dalla quale l’operatore richiedente non ha più titolo a presentare offerte relative a tale punto di offerta.</w:t>
      </w:r>
    </w:p>
    <w:p w14:paraId="6DF2F61C" w14:textId="77777777" w:rsidR="00C9653A" w:rsidRPr="00E02CB3" w:rsidRDefault="00C9653A" w:rsidP="00365C78">
      <w:pPr>
        <w:pStyle w:val="Titolo2"/>
        <w:numPr>
          <w:ilvl w:val="0"/>
          <w:numId w:val="0"/>
        </w:numPr>
        <w:jc w:val="both"/>
        <w:rPr>
          <w:b w:val="0"/>
          <w:bCs w:val="0"/>
          <w:i w:val="0"/>
          <w:iCs w:val="0"/>
        </w:rPr>
      </w:pPr>
    </w:p>
    <w:p w14:paraId="1CD8830A" w14:textId="1EEE3E32" w:rsidR="00B64EEB" w:rsidRPr="00E02CB3" w:rsidRDefault="00B64EEB" w:rsidP="00365C78">
      <w:pPr>
        <w:pStyle w:val="Titolo2"/>
        <w:tabs>
          <w:tab w:val="num" w:pos="720"/>
        </w:tabs>
        <w:ind w:left="720" w:hanging="720"/>
        <w:jc w:val="both"/>
        <w:rPr>
          <w:b w:val="0"/>
          <w:bCs w:val="0"/>
          <w:i w:val="0"/>
          <w:iCs w:val="0"/>
        </w:rPr>
      </w:pPr>
      <w:bookmarkStart w:id="167" w:name="_Ref207107392"/>
      <w:r w:rsidRPr="00E02CB3">
        <w:rPr>
          <w:b w:val="0"/>
          <w:bCs w:val="0"/>
          <w:i w:val="0"/>
          <w:iCs w:val="0"/>
        </w:rPr>
        <w:t xml:space="preserve">Qualora le modifiche di cui al comma </w:t>
      </w:r>
      <w:r w:rsidR="002E5FA0" w:rsidRPr="00E02CB3">
        <w:fldChar w:fldCharType="begin"/>
      </w:r>
      <w:r w:rsidR="002E5FA0" w:rsidRPr="00E02CB3">
        <w:instrText xml:space="preserve"> REF _Ref198696039 \r \h  \* MERGEFORMAT </w:instrText>
      </w:r>
      <w:r w:rsidR="002E5FA0" w:rsidRPr="00E02CB3">
        <w:fldChar w:fldCharType="separate"/>
      </w:r>
      <w:r w:rsidR="00010B96" w:rsidRPr="00010B96">
        <w:rPr>
          <w:b w:val="0"/>
          <w:bCs w:val="0"/>
          <w:i w:val="0"/>
          <w:iCs w:val="0"/>
        </w:rPr>
        <w:t>17.6</w:t>
      </w:r>
      <w:r w:rsidR="002E5FA0" w:rsidRPr="00E02CB3">
        <w:fldChar w:fldCharType="end"/>
      </w:r>
      <w:r w:rsidRPr="00E02CB3">
        <w:rPr>
          <w:b w:val="0"/>
          <w:bCs w:val="0"/>
          <w:i w:val="0"/>
          <w:iCs w:val="0"/>
        </w:rPr>
        <w:t xml:space="preserve"> siano comunicate al GME dall’utente del dispacciamento o dall’operatore delegato ai sensi del comma </w:t>
      </w:r>
      <w:r w:rsidR="002E5FA0" w:rsidRPr="00E02CB3">
        <w:fldChar w:fldCharType="begin"/>
      </w:r>
      <w:r w:rsidR="002E5FA0" w:rsidRPr="00E02CB3">
        <w:instrText xml:space="preserve"> REF _Ref207106217 \r \h  \* MERGEFORMAT </w:instrText>
      </w:r>
      <w:r w:rsidR="002E5FA0" w:rsidRPr="00E02CB3">
        <w:fldChar w:fldCharType="separate"/>
      </w:r>
      <w:r w:rsidR="00010B96" w:rsidRPr="00010B96">
        <w:rPr>
          <w:b w:val="0"/>
          <w:bCs w:val="0"/>
          <w:i w:val="0"/>
          <w:iCs w:val="0"/>
        </w:rPr>
        <w:t>17.4</w:t>
      </w:r>
      <w:r w:rsidR="002E5FA0" w:rsidRPr="00E02CB3">
        <w:fldChar w:fldCharType="end"/>
      </w:r>
      <w:r w:rsidRPr="00E02CB3">
        <w:rPr>
          <w:b w:val="0"/>
          <w:bCs w:val="0"/>
          <w:i w:val="0"/>
          <w:iCs w:val="0"/>
        </w:rPr>
        <w:t>, il GME dà</w:t>
      </w:r>
      <w:r w:rsidR="00D70289" w:rsidRPr="00E02CB3">
        <w:rPr>
          <w:b w:val="0"/>
          <w:bCs w:val="0"/>
          <w:i w:val="0"/>
          <w:iCs w:val="0"/>
        </w:rPr>
        <w:t xml:space="preserve"> seguito alla comunicazione anche in assenza della dichiarazione dell’operatore richiedente.</w:t>
      </w:r>
      <w:bookmarkEnd w:id="167"/>
    </w:p>
    <w:p w14:paraId="3927DBA4" w14:textId="77777777" w:rsidR="00D70289" w:rsidRPr="00E02CB3" w:rsidRDefault="00D70289" w:rsidP="00365C78"/>
    <w:p w14:paraId="49220795" w14:textId="55CF98EF" w:rsidR="00F96B3D" w:rsidRPr="00E02CB3" w:rsidRDefault="00C9653A" w:rsidP="00365C78">
      <w:pPr>
        <w:pStyle w:val="Titolo2"/>
        <w:tabs>
          <w:tab w:val="num" w:pos="720"/>
        </w:tabs>
        <w:ind w:left="720" w:hanging="720"/>
        <w:jc w:val="both"/>
        <w:rPr>
          <w:b w:val="0"/>
          <w:bCs w:val="0"/>
          <w:i w:val="0"/>
          <w:iCs w:val="0"/>
        </w:rPr>
      </w:pPr>
      <w:r w:rsidRPr="00E02CB3">
        <w:rPr>
          <w:b w:val="0"/>
          <w:bCs w:val="0"/>
          <w:i w:val="0"/>
          <w:iCs w:val="0"/>
        </w:rPr>
        <w:t xml:space="preserve">Successivamente alla ricezione delle richieste di cui al precedente comma </w:t>
      </w:r>
      <w:r w:rsidR="002E5FA0" w:rsidRPr="00E02CB3">
        <w:fldChar w:fldCharType="begin"/>
      </w:r>
      <w:r w:rsidR="002E5FA0" w:rsidRPr="00E02CB3">
        <w:instrText xml:space="preserve"> REF _Ref59353964 \r \h  \* MERGEFORMAT </w:instrText>
      </w:r>
      <w:r w:rsidR="002E5FA0" w:rsidRPr="00E02CB3">
        <w:fldChar w:fldCharType="separate"/>
      </w:r>
      <w:r w:rsidR="00010B96" w:rsidRPr="00010B96">
        <w:rPr>
          <w:b w:val="0"/>
          <w:bCs w:val="0"/>
          <w:i w:val="0"/>
          <w:iCs w:val="0"/>
        </w:rPr>
        <w:t>17.1</w:t>
      </w:r>
      <w:r w:rsidR="002E5FA0" w:rsidRPr="00E02CB3">
        <w:fldChar w:fldCharType="end"/>
      </w:r>
      <w:r w:rsidRPr="00E02CB3">
        <w:rPr>
          <w:b w:val="0"/>
          <w:bCs w:val="0"/>
          <w:i w:val="0"/>
          <w:iCs w:val="0"/>
        </w:rPr>
        <w:t xml:space="preserve">, l’Elenco degli operatori ammessi al mercato viene aggiornato dal </w:t>
      </w:r>
      <w:r w:rsidR="00247F25" w:rsidRPr="00E02CB3">
        <w:rPr>
          <w:b w:val="0"/>
          <w:bCs w:val="0"/>
          <w:i w:val="0"/>
          <w:iCs w:val="0"/>
        </w:rPr>
        <w:t xml:space="preserve">GME. </w:t>
      </w:r>
      <w:r w:rsidR="005E6FE8" w:rsidRPr="00E02CB3">
        <w:rPr>
          <w:b w:val="0"/>
          <w:bCs w:val="0"/>
          <w:i w:val="0"/>
          <w:iCs w:val="0"/>
        </w:rPr>
        <w:t xml:space="preserve">La </w:t>
      </w:r>
      <w:r w:rsidR="00F96B3D" w:rsidRPr="00E02CB3">
        <w:rPr>
          <w:b w:val="0"/>
          <w:bCs w:val="0"/>
          <w:i w:val="0"/>
          <w:iCs w:val="0"/>
        </w:rPr>
        <w:t>modifica</w:t>
      </w:r>
      <w:r w:rsidR="005E6FE8" w:rsidRPr="00E02CB3">
        <w:rPr>
          <w:b w:val="0"/>
          <w:bCs w:val="0"/>
          <w:i w:val="0"/>
          <w:iCs w:val="0"/>
        </w:rPr>
        <w:t xml:space="preserve"> richiesta</w:t>
      </w:r>
      <w:r w:rsidR="00F96B3D" w:rsidRPr="00E02CB3">
        <w:rPr>
          <w:b w:val="0"/>
          <w:bCs w:val="0"/>
          <w:i w:val="0"/>
          <w:iCs w:val="0"/>
        </w:rPr>
        <w:t xml:space="preserve"> produce effetti entro il </w:t>
      </w:r>
      <w:r w:rsidRPr="00E02CB3">
        <w:rPr>
          <w:b w:val="0"/>
          <w:bCs w:val="0"/>
          <w:i w:val="0"/>
          <w:iCs w:val="0"/>
        </w:rPr>
        <w:t xml:space="preserve">secondo giorno lavorativo successivo al ricevimento della richiesta da parte del GME. Per le richieste di cui ai precedenti commi </w:t>
      </w:r>
      <w:r w:rsidR="002E5FA0" w:rsidRPr="00E02CB3">
        <w:fldChar w:fldCharType="begin"/>
      </w:r>
      <w:r w:rsidR="002E5FA0" w:rsidRPr="00E02CB3">
        <w:instrText xml:space="preserve"> REF _Ref198982651 \r \h  \* MERGEFORMAT </w:instrText>
      </w:r>
      <w:r w:rsidR="002E5FA0" w:rsidRPr="00E02CB3">
        <w:fldChar w:fldCharType="separate"/>
      </w:r>
      <w:r w:rsidR="00010B96" w:rsidRPr="00010B96">
        <w:rPr>
          <w:b w:val="0"/>
          <w:bCs w:val="0"/>
          <w:i w:val="0"/>
          <w:iCs w:val="0"/>
        </w:rPr>
        <w:t>17.3</w:t>
      </w:r>
      <w:r w:rsidR="002E5FA0" w:rsidRPr="00E02CB3">
        <w:fldChar w:fldCharType="end"/>
      </w:r>
      <w:r w:rsidR="003C7C94" w:rsidRPr="00E02CB3">
        <w:rPr>
          <w:b w:val="0"/>
          <w:bCs w:val="0"/>
          <w:i w:val="0"/>
          <w:iCs w:val="0"/>
        </w:rPr>
        <w:t xml:space="preserve">, </w:t>
      </w:r>
      <w:r w:rsidR="002E5FA0" w:rsidRPr="00E02CB3">
        <w:fldChar w:fldCharType="begin"/>
      </w:r>
      <w:r w:rsidR="002E5FA0" w:rsidRPr="00E02CB3">
        <w:instrText xml:space="preserve"> REF _Ref207106217 \r \h  \* MERGEFORMAT </w:instrText>
      </w:r>
      <w:r w:rsidR="002E5FA0" w:rsidRPr="00E02CB3">
        <w:fldChar w:fldCharType="separate"/>
      </w:r>
      <w:r w:rsidR="00010B96" w:rsidRPr="00010B96">
        <w:rPr>
          <w:b w:val="0"/>
          <w:bCs w:val="0"/>
          <w:i w:val="0"/>
          <w:iCs w:val="0"/>
        </w:rPr>
        <w:t>17.4</w:t>
      </w:r>
      <w:r w:rsidR="002E5FA0" w:rsidRPr="00E02CB3">
        <w:fldChar w:fldCharType="end"/>
      </w:r>
      <w:r w:rsidR="00D70289" w:rsidRPr="00E02CB3">
        <w:rPr>
          <w:b w:val="0"/>
          <w:bCs w:val="0"/>
          <w:i w:val="0"/>
          <w:iCs w:val="0"/>
        </w:rPr>
        <w:t xml:space="preserve">, </w:t>
      </w:r>
      <w:r w:rsidR="002E5FA0" w:rsidRPr="00E02CB3">
        <w:fldChar w:fldCharType="begin"/>
      </w:r>
      <w:r w:rsidR="002E5FA0" w:rsidRPr="00E02CB3">
        <w:instrText xml:space="preserve"> REF _Ref198696039 \r \h  \* MERGEFORMAT </w:instrText>
      </w:r>
      <w:r w:rsidR="002E5FA0" w:rsidRPr="00E02CB3">
        <w:fldChar w:fldCharType="separate"/>
      </w:r>
      <w:r w:rsidR="00010B96" w:rsidRPr="00010B96">
        <w:rPr>
          <w:b w:val="0"/>
          <w:bCs w:val="0"/>
          <w:i w:val="0"/>
          <w:iCs w:val="0"/>
        </w:rPr>
        <w:t>17.6</w:t>
      </w:r>
      <w:r w:rsidR="002E5FA0" w:rsidRPr="00E02CB3">
        <w:fldChar w:fldCharType="end"/>
      </w:r>
      <w:r w:rsidR="00D70289" w:rsidRPr="00E02CB3">
        <w:rPr>
          <w:b w:val="0"/>
          <w:bCs w:val="0"/>
          <w:i w:val="0"/>
          <w:iCs w:val="0"/>
        </w:rPr>
        <w:t xml:space="preserve"> e la comunicazione di cui al comma </w:t>
      </w:r>
      <w:r w:rsidR="002E5FA0" w:rsidRPr="00E02CB3">
        <w:fldChar w:fldCharType="begin"/>
      </w:r>
      <w:r w:rsidR="002E5FA0" w:rsidRPr="00E02CB3">
        <w:instrText xml:space="preserve"> REF _Ref207107392 \r \h  \* MERGEFORMAT </w:instrText>
      </w:r>
      <w:r w:rsidR="002E5FA0" w:rsidRPr="00E02CB3">
        <w:fldChar w:fldCharType="separate"/>
      </w:r>
      <w:r w:rsidR="00010B96" w:rsidRPr="00010B96">
        <w:rPr>
          <w:b w:val="0"/>
          <w:bCs w:val="0"/>
          <w:i w:val="0"/>
          <w:iCs w:val="0"/>
        </w:rPr>
        <w:t>17.7</w:t>
      </w:r>
      <w:r w:rsidR="002E5FA0" w:rsidRPr="00E02CB3">
        <w:fldChar w:fldCharType="end"/>
      </w:r>
      <w:r w:rsidR="00D70289" w:rsidRPr="00E02CB3">
        <w:rPr>
          <w:b w:val="0"/>
          <w:bCs w:val="0"/>
          <w:i w:val="0"/>
          <w:iCs w:val="0"/>
        </w:rPr>
        <w:t xml:space="preserve">, </w:t>
      </w:r>
      <w:r w:rsidRPr="00E02CB3">
        <w:rPr>
          <w:b w:val="0"/>
          <w:bCs w:val="0"/>
          <w:i w:val="0"/>
          <w:iCs w:val="0"/>
        </w:rPr>
        <w:t>gli effetti si producono</w:t>
      </w:r>
      <w:r w:rsidR="00F96B3D" w:rsidRPr="00E02CB3">
        <w:rPr>
          <w:b w:val="0"/>
          <w:bCs w:val="0"/>
          <w:i w:val="0"/>
          <w:iCs w:val="0"/>
        </w:rPr>
        <w:t xml:space="preserve"> entro il secondo giorno lavorativo successivo al ricevimento dell</w:t>
      </w:r>
      <w:r w:rsidR="00854F58" w:rsidRPr="00E02CB3">
        <w:rPr>
          <w:b w:val="0"/>
          <w:bCs w:val="0"/>
          <w:i w:val="0"/>
          <w:iCs w:val="0"/>
        </w:rPr>
        <w:t>e</w:t>
      </w:r>
      <w:r w:rsidR="00F96B3D" w:rsidRPr="00E02CB3">
        <w:rPr>
          <w:b w:val="0"/>
          <w:bCs w:val="0"/>
          <w:i w:val="0"/>
          <w:iCs w:val="0"/>
        </w:rPr>
        <w:t xml:space="preserve"> stess</w:t>
      </w:r>
      <w:r w:rsidR="00854F58" w:rsidRPr="00E02CB3">
        <w:rPr>
          <w:b w:val="0"/>
          <w:bCs w:val="0"/>
          <w:i w:val="0"/>
          <w:iCs w:val="0"/>
        </w:rPr>
        <w:t>e</w:t>
      </w:r>
      <w:r w:rsidR="00F96B3D" w:rsidRPr="00E02CB3">
        <w:rPr>
          <w:b w:val="0"/>
          <w:bCs w:val="0"/>
          <w:i w:val="0"/>
          <w:iCs w:val="0"/>
        </w:rPr>
        <w:t xml:space="preserve"> e comunque non prima della data di cui</w:t>
      </w:r>
      <w:r w:rsidRPr="00E02CB3">
        <w:rPr>
          <w:b w:val="0"/>
          <w:bCs w:val="0"/>
          <w:i w:val="0"/>
          <w:iCs w:val="0"/>
        </w:rPr>
        <w:t xml:space="preserve"> ai precedenti commi</w:t>
      </w:r>
      <w:r w:rsidR="00854F58" w:rsidRPr="00E02CB3">
        <w:rPr>
          <w:b w:val="0"/>
          <w:bCs w:val="0"/>
          <w:i w:val="0"/>
          <w:iCs w:val="0"/>
        </w:rPr>
        <w:t xml:space="preserve"> </w:t>
      </w:r>
      <w:r w:rsidR="002E5FA0" w:rsidRPr="00E02CB3">
        <w:fldChar w:fldCharType="begin"/>
      </w:r>
      <w:r w:rsidR="002E5FA0" w:rsidRPr="00E02CB3">
        <w:instrText xml:space="preserve"> REF _Ref207106335 \r \h  \* MERGEFORMAT </w:instrText>
      </w:r>
      <w:r w:rsidR="002E5FA0" w:rsidRPr="00E02CB3">
        <w:fldChar w:fldCharType="separate"/>
      </w:r>
      <w:r w:rsidR="00010B96" w:rsidRPr="00010B96">
        <w:rPr>
          <w:b w:val="0"/>
          <w:bCs w:val="0"/>
          <w:i w:val="0"/>
          <w:iCs w:val="0"/>
        </w:rPr>
        <w:t>17.5</w:t>
      </w:r>
      <w:r w:rsidR="002E5FA0" w:rsidRPr="00E02CB3">
        <w:fldChar w:fldCharType="end"/>
      </w:r>
      <w:r w:rsidR="00854F58" w:rsidRPr="00E02CB3">
        <w:rPr>
          <w:b w:val="0"/>
          <w:bCs w:val="0"/>
          <w:i w:val="0"/>
          <w:iCs w:val="0"/>
        </w:rPr>
        <w:t xml:space="preserve">, lettera </w:t>
      </w:r>
      <w:r w:rsidR="002E5FA0" w:rsidRPr="00E02CB3">
        <w:fldChar w:fldCharType="begin"/>
      </w:r>
      <w:r w:rsidR="002E5FA0" w:rsidRPr="00E02CB3">
        <w:instrText xml:space="preserve"> REF _Ref198695947 \r \h  \* MERGEFORMAT </w:instrText>
      </w:r>
      <w:r w:rsidR="002E5FA0" w:rsidRPr="00E02CB3">
        <w:fldChar w:fldCharType="separate"/>
      </w:r>
      <w:r w:rsidR="00010B96" w:rsidRPr="00010B96">
        <w:rPr>
          <w:b w:val="0"/>
          <w:bCs w:val="0"/>
          <w:i w:val="0"/>
          <w:iCs w:val="0"/>
        </w:rPr>
        <w:t>b)</w:t>
      </w:r>
      <w:r w:rsidR="002E5FA0" w:rsidRPr="00E02CB3">
        <w:fldChar w:fldCharType="end"/>
      </w:r>
      <w:r w:rsidR="00854F58" w:rsidRPr="00E02CB3">
        <w:rPr>
          <w:b w:val="0"/>
          <w:bCs w:val="0"/>
          <w:i w:val="0"/>
          <w:iCs w:val="0"/>
        </w:rPr>
        <w:t xml:space="preserve"> e </w:t>
      </w:r>
      <w:r w:rsidR="002E5FA0" w:rsidRPr="00E02CB3">
        <w:fldChar w:fldCharType="begin"/>
      </w:r>
      <w:r w:rsidR="002E5FA0" w:rsidRPr="00E02CB3">
        <w:instrText xml:space="preserve"> REF _Ref198696039 \r \h  \* MERGEFORMAT </w:instrText>
      </w:r>
      <w:r w:rsidR="002E5FA0" w:rsidRPr="00E02CB3">
        <w:fldChar w:fldCharType="separate"/>
      </w:r>
      <w:r w:rsidR="00010B96" w:rsidRPr="00010B96">
        <w:rPr>
          <w:b w:val="0"/>
          <w:bCs w:val="0"/>
          <w:i w:val="0"/>
          <w:iCs w:val="0"/>
        </w:rPr>
        <w:t>17.6</w:t>
      </w:r>
      <w:r w:rsidR="002E5FA0" w:rsidRPr="00E02CB3">
        <w:fldChar w:fldCharType="end"/>
      </w:r>
      <w:r w:rsidR="00854F58" w:rsidRPr="00E02CB3">
        <w:rPr>
          <w:b w:val="0"/>
          <w:bCs w:val="0"/>
          <w:i w:val="0"/>
          <w:iCs w:val="0"/>
        </w:rPr>
        <w:t xml:space="preserve">, lettera </w:t>
      </w:r>
      <w:r w:rsidR="002E5FA0" w:rsidRPr="00E02CB3">
        <w:fldChar w:fldCharType="begin"/>
      </w:r>
      <w:r w:rsidR="002E5FA0" w:rsidRPr="00E02CB3">
        <w:instrText xml:space="preserve"> REF _Ref198979431 \r \h  \* MERGEFORMAT </w:instrText>
      </w:r>
      <w:r w:rsidR="002E5FA0" w:rsidRPr="00E02CB3">
        <w:fldChar w:fldCharType="separate"/>
      </w:r>
      <w:r w:rsidR="00010B96" w:rsidRPr="00010B96">
        <w:rPr>
          <w:b w:val="0"/>
          <w:bCs w:val="0"/>
          <w:i w:val="0"/>
          <w:iCs w:val="0"/>
        </w:rPr>
        <w:t>b)</w:t>
      </w:r>
      <w:r w:rsidR="002E5FA0" w:rsidRPr="00E02CB3">
        <w:fldChar w:fldCharType="end"/>
      </w:r>
      <w:r w:rsidR="00F96B3D" w:rsidRPr="00E02CB3">
        <w:rPr>
          <w:b w:val="0"/>
          <w:bCs w:val="0"/>
          <w:i w:val="0"/>
          <w:iCs w:val="0"/>
        </w:rPr>
        <w:t>.</w:t>
      </w:r>
    </w:p>
    <w:p w14:paraId="3989B346" w14:textId="77777777" w:rsidR="00C55A12" w:rsidRPr="00E02CB3" w:rsidRDefault="00C55A12" w:rsidP="00365C78"/>
    <w:p w14:paraId="72AF5D97" w14:textId="5ADF6C2C" w:rsidR="001808F0" w:rsidRPr="00E02CB3" w:rsidRDefault="00C9653A">
      <w:pPr>
        <w:pStyle w:val="Titolo2"/>
        <w:tabs>
          <w:tab w:val="num" w:pos="720"/>
        </w:tabs>
        <w:ind w:left="720" w:hanging="720"/>
        <w:jc w:val="both"/>
        <w:rPr>
          <w:b w:val="0"/>
          <w:bCs w:val="0"/>
          <w:i w:val="0"/>
          <w:iCs w:val="0"/>
        </w:rPr>
      </w:pPr>
      <w:r w:rsidRPr="00E02CB3">
        <w:rPr>
          <w:b w:val="0"/>
          <w:bCs w:val="0"/>
          <w:i w:val="0"/>
          <w:iCs w:val="0"/>
        </w:rPr>
        <w:t xml:space="preserve">Alla richiesta di inserimento dei dati e delle informazioni di cui al precedente </w:t>
      </w:r>
      <w:r w:rsidR="002E5FA0" w:rsidRPr="00E02CB3">
        <w:fldChar w:fldCharType="begin"/>
      </w:r>
      <w:r w:rsidR="002E5FA0" w:rsidRPr="00E02CB3">
        <w:instrText xml:space="preserve"> REF _Ref59353125 \r \h  \* MERGEFORMAT </w:instrText>
      </w:r>
      <w:r w:rsidR="002E5FA0" w:rsidRPr="00E02CB3">
        <w:fldChar w:fldCharType="separate"/>
      </w:r>
      <w:r w:rsidR="00010B96" w:rsidRPr="00010B96">
        <w:rPr>
          <w:b w:val="0"/>
          <w:bCs w:val="0"/>
          <w:i w:val="0"/>
          <w:iCs w:val="0"/>
        </w:rPr>
        <w:t>Articolo 16</w:t>
      </w:r>
      <w:r w:rsidR="002E5FA0" w:rsidRPr="00E02CB3">
        <w:fldChar w:fldCharType="end"/>
      </w:r>
      <w:r w:rsidRPr="00E02CB3">
        <w:rPr>
          <w:b w:val="0"/>
          <w:bCs w:val="0"/>
          <w:i w:val="0"/>
          <w:iCs w:val="0"/>
        </w:rPr>
        <w:t xml:space="preserve">, comma </w:t>
      </w:r>
      <w:r w:rsidR="002E5FA0" w:rsidRPr="00E02CB3">
        <w:fldChar w:fldCharType="begin"/>
      </w:r>
      <w:r w:rsidR="002E5FA0" w:rsidRPr="00E02CB3">
        <w:instrText xml:space="preserve"> REF _Ref59353137 \r \h  \* MERGEFORMAT </w:instrText>
      </w:r>
      <w:r w:rsidR="002E5FA0" w:rsidRPr="00E02CB3">
        <w:fldChar w:fldCharType="separate"/>
      </w:r>
      <w:r w:rsidR="00010B96" w:rsidRPr="00010B96">
        <w:rPr>
          <w:b w:val="0"/>
          <w:bCs w:val="0"/>
          <w:i w:val="0"/>
          <w:iCs w:val="0"/>
        </w:rPr>
        <w:t>16.2</w:t>
      </w:r>
      <w:r w:rsidR="002E5FA0" w:rsidRPr="00E02CB3">
        <w:fldChar w:fldCharType="end"/>
      </w:r>
      <w:r w:rsidRPr="00E02CB3">
        <w:rPr>
          <w:b w:val="0"/>
          <w:bCs w:val="0"/>
          <w:i w:val="0"/>
          <w:iCs w:val="0"/>
        </w:rPr>
        <w:t xml:space="preserve">, lettera </w:t>
      </w:r>
      <w:r w:rsidR="002E5FA0" w:rsidRPr="00E02CB3">
        <w:fldChar w:fldCharType="begin"/>
      </w:r>
      <w:r w:rsidR="002E5FA0" w:rsidRPr="00E02CB3">
        <w:instrText xml:space="preserve"> REF _Ref59353172 \r \h  \* MERGEFORMAT </w:instrText>
      </w:r>
      <w:r w:rsidR="002E5FA0" w:rsidRPr="00E02CB3">
        <w:fldChar w:fldCharType="separate"/>
      </w:r>
      <w:r w:rsidR="00010B96" w:rsidRPr="00010B96">
        <w:rPr>
          <w:b w:val="0"/>
          <w:bCs w:val="0"/>
          <w:i w:val="0"/>
          <w:iCs w:val="0"/>
        </w:rPr>
        <w:t>j)</w:t>
      </w:r>
      <w:r w:rsidR="002E5FA0" w:rsidRPr="00E02CB3">
        <w:fldChar w:fldCharType="end"/>
      </w:r>
      <w:r w:rsidRPr="00E02CB3">
        <w:rPr>
          <w:b w:val="0"/>
          <w:bCs w:val="0"/>
          <w:i w:val="0"/>
          <w:iCs w:val="0"/>
        </w:rPr>
        <w:t xml:space="preserve">, </w:t>
      </w:r>
      <w:r w:rsidR="00002864" w:rsidRPr="00E02CB3">
        <w:rPr>
          <w:b w:val="0"/>
          <w:bCs w:val="0"/>
          <w:i w:val="0"/>
          <w:iCs w:val="0"/>
        </w:rPr>
        <w:t xml:space="preserve">l’operatore allega una dichiarazione attestante il proprio regime IVA, </w:t>
      </w:r>
      <w:r w:rsidR="00D6164B" w:rsidRPr="00E02CB3">
        <w:rPr>
          <w:b w:val="0"/>
          <w:bCs w:val="0"/>
          <w:i w:val="0"/>
          <w:iCs w:val="0"/>
        </w:rPr>
        <w:t>secondo quanto previsto nelle DTF.</w:t>
      </w:r>
    </w:p>
    <w:p w14:paraId="4CA66FE7" w14:textId="77777777" w:rsidR="00C9653A" w:rsidRPr="00E02CB3" w:rsidRDefault="00C9653A" w:rsidP="00365C78">
      <w:pPr>
        <w:rPr>
          <w:rFonts w:ascii="Arial" w:hAnsi="Arial" w:cs="Arial"/>
        </w:rPr>
      </w:pPr>
    </w:p>
    <w:p w14:paraId="281FC91C" w14:textId="1BCCF76D" w:rsidR="001808F0" w:rsidRPr="00E02CB3" w:rsidRDefault="001808F0" w:rsidP="00987FE2">
      <w:pPr>
        <w:pStyle w:val="Titolo2"/>
        <w:tabs>
          <w:tab w:val="num" w:pos="720"/>
        </w:tabs>
        <w:ind w:left="720" w:hanging="720"/>
        <w:jc w:val="both"/>
        <w:rPr>
          <w:b w:val="0"/>
          <w:bCs w:val="0"/>
          <w:i w:val="0"/>
          <w:iCs w:val="0"/>
        </w:rPr>
      </w:pPr>
      <w:r w:rsidRPr="00E02CB3">
        <w:rPr>
          <w:b w:val="0"/>
          <w:bCs w:val="0"/>
          <w:i w:val="0"/>
          <w:iCs w:val="0"/>
        </w:rPr>
        <w:t xml:space="preserve">Alla richiesta di inserimento dei dati e delle informazioni di cui al precedente </w:t>
      </w:r>
      <w:r w:rsidR="00C87C2B" w:rsidRPr="00E02CB3">
        <w:rPr>
          <w:b w:val="0"/>
          <w:i w:val="0"/>
        </w:rPr>
        <w:fldChar w:fldCharType="begin"/>
      </w:r>
      <w:r w:rsidRPr="00E02CB3">
        <w:rPr>
          <w:b w:val="0"/>
          <w:bCs w:val="0"/>
          <w:i w:val="0"/>
          <w:iCs w:val="0"/>
        </w:rPr>
        <w:instrText xml:space="preserve"> REF _Ref59353125 \r \h </w:instrText>
      </w:r>
      <w:r w:rsidR="00CD1254" w:rsidRPr="00E02CB3">
        <w:rPr>
          <w:b w:val="0"/>
          <w:bCs w:val="0"/>
          <w:i w:val="0"/>
          <w:iCs w:val="0"/>
        </w:rPr>
        <w:instrText xml:space="preserve"> \* MERGEFORMAT </w:instrText>
      </w:r>
      <w:r w:rsidR="00C87C2B" w:rsidRPr="00E02CB3">
        <w:rPr>
          <w:b w:val="0"/>
          <w:i w:val="0"/>
        </w:rPr>
      </w:r>
      <w:r w:rsidR="00C87C2B" w:rsidRPr="00E02CB3">
        <w:rPr>
          <w:b w:val="0"/>
          <w:i w:val="0"/>
        </w:rPr>
        <w:fldChar w:fldCharType="separate"/>
      </w:r>
      <w:r w:rsidR="00010B96">
        <w:rPr>
          <w:b w:val="0"/>
          <w:bCs w:val="0"/>
          <w:i w:val="0"/>
          <w:iCs w:val="0"/>
        </w:rPr>
        <w:t>Articolo 16</w:t>
      </w:r>
      <w:r w:rsidR="00C87C2B" w:rsidRPr="00E02CB3">
        <w:rPr>
          <w:b w:val="0"/>
          <w:i w:val="0"/>
        </w:rPr>
        <w:fldChar w:fldCharType="end"/>
      </w:r>
      <w:r w:rsidRPr="00E02CB3">
        <w:rPr>
          <w:b w:val="0"/>
          <w:bCs w:val="0"/>
          <w:i w:val="0"/>
          <w:iCs w:val="0"/>
        </w:rPr>
        <w:t xml:space="preserve">, comma </w:t>
      </w:r>
      <w:r w:rsidR="00C87C2B" w:rsidRPr="00E02CB3">
        <w:rPr>
          <w:b w:val="0"/>
          <w:i w:val="0"/>
        </w:rPr>
        <w:fldChar w:fldCharType="begin"/>
      </w:r>
      <w:r w:rsidRPr="00E02CB3">
        <w:rPr>
          <w:b w:val="0"/>
          <w:bCs w:val="0"/>
          <w:i w:val="0"/>
          <w:iCs w:val="0"/>
        </w:rPr>
        <w:instrText xml:space="preserve"> REF _Ref59353137 \r \h </w:instrText>
      </w:r>
      <w:r w:rsidR="00CD1254" w:rsidRPr="00E02CB3">
        <w:rPr>
          <w:b w:val="0"/>
          <w:bCs w:val="0"/>
          <w:i w:val="0"/>
          <w:iCs w:val="0"/>
        </w:rPr>
        <w:instrText xml:space="preserve"> \* MERGEFORMAT </w:instrText>
      </w:r>
      <w:r w:rsidR="00C87C2B" w:rsidRPr="00E02CB3">
        <w:rPr>
          <w:b w:val="0"/>
          <w:i w:val="0"/>
        </w:rPr>
      </w:r>
      <w:r w:rsidR="00C87C2B" w:rsidRPr="00E02CB3">
        <w:rPr>
          <w:b w:val="0"/>
          <w:i w:val="0"/>
        </w:rPr>
        <w:fldChar w:fldCharType="separate"/>
      </w:r>
      <w:r w:rsidR="00010B96">
        <w:rPr>
          <w:b w:val="0"/>
          <w:bCs w:val="0"/>
          <w:i w:val="0"/>
          <w:iCs w:val="0"/>
        </w:rPr>
        <w:t>16.2</w:t>
      </w:r>
      <w:r w:rsidR="00C87C2B" w:rsidRPr="00E02CB3">
        <w:rPr>
          <w:b w:val="0"/>
          <w:i w:val="0"/>
        </w:rPr>
        <w:fldChar w:fldCharType="end"/>
      </w:r>
      <w:r w:rsidRPr="00E02CB3">
        <w:rPr>
          <w:b w:val="0"/>
          <w:bCs w:val="0"/>
          <w:i w:val="0"/>
          <w:iCs w:val="0"/>
        </w:rPr>
        <w:t xml:space="preserve">, lettera </w:t>
      </w:r>
      <w:r w:rsidR="00C87C2B" w:rsidRPr="00E02CB3">
        <w:rPr>
          <w:b w:val="0"/>
          <w:i w:val="0"/>
        </w:rPr>
        <w:fldChar w:fldCharType="begin"/>
      </w:r>
      <w:r w:rsidRPr="00E02CB3">
        <w:rPr>
          <w:b w:val="0"/>
          <w:bCs w:val="0"/>
          <w:i w:val="0"/>
          <w:iCs w:val="0"/>
        </w:rPr>
        <w:instrText xml:space="preserve"> REF _Ref167270674 \r \h </w:instrText>
      </w:r>
      <w:r w:rsidR="00CD1254" w:rsidRPr="00E02CB3">
        <w:rPr>
          <w:b w:val="0"/>
          <w:bCs w:val="0"/>
          <w:i w:val="0"/>
          <w:iCs w:val="0"/>
        </w:rPr>
        <w:instrText xml:space="preserve"> \* MERGEFORMAT </w:instrText>
      </w:r>
      <w:r w:rsidR="00C87C2B" w:rsidRPr="00E02CB3">
        <w:rPr>
          <w:b w:val="0"/>
          <w:i w:val="0"/>
        </w:rPr>
      </w:r>
      <w:r w:rsidR="00C87C2B" w:rsidRPr="00E02CB3">
        <w:rPr>
          <w:b w:val="0"/>
          <w:i w:val="0"/>
        </w:rPr>
        <w:fldChar w:fldCharType="separate"/>
      </w:r>
      <w:r w:rsidR="00010B96">
        <w:rPr>
          <w:b w:val="0"/>
          <w:bCs w:val="0"/>
          <w:i w:val="0"/>
          <w:iCs w:val="0"/>
        </w:rPr>
        <w:t>g)</w:t>
      </w:r>
      <w:r w:rsidR="00C87C2B" w:rsidRPr="00E02CB3">
        <w:rPr>
          <w:b w:val="0"/>
          <w:i w:val="0"/>
        </w:rPr>
        <w:fldChar w:fldCharType="end"/>
      </w:r>
      <w:r w:rsidRPr="00E02CB3">
        <w:rPr>
          <w:b w:val="0"/>
          <w:bCs w:val="0"/>
          <w:i w:val="0"/>
          <w:iCs w:val="0"/>
        </w:rPr>
        <w:t>, l’operatore allega</w:t>
      </w:r>
      <w:r w:rsidR="00E657CD" w:rsidRPr="00E02CB3">
        <w:rPr>
          <w:b w:val="0"/>
          <w:bCs w:val="0"/>
          <w:i w:val="0"/>
          <w:iCs w:val="0"/>
        </w:rPr>
        <w:t>, a</w:t>
      </w:r>
      <w:r w:rsidR="00E13E70" w:rsidRPr="00E02CB3">
        <w:rPr>
          <w:b w:val="0"/>
          <w:i w:val="0"/>
        </w:rPr>
        <w:t>i fini della presentazione di offerte sul mercato</w:t>
      </w:r>
      <w:r w:rsidR="00E657CD" w:rsidRPr="00E02CB3">
        <w:rPr>
          <w:b w:val="0"/>
          <w:i w:val="0"/>
        </w:rPr>
        <w:t>,</w:t>
      </w:r>
      <w:r w:rsidR="00E13E70" w:rsidRPr="00E02CB3">
        <w:rPr>
          <w:b w:val="0"/>
          <w:bCs w:val="0"/>
          <w:i w:val="0"/>
          <w:iCs w:val="0"/>
        </w:rPr>
        <w:t xml:space="preserve"> </w:t>
      </w:r>
      <w:r w:rsidRPr="00E02CB3">
        <w:rPr>
          <w:b w:val="0"/>
          <w:bCs w:val="0"/>
          <w:i w:val="0"/>
          <w:iCs w:val="0"/>
        </w:rPr>
        <w:t xml:space="preserve">una </w:t>
      </w:r>
      <w:r w:rsidR="00C87C2B" w:rsidRPr="00E02CB3">
        <w:rPr>
          <w:b w:val="0"/>
          <w:i w:val="0"/>
        </w:rPr>
        <w:t>dichiarazione con la quale autorizza il GME a prelevare direttamente dal conto corrente</w:t>
      </w:r>
      <w:r w:rsidRPr="00E02CB3">
        <w:rPr>
          <w:b w:val="0"/>
          <w:bCs w:val="0"/>
          <w:i w:val="0"/>
          <w:iCs w:val="0"/>
        </w:rPr>
        <w:t xml:space="preserve">, detenuto </w:t>
      </w:r>
      <w:r w:rsidRPr="00E02CB3">
        <w:rPr>
          <w:b w:val="0"/>
          <w:i w:val="0"/>
        </w:rPr>
        <w:t xml:space="preserve">presso istituti di credito che abbiano attivato lo strumento del SEPA Direct </w:t>
      </w:r>
      <w:proofErr w:type="spellStart"/>
      <w:r w:rsidRPr="00E02CB3">
        <w:rPr>
          <w:b w:val="0"/>
          <w:i w:val="0"/>
        </w:rPr>
        <w:t>Debit</w:t>
      </w:r>
      <w:proofErr w:type="spellEnd"/>
      <w:r w:rsidRPr="00E02CB3">
        <w:rPr>
          <w:b w:val="0"/>
          <w:i w:val="0"/>
        </w:rPr>
        <w:t xml:space="preserve"> Business to Business</w:t>
      </w:r>
      <w:r w:rsidR="008E2EC5" w:rsidRPr="00E02CB3">
        <w:rPr>
          <w:b w:val="0"/>
          <w:i w:val="0"/>
        </w:rPr>
        <w:t>,</w:t>
      </w:r>
      <w:r w:rsidR="000550DB" w:rsidRPr="00E02CB3">
        <w:rPr>
          <w:b w:val="0"/>
          <w:bCs w:val="0"/>
          <w:i w:val="0"/>
          <w:iCs w:val="0"/>
        </w:rPr>
        <w:t xml:space="preserve"> </w:t>
      </w:r>
      <w:r w:rsidR="000550DB" w:rsidRPr="00E02CB3">
        <w:rPr>
          <w:b w:val="0"/>
          <w:i w:val="0"/>
        </w:rPr>
        <w:t>gli importi</w:t>
      </w:r>
      <w:r w:rsidRPr="00E02CB3">
        <w:rPr>
          <w:b w:val="0"/>
          <w:bCs w:val="0"/>
          <w:i w:val="0"/>
          <w:iCs w:val="0"/>
        </w:rPr>
        <w:t xml:space="preserve"> dovuti dall’operatore medesimo al GME,</w:t>
      </w:r>
      <w:r w:rsidRPr="00E02CB3">
        <w:rPr>
          <w:b w:val="0"/>
          <w:i w:val="0"/>
        </w:rPr>
        <w:t xml:space="preserve"> </w:t>
      </w:r>
      <w:r w:rsidRPr="00E02CB3">
        <w:rPr>
          <w:b w:val="0"/>
          <w:bCs w:val="0"/>
          <w:i w:val="0"/>
          <w:iCs w:val="0"/>
        </w:rPr>
        <w:t>secondo quanto previsto nelle DTF.</w:t>
      </w:r>
    </w:p>
    <w:p w14:paraId="667308FE" w14:textId="77777777" w:rsidR="00E53E96" w:rsidRPr="00E02CB3" w:rsidRDefault="00E53E96" w:rsidP="00E02CB3">
      <w:pPr>
        <w:pStyle w:val="Titolo2"/>
        <w:numPr>
          <w:ilvl w:val="0"/>
          <w:numId w:val="0"/>
        </w:numPr>
        <w:tabs>
          <w:tab w:val="num" w:pos="5977"/>
        </w:tabs>
        <w:jc w:val="both"/>
        <w:rPr>
          <w:rFonts w:cs="Arial"/>
        </w:rPr>
      </w:pPr>
    </w:p>
    <w:p w14:paraId="662CDF99" w14:textId="77777777" w:rsidR="00D63669" w:rsidRPr="00E02CB3" w:rsidRDefault="00D63669" w:rsidP="00365C78">
      <w:pPr>
        <w:rPr>
          <w:rFonts w:ascii="Arial" w:hAnsi="Arial" w:cs="Arial"/>
        </w:rPr>
      </w:pPr>
    </w:p>
    <w:p w14:paraId="628ADCED" w14:textId="77777777" w:rsidR="00D06F04" w:rsidRPr="00E02CB3" w:rsidRDefault="00D06F04" w:rsidP="00365C78">
      <w:pPr>
        <w:rPr>
          <w:rFonts w:ascii="Arial" w:hAnsi="Arial" w:cs="Arial"/>
        </w:rPr>
      </w:pPr>
    </w:p>
    <w:p w14:paraId="044A62F7" w14:textId="77777777" w:rsidR="00D06F04" w:rsidRPr="00E02CB3" w:rsidRDefault="00D06F04" w:rsidP="00365C78">
      <w:pPr>
        <w:rPr>
          <w:rFonts w:ascii="Arial" w:hAnsi="Arial" w:cs="Arial"/>
        </w:rPr>
      </w:pPr>
    </w:p>
    <w:p w14:paraId="34C362AA" w14:textId="77777777" w:rsidR="00C9653A" w:rsidRPr="00E02CB3" w:rsidRDefault="00C9653A" w:rsidP="00FA3FA4">
      <w:pPr>
        <w:pStyle w:val="Articolo"/>
        <w:tabs>
          <w:tab w:val="clear" w:pos="5977"/>
          <w:tab w:val="num" w:pos="426"/>
        </w:tabs>
        <w:ind w:left="426" w:firstLine="0"/>
        <w:rPr>
          <w:rFonts w:cs="Arial"/>
        </w:rPr>
      </w:pPr>
      <w:r w:rsidRPr="00E02CB3">
        <w:rPr>
          <w:b w:val="0"/>
          <w:i w:val="0"/>
        </w:rPr>
        <w:lastRenderedPageBreak/>
        <w:br/>
      </w:r>
      <w:bookmarkStart w:id="168" w:name="_Toc59534237"/>
      <w:bookmarkStart w:id="169" w:name="_Toc104270140"/>
      <w:bookmarkStart w:id="170" w:name="_Ref404608747"/>
      <w:bookmarkStart w:id="171" w:name="_Ref422816536"/>
      <w:bookmarkStart w:id="172" w:name="_Ref422816541"/>
      <w:bookmarkStart w:id="173" w:name="_Toc11839886"/>
      <w:r w:rsidRPr="00E02CB3">
        <w:t>Verifiche</w:t>
      </w:r>
      <w:bookmarkEnd w:id="168"/>
      <w:bookmarkEnd w:id="169"/>
      <w:bookmarkEnd w:id="170"/>
      <w:bookmarkEnd w:id="171"/>
      <w:bookmarkEnd w:id="172"/>
      <w:bookmarkEnd w:id="173"/>
      <w:r w:rsidRPr="00E02CB3">
        <w:br/>
      </w:r>
    </w:p>
    <w:p w14:paraId="46ACF1CB" w14:textId="77777777" w:rsidR="00C9653A" w:rsidRPr="00E02CB3" w:rsidRDefault="00C9653A" w:rsidP="00365C78">
      <w:pPr>
        <w:pStyle w:val="Titolo2"/>
        <w:tabs>
          <w:tab w:val="num" w:pos="720"/>
        </w:tabs>
        <w:ind w:left="720" w:hanging="720"/>
        <w:jc w:val="both"/>
        <w:rPr>
          <w:b w:val="0"/>
          <w:bCs w:val="0"/>
          <w:i w:val="0"/>
          <w:iCs w:val="0"/>
        </w:rPr>
      </w:pPr>
      <w:r w:rsidRPr="00E02CB3">
        <w:rPr>
          <w:b w:val="0"/>
          <w:bCs w:val="0"/>
          <w:i w:val="0"/>
          <w:iCs w:val="0"/>
        </w:rPr>
        <w:t>Il GME verifica il rispetto della Disciplina e delle DTF al fine di assicurare il regolare funzionamento del mercato secondo i criteri di neutralità, trasparenza, obiettività, nonché di concorrenza tra gli operatori. A tal fine, il GME può richiedere agli operatori ogni informazione o documento utile concernente le operazioni da questi effettuate sul mercato, eventualmente anche mediante la convocazione in audizione dei medesimi.</w:t>
      </w:r>
    </w:p>
    <w:p w14:paraId="73C4D102" w14:textId="77777777" w:rsidR="00C9653A" w:rsidRPr="00E02CB3" w:rsidRDefault="00C9653A" w:rsidP="00365C78"/>
    <w:p w14:paraId="609338E1" w14:textId="67C382BE" w:rsidR="00C9653A" w:rsidRPr="00E02CB3" w:rsidRDefault="00C9653A" w:rsidP="00365C78">
      <w:pPr>
        <w:pStyle w:val="Titolo2"/>
        <w:tabs>
          <w:tab w:val="num" w:pos="720"/>
        </w:tabs>
        <w:ind w:left="720" w:hanging="720"/>
        <w:jc w:val="both"/>
        <w:rPr>
          <w:b w:val="0"/>
          <w:bCs w:val="0"/>
          <w:i w:val="0"/>
          <w:iCs w:val="0"/>
        </w:rPr>
      </w:pPr>
      <w:bookmarkStart w:id="174" w:name="_Ref404608748"/>
      <w:r w:rsidRPr="00E02CB3">
        <w:rPr>
          <w:b w:val="0"/>
          <w:bCs w:val="0"/>
          <w:i w:val="0"/>
          <w:iCs w:val="0"/>
        </w:rPr>
        <w:t>Il GME</w:t>
      </w:r>
      <w:r w:rsidR="007F41BE" w:rsidRPr="00E02CB3">
        <w:rPr>
          <w:b w:val="0"/>
          <w:bCs w:val="0"/>
          <w:i w:val="0"/>
          <w:iCs w:val="0"/>
        </w:rPr>
        <w:t xml:space="preserve"> </w:t>
      </w:r>
      <w:r w:rsidR="004D049F" w:rsidRPr="00E02CB3">
        <w:rPr>
          <w:b w:val="0"/>
          <w:bCs w:val="0"/>
          <w:i w:val="0"/>
          <w:iCs w:val="0"/>
        </w:rPr>
        <w:t>verifica</w:t>
      </w:r>
      <w:r w:rsidRPr="00E02CB3">
        <w:rPr>
          <w:b w:val="0"/>
          <w:bCs w:val="0"/>
          <w:i w:val="0"/>
          <w:iCs w:val="0"/>
        </w:rPr>
        <w:t xml:space="preserve">, </w:t>
      </w:r>
      <w:r w:rsidR="004D049F" w:rsidRPr="00E02CB3">
        <w:rPr>
          <w:b w:val="0"/>
          <w:bCs w:val="0"/>
          <w:i w:val="0"/>
          <w:iCs w:val="0"/>
        </w:rPr>
        <w:t xml:space="preserve">nei tempi e secondo modalità dallo stesso </w:t>
      </w:r>
      <w:r w:rsidR="00450D17" w:rsidRPr="00E02CB3">
        <w:rPr>
          <w:b w:val="0"/>
          <w:bCs w:val="0"/>
          <w:i w:val="0"/>
          <w:iCs w:val="0"/>
        </w:rPr>
        <w:t>definite, il</w:t>
      </w:r>
      <w:r w:rsidRPr="00E02CB3">
        <w:rPr>
          <w:b w:val="0"/>
          <w:bCs w:val="0"/>
          <w:i w:val="0"/>
          <w:iCs w:val="0"/>
        </w:rPr>
        <w:t xml:space="preserve"> mantenimento da parte degli operatori dei requisiti previsti per l’ammissione al mercato. A tal fine, può richiedere ulteriore documentazione ovvero l’aggiornamento di quella già presentata.</w:t>
      </w:r>
      <w:bookmarkEnd w:id="174"/>
    </w:p>
    <w:p w14:paraId="0AF9F306" w14:textId="77777777" w:rsidR="00C9653A" w:rsidRPr="00E02CB3" w:rsidRDefault="00C9653A" w:rsidP="00365C78"/>
    <w:p w14:paraId="31ECD425" w14:textId="77777777" w:rsidR="00C9653A" w:rsidRPr="00E02CB3" w:rsidRDefault="00C9653A" w:rsidP="00365C78">
      <w:pPr>
        <w:rPr>
          <w:rFonts w:ascii="Arial" w:hAnsi="Arial" w:cs="Arial"/>
          <w:bCs/>
          <w:iCs/>
        </w:rPr>
      </w:pPr>
    </w:p>
    <w:p w14:paraId="6593544C" w14:textId="77777777" w:rsidR="00C9653A" w:rsidRPr="00E02CB3" w:rsidRDefault="00C9653A" w:rsidP="00FA3FA4">
      <w:pPr>
        <w:pStyle w:val="Articolo"/>
        <w:tabs>
          <w:tab w:val="clear" w:pos="5977"/>
          <w:tab w:val="num" w:pos="426"/>
        </w:tabs>
        <w:ind w:left="426" w:firstLine="0"/>
        <w:rPr>
          <w:rFonts w:cs="Arial"/>
        </w:rPr>
      </w:pPr>
      <w:r w:rsidRPr="00E02CB3">
        <w:br/>
      </w:r>
      <w:bookmarkStart w:id="175" w:name="_Ref59417520"/>
      <w:bookmarkStart w:id="176" w:name="_Toc59534238"/>
      <w:bookmarkStart w:id="177" w:name="_Toc104270141"/>
      <w:bookmarkStart w:id="178" w:name="_Toc11839887"/>
      <w:r w:rsidRPr="00E02CB3">
        <w:t>Obblighi di comunicazione</w:t>
      </w:r>
      <w:bookmarkEnd w:id="175"/>
      <w:bookmarkEnd w:id="176"/>
      <w:bookmarkEnd w:id="177"/>
      <w:bookmarkEnd w:id="178"/>
      <w:r w:rsidRPr="00E02CB3">
        <w:br/>
      </w:r>
    </w:p>
    <w:p w14:paraId="6015E50A" w14:textId="51B1EDA2" w:rsidR="00C9653A" w:rsidRPr="00E02CB3" w:rsidRDefault="00C9653A" w:rsidP="00365C78">
      <w:pPr>
        <w:pStyle w:val="Titolo2"/>
        <w:tabs>
          <w:tab w:val="num" w:pos="720"/>
        </w:tabs>
        <w:ind w:left="720" w:hanging="720"/>
        <w:jc w:val="both"/>
        <w:rPr>
          <w:b w:val="0"/>
          <w:bCs w:val="0"/>
          <w:i w:val="0"/>
          <w:iCs w:val="0"/>
        </w:rPr>
      </w:pPr>
      <w:bookmarkStart w:id="179" w:name="_Ref59354293"/>
      <w:r w:rsidRPr="00E02CB3">
        <w:rPr>
          <w:b w:val="0"/>
          <w:bCs w:val="0"/>
          <w:i w:val="0"/>
          <w:iCs w:val="0"/>
        </w:rPr>
        <w:t>Gli operatori sono tenuti a comunicare al GME, tempestivamente e comunque entro tre giorni lavorativi dal suo verificarsi, ogni variazione circa fatti, stati e qualità che sia tale da comportare</w:t>
      </w:r>
      <w:r w:rsidR="005A7674" w:rsidRPr="00E02CB3">
        <w:rPr>
          <w:b w:val="0"/>
          <w:bCs w:val="0"/>
          <w:i w:val="0"/>
          <w:iCs w:val="0"/>
        </w:rPr>
        <w:t xml:space="preserve"> la perdita</w:t>
      </w:r>
      <w:r w:rsidRPr="00E02CB3">
        <w:rPr>
          <w:b w:val="0"/>
          <w:bCs w:val="0"/>
          <w:i w:val="0"/>
          <w:iCs w:val="0"/>
        </w:rPr>
        <w:t xml:space="preserve"> </w:t>
      </w:r>
      <w:r w:rsidR="005A7674" w:rsidRPr="00E02CB3">
        <w:rPr>
          <w:b w:val="0"/>
          <w:bCs w:val="0"/>
          <w:i w:val="0"/>
          <w:iCs w:val="0"/>
        </w:rPr>
        <w:t xml:space="preserve">o </w:t>
      </w:r>
      <w:r w:rsidRPr="00E02CB3">
        <w:rPr>
          <w:b w:val="0"/>
          <w:bCs w:val="0"/>
          <w:i w:val="0"/>
          <w:iCs w:val="0"/>
        </w:rPr>
        <w:t>la modifica</w:t>
      </w:r>
      <w:r w:rsidR="005A7674" w:rsidRPr="00E02CB3">
        <w:rPr>
          <w:b w:val="0"/>
          <w:bCs w:val="0"/>
          <w:i w:val="0"/>
          <w:iCs w:val="0"/>
        </w:rPr>
        <w:t xml:space="preserve"> dei requisiti per l’ammissione al mercato, ovvero sia tale da modificare</w:t>
      </w:r>
      <w:r w:rsidRPr="00E02CB3">
        <w:rPr>
          <w:b w:val="0"/>
          <w:bCs w:val="0"/>
          <w:i w:val="0"/>
          <w:iCs w:val="0"/>
        </w:rPr>
        <w:t xml:space="preserve"> i dati e le informazioni di cui al precedente </w:t>
      </w:r>
      <w:r w:rsidR="002E5FA0" w:rsidRPr="00E02CB3">
        <w:fldChar w:fldCharType="begin"/>
      </w:r>
      <w:r w:rsidR="002E5FA0" w:rsidRPr="00E02CB3">
        <w:instrText xml:space="preserve"> REF _Ref59353125 \r \h  \* MERGEFORMAT </w:instrText>
      </w:r>
      <w:r w:rsidR="002E5FA0" w:rsidRPr="00E02CB3">
        <w:fldChar w:fldCharType="separate"/>
      </w:r>
      <w:r w:rsidR="00010B96" w:rsidRPr="00010B96">
        <w:rPr>
          <w:b w:val="0"/>
          <w:bCs w:val="0"/>
          <w:i w:val="0"/>
          <w:iCs w:val="0"/>
        </w:rPr>
        <w:t>Articolo 16</w:t>
      </w:r>
      <w:r w:rsidR="002E5FA0" w:rsidRPr="00E02CB3">
        <w:fldChar w:fldCharType="end"/>
      </w:r>
      <w:r w:rsidRPr="00E02CB3">
        <w:rPr>
          <w:b w:val="0"/>
          <w:bCs w:val="0"/>
          <w:i w:val="0"/>
          <w:iCs w:val="0"/>
        </w:rPr>
        <w:t xml:space="preserve">, comma </w:t>
      </w:r>
      <w:r w:rsidR="002E5FA0" w:rsidRPr="00E02CB3">
        <w:fldChar w:fldCharType="begin"/>
      </w:r>
      <w:r w:rsidR="002E5FA0" w:rsidRPr="00E02CB3">
        <w:instrText xml:space="preserve"> REF _Ref59353137 \r \h  \* MERGEFORMAT </w:instrText>
      </w:r>
      <w:r w:rsidR="002E5FA0" w:rsidRPr="00E02CB3">
        <w:fldChar w:fldCharType="separate"/>
      </w:r>
      <w:r w:rsidR="00010B96" w:rsidRPr="00010B96">
        <w:rPr>
          <w:b w:val="0"/>
          <w:bCs w:val="0"/>
          <w:i w:val="0"/>
          <w:iCs w:val="0"/>
        </w:rPr>
        <w:t>16.2</w:t>
      </w:r>
      <w:r w:rsidR="002E5FA0" w:rsidRPr="00E02CB3">
        <w:fldChar w:fldCharType="end"/>
      </w:r>
      <w:r w:rsidRPr="00E02CB3">
        <w:rPr>
          <w:b w:val="0"/>
          <w:bCs w:val="0"/>
          <w:i w:val="0"/>
          <w:iCs w:val="0"/>
        </w:rPr>
        <w:t>,</w:t>
      </w:r>
      <w:r w:rsidR="00F96B3D" w:rsidRPr="00E02CB3">
        <w:rPr>
          <w:b w:val="0"/>
          <w:bCs w:val="0"/>
          <w:i w:val="0"/>
          <w:iCs w:val="0"/>
        </w:rPr>
        <w:t xml:space="preserve"> lettere </w:t>
      </w:r>
      <w:r w:rsidR="002E5FA0" w:rsidRPr="00E02CB3">
        <w:fldChar w:fldCharType="begin"/>
      </w:r>
      <w:r w:rsidR="002E5FA0" w:rsidRPr="00E02CB3">
        <w:instrText xml:space="preserve"> REF _Ref167267479 \r \h  \* MERGEFORMAT </w:instrText>
      </w:r>
      <w:r w:rsidR="002E5FA0" w:rsidRPr="00E02CB3">
        <w:fldChar w:fldCharType="separate"/>
      </w:r>
      <w:r w:rsidR="00010B96" w:rsidRPr="00010B96">
        <w:rPr>
          <w:b w:val="0"/>
          <w:bCs w:val="0"/>
          <w:i w:val="0"/>
          <w:iCs w:val="0"/>
        </w:rPr>
        <w:t>b)</w:t>
      </w:r>
      <w:r w:rsidR="002E5FA0" w:rsidRPr="00E02CB3">
        <w:fldChar w:fldCharType="end"/>
      </w:r>
      <w:r w:rsidR="00F96B3D" w:rsidRPr="00E02CB3">
        <w:rPr>
          <w:b w:val="0"/>
          <w:bCs w:val="0"/>
          <w:i w:val="0"/>
          <w:iCs w:val="0"/>
        </w:rPr>
        <w:t xml:space="preserve">, </w:t>
      </w:r>
      <w:r w:rsidR="002E5FA0" w:rsidRPr="00E02CB3">
        <w:fldChar w:fldCharType="begin"/>
      </w:r>
      <w:r w:rsidR="002E5FA0" w:rsidRPr="00E02CB3">
        <w:instrText xml:space="preserve"> REF _Ref167270674 \r \h  \* MERGEFORMAT </w:instrText>
      </w:r>
      <w:r w:rsidR="002E5FA0" w:rsidRPr="00E02CB3">
        <w:fldChar w:fldCharType="separate"/>
      </w:r>
      <w:r w:rsidR="00010B96" w:rsidRPr="00010B96">
        <w:rPr>
          <w:b w:val="0"/>
          <w:bCs w:val="0"/>
          <w:i w:val="0"/>
          <w:iCs w:val="0"/>
        </w:rPr>
        <w:t>g)</w:t>
      </w:r>
      <w:r w:rsidR="002E5FA0" w:rsidRPr="00E02CB3">
        <w:fldChar w:fldCharType="end"/>
      </w:r>
      <w:r w:rsidR="00F96B3D" w:rsidRPr="00E02CB3">
        <w:rPr>
          <w:b w:val="0"/>
          <w:bCs w:val="0"/>
          <w:i w:val="0"/>
          <w:iCs w:val="0"/>
        </w:rPr>
        <w:t xml:space="preserve">, </w:t>
      </w:r>
      <w:r w:rsidR="002E5FA0" w:rsidRPr="00E02CB3">
        <w:fldChar w:fldCharType="begin"/>
      </w:r>
      <w:r w:rsidR="002E5FA0" w:rsidRPr="00E02CB3">
        <w:instrText xml:space="preserve"> REF _Ref167270880 \r \h  \* MERGEFORMAT </w:instrText>
      </w:r>
      <w:r w:rsidR="002E5FA0" w:rsidRPr="00E02CB3">
        <w:fldChar w:fldCharType="separate"/>
      </w:r>
      <w:r w:rsidR="00010B96" w:rsidRPr="00010B96">
        <w:rPr>
          <w:b w:val="0"/>
          <w:bCs w:val="0"/>
          <w:i w:val="0"/>
          <w:iCs w:val="0"/>
        </w:rPr>
        <w:t>h)</w:t>
      </w:r>
      <w:r w:rsidR="002E5FA0" w:rsidRPr="00E02CB3">
        <w:fldChar w:fldCharType="end"/>
      </w:r>
      <w:r w:rsidR="00773493" w:rsidRPr="00E02CB3">
        <w:rPr>
          <w:b w:val="0"/>
          <w:bCs w:val="0"/>
          <w:i w:val="0"/>
          <w:iCs w:val="0"/>
        </w:rPr>
        <w:t xml:space="preserve"> </w:t>
      </w:r>
      <w:r w:rsidR="00835BF5" w:rsidRPr="00E02CB3">
        <w:rPr>
          <w:b w:val="0"/>
          <w:bCs w:val="0"/>
          <w:i w:val="0"/>
          <w:iCs w:val="0"/>
        </w:rPr>
        <w:t>e</w:t>
      </w:r>
      <w:r w:rsidR="00F96B3D" w:rsidRPr="00E02CB3">
        <w:rPr>
          <w:b w:val="0"/>
          <w:bCs w:val="0"/>
          <w:i w:val="0"/>
          <w:iCs w:val="0"/>
        </w:rPr>
        <w:t xml:space="preserve"> </w:t>
      </w:r>
      <w:r w:rsidR="002E5FA0" w:rsidRPr="00E02CB3">
        <w:fldChar w:fldCharType="begin"/>
      </w:r>
      <w:r w:rsidR="002E5FA0" w:rsidRPr="00E02CB3">
        <w:instrText xml:space="preserve"> REF _Ref59353172 \r \h  \* MERGEFORMAT </w:instrText>
      </w:r>
      <w:r w:rsidR="002E5FA0" w:rsidRPr="00E02CB3">
        <w:fldChar w:fldCharType="separate"/>
      </w:r>
      <w:r w:rsidR="00010B96" w:rsidRPr="00010B96">
        <w:rPr>
          <w:b w:val="0"/>
          <w:bCs w:val="0"/>
          <w:i w:val="0"/>
          <w:iCs w:val="0"/>
        </w:rPr>
        <w:t>j)</w:t>
      </w:r>
      <w:r w:rsidR="002E5FA0" w:rsidRPr="00E02CB3">
        <w:fldChar w:fldCharType="end"/>
      </w:r>
      <w:r w:rsidR="00F51D44" w:rsidRPr="00E02CB3">
        <w:rPr>
          <w:b w:val="0"/>
          <w:bCs w:val="0"/>
          <w:i w:val="0"/>
          <w:iCs w:val="0"/>
        </w:rPr>
        <w:t>,</w:t>
      </w:r>
      <w:r w:rsidRPr="00E02CB3">
        <w:rPr>
          <w:b w:val="0"/>
          <w:bCs w:val="0"/>
          <w:i w:val="0"/>
          <w:iCs w:val="0"/>
        </w:rPr>
        <w:t xml:space="preserve"> dichiarati dall’operatore e inseriti nell’Elenco degli operatori ammessi al mercato.</w:t>
      </w:r>
      <w:bookmarkEnd w:id="179"/>
    </w:p>
    <w:p w14:paraId="43008D05" w14:textId="51296947" w:rsidR="00C9653A" w:rsidRPr="00E02CB3" w:rsidRDefault="00C9653A" w:rsidP="00365C78">
      <w:pPr>
        <w:pStyle w:val="Titolo2"/>
        <w:tabs>
          <w:tab w:val="num" w:pos="720"/>
        </w:tabs>
        <w:ind w:left="720" w:hanging="720"/>
        <w:jc w:val="both"/>
        <w:rPr>
          <w:b w:val="0"/>
          <w:bCs w:val="0"/>
          <w:i w:val="0"/>
          <w:iCs w:val="0"/>
        </w:rPr>
      </w:pPr>
      <w:r w:rsidRPr="00E02CB3">
        <w:rPr>
          <w:b w:val="0"/>
          <w:bCs w:val="0"/>
          <w:i w:val="0"/>
          <w:iCs w:val="0"/>
        </w:rPr>
        <w:t xml:space="preserve">A seguito di ogni comunicazione di cui al precedente comma </w:t>
      </w:r>
      <w:r w:rsidR="002E5FA0" w:rsidRPr="00E02CB3">
        <w:fldChar w:fldCharType="begin"/>
      </w:r>
      <w:r w:rsidR="002E5FA0" w:rsidRPr="00E02CB3">
        <w:instrText xml:space="preserve"> REF _Ref59354293 \r \h  \* MERGEFORMAT </w:instrText>
      </w:r>
      <w:r w:rsidR="002E5FA0" w:rsidRPr="00E02CB3">
        <w:fldChar w:fldCharType="separate"/>
      </w:r>
      <w:r w:rsidR="00010B96" w:rsidRPr="00010B96">
        <w:rPr>
          <w:b w:val="0"/>
          <w:bCs w:val="0"/>
          <w:i w:val="0"/>
          <w:iCs w:val="0"/>
        </w:rPr>
        <w:t>19.1</w:t>
      </w:r>
      <w:r w:rsidR="002E5FA0" w:rsidRPr="00E02CB3">
        <w:fldChar w:fldCharType="end"/>
      </w:r>
      <w:r w:rsidRPr="00E02CB3">
        <w:rPr>
          <w:b w:val="0"/>
          <w:bCs w:val="0"/>
          <w:i w:val="0"/>
          <w:iCs w:val="0"/>
        </w:rPr>
        <w:t>, il GME aggiorna l’Elenco degli operatori ammessi al mercato.</w:t>
      </w:r>
    </w:p>
    <w:p w14:paraId="072ED13C" w14:textId="77777777" w:rsidR="00C9653A" w:rsidRPr="00E02CB3" w:rsidRDefault="00C9653A" w:rsidP="00365C78">
      <w:pPr>
        <w:rPr>
          <w:rFonts w:ascii="Arial" w:hAnsi="Arial" w:cs="Arial"/>
        </w:rPr>
      </w:pPr>
    </w:p>
    <w:p w14:paraId="2A1DAB29" w14:textId="77777777" w:rsidR="00C9653A" w:rsidRPr="00E02CB3" w:rsidRDefault="00C9653A" w:rsidP="00365C78">
      <w:pPr>
        <w:rPr>
          <w:rFonts w:ascii="Arial" w:hAnsi="Arial" w:cs="Arial"/>
        </w:rPr>
      </w:pPr>
    </w:p>
    <w:p w14:paraId="4F3C1EDB" w14:textId="77777777" w:rsidR="00C9653A" w:rsidRPr="00E02CB3" w:rsidRDefault="00C9653A" w:rsidP="00FA3FA4">
      <w:pPr>
        <w:pStyle w:val="Articolo"/>
        <w:tabs>
          <w:tab w:val="clear" w:pos="5977"/>
          <w:tab w:val="num" w:pos="426"/>
        </w:tabs>
        <w:ind w:left="426" w:firstLine="0"/>
        <w:rPr>
          <w:rFonts w:cs="Arial"/>
        </w:rPr>
      </w:pPr>
      <w:r w:rsidRPr="00E02CB3">
        <w:rPr>
          <w:b w:val="0"/>
          <w:i w:val="0"/>
        </w:rPr>
        <w:br/>
      </w:r>
      <w:bookmarkStart w:id="180" w:name="_Ref59352260"/>
      <w:bookmarkStart w:id="181" w:name="_Toc59534239"/>
      <w:bookmarkStart w:id="182" w:name="_Toc104270142"/>
      <w:bookmarkStart w:id="183" w:name="_Toc11839888"/>
      <w:r w:rsidRPr="00E02CB3">
        <w:t>Esclusione su richiesta dal mercato</w:t>
      </w:r>
      <w:bookmarkEnd w:id="180"/>
      <w:bookmarkEnd w:id="181"/>
      <w:bookmarkEnd w:id="182"/>
      <w:bookmarkEnd w:id="183"/>
      <w:r w:rsidRPr="00E02CB3">
        <w:br/>
      </w:r>
    </w:p>
    <w:p w14:paraId="5078A507" w14:textId="77777777" w:rsidR="00C9653A" w:rsidRPr="00E02CB3" w:rsidRDefault="00C9653A" w:rsidP="00365C78">
      <w:pPr>
        <w:pStyle w:val="Titolo2"/>
        <w:tabs>
          <w:tab w:val="num" w:pos="720"/>
        </w:tabs>
        <w:ind w:left="720" w:hanging="720"/>
        <w:jc w:val="both"/>
        <w:rPr>
          <w:b w:val="0"/>
          <w:bCs w:val="0"/>
          <w:i w:val="0"/>
          <w:iCs w:val="0"/>
        </w:rPr>
      </w:pPr>
      <w:bookmarkStart w:id="184" w:name="_Ref59354343"/>
      <w:r w:rsidRPr="00E02CB3">
        <w:rPr>
          <w:b w:val="0"/>
          <w:bCs w:val="0"/>
          <w:i w:val="0"/>
          <w:iCs w:val="0"/>
        </w:rPr>
        <w:t xml:space="preserve">Ai fini dell’esclusione dal mercato, gli operatori presentano presso il GME, o inoltrano al medesimo </w:t>
      </w:r>
      <w:r w:rsidR="00E343F4" w:rsidRPr="00E02CB3">
        <w:rPr>
          <w:b w:val="0"/>
          <w:bCs w:val="0"/>
          <w:i w:val="0"/>
          <w:iCs w:val="0"/>
        </w:rPr>
        <w:t>secondo le modalità ed i termini definiti nelle DTF</w:t>
      </w:r>
      <w:r w:rsidRPr="00E02CB3">
        <w:rPr>
          <w:b w:val="0"/>
          <w:bCs w:val="0"/>
          <w:i w:val="0"/>
          <w:iCs w:val="0"/>
        </w:rPr>
        <w:t>, apposita richiesta scritta, indicando la data a decorrere dalla quale l’esclusione viene richiesta.</w:t>
      </w:r>
      <w:bookmarkEnd w:id="184"/>
    </w:p>
    <w:p w14:paraId="3F5FE5D8" w14:textId="77777777" w:rsidR="00C55A12" w:rsidRPr="00E02CB3" w:rsidRDefault="00C55A12" w:rsidP="00365C78"/>
    <w:p w14:paraId="5D016350" w14:textId="77777777" w:rsidR="00C9653A" w:rsidRPr="00E02CB3" w:rsidRDefault="00C9653A" w:rsidP="00365C78">
      <w:pPr>
        <w:pStyle w:val="Titolo2"/>
        <w:tabs>
          <w:tab w:val="num" w:pos="720"/>
        </w:tabs>
        <w:ind w:left="720" w:hanging="720"/>
        <w:jc w:val="both"/>
        <w:rPr>
          <w:b w:val="0"/>
          <w:bCs w:val="0"/>
          <w:i w:val="0"/>
          <w:iCs w:val="0"/>
        </w:rPr>
      </w:pPr>
      <w:bookmarkStart w:id="185" w:name="_Ref230607011"/>
      <w:r w:rsidRPr="00E02CB3">
        <w:rPr>
          <w:b w:val="0"/>
          <w:bCs w:val="0"/>
          <w:i w:val="0"/>
          <w:iCs w:val="0"/>
        </w:rPr>
        <w:t>L’esclusione su richiesta dal mercato decorre dalla data successiva tra le seguenti:</w:t>
      </w:r>
      <w:bookmarkEnd w:id="185"/>
    </w:p>
    <w:p w14:paraId="194BD7B8" w14:textId="14381C06" w:rsidR="00C9653A" w:rsidRPr="00E02CB3" w:rsidRDefault="00C9653A" w:rsidP="00365C78">
      <w:pPr>
        <w:pStyle w:val="Titolo2"/>
        <w:numPr>
          <w:ilvl w:val="0"/>
          <w:numId w:val="10"/>
        </w:numPr>
        <w:jc w:val="both"/>
        <w:rPr>
          <w:b w:val="0"/>
          <w:bCs w:val="0"/>
          <w:i w:val="0"/>
          <w:iCs w:val="0"/>
        </w:rPr>
      </w:pPr>
      <w:r w:rsidRPr="00E02CB3">
        <w:rPr>
          <w:b w:val="0"/>
          <w:bCs w:val="0"/>
          <w:i w:val="0"/>
          <w:iCs w:val="0"/>
        </w:rPr>
        <w:t xml:space="preserve">il </w:t>
      </w:r>
      <w:r w:rsidR="00EA77D5" w:rsidRPr="00E02CB3">
        <w:rPr>
          <w:b w:val="0"/>
          <w:bCs w:val="0"/>
          <w:i w:val="0"/>
          <w:iCs w:val="0"/>
        </w:rPr>
        <w:t>secondo</w:t>
      </w:r>
      <w:r w:rsidRPr="00E02CB3">
        <w:rPr>
          <w:b w:val="0"/>
          <w:bCs w:val="0"/>
          <w:i w:val="0"/>
          <w:iCs w:val="0"/>
        </w:rPr>
        <w:t xml:space="preserve"> giorno lavorativo successivo alla data di ricezione, da parte del GME, della richiesta di cui al precedente comma </w:t>
      </w:r>
      <w:r w:rsidR="002E5FA0" w:rsidRPr="00E02CB3">
        <w:fldChar w:fldCharType="begin"/>
      </w:r>
      <w:r w:rsidR="002E5FA0" w:rsidRPr="00E02CB3">
        <w:instrText xml:space="preserve"> REF _Ref59354343 \r \h  \* MERGEFORMAT </w:instrText>
      </w:r>
      <w:r w:rsidR="002E5FA0" w:rsidRPr="00E02CB3">
        <w:fldChar w:fldCharType="separate"/>
      </w:r>
      <w:r w:rsidR="00010B96" w:rsidRPr="00010B96">
        <w:rPr>
          <w:b w:val="0"/>
          <w:bCs w:val="0"/>
          <w:i w:val="0"/>
          <w:iCs w:val="0"/>
        </w:rPr>
        <w:t>20.1</w:t>
      </w:r>
      <w:r w:rsidR="002E5FA0" w:rsidRPr="00E02CB3">
        <w:fldChar w:fldCharType="end"/>
      </w:r>
      <w:r w:rsidRPr="00E02CB3">
        <w:rPr>
          <w:b w:val="0"/>
          <w:bCs w:val="0"/>
          <w:i w:val="0"/>
          <w:iCs w:val="0"/>
        </w:rPr>
        <w:t>;</w:t>
      </w:r>
    </w:p>
    <w:p w14:paraId="0D9F77A7" w14:textId="263B7C0C" w:rsidR="00C9653A" w:rsidRPr="00E02CB3" w:rsidRDefault="00C9653A" w:rsidP="00365C78">
      <w:pPr>
        <w:pStyle w:val="Titolo2"/>
        <w:numPr>
          <w:ilvl w:val="0"/>
          <w:numId w:val="10"/>
        </w:numPr>
        <w:jc w:val="both"/>
        <w:rPr>
          <w:b w:val="0"/>
          <w:bCs w:val="0"/>
          <w:i w:val="0"/>
          <w:iCs w:val="0"/>
        </w:rPr>
      </w:pPr>
      <w:r w:rsidRPr="00E02CB3">
        <w:rPr>
          <w:b w:val="0"/>
          <w:bCs w:val="0"/>
          <w:i w:val="0"/>
          <w:iCs w:val="0"/>
        </w:rPr>
        <w:t xml:space="preserve">la data indicata nella richiesta di cui al precedente comma </w:t>
      </w:r>
      <w:r w:rsidR="002E5FA0" w:rsidRPr="00E02CB3">
        <w:fldChar w:fldCharType="begin"/>
      </w:r>
      <w:r w:rsidR="002E5FA0" w:rsidRPr="00E02CB3">
        <w:instrText xml:space="preserve"> REF _Ref59354343 \r \h  \* MERGEFORMAT </w:instrText>
      </w:r>
      <w:r w:rsidR="002E5FA0" w:rsidRPr="00E02CB3">
        <w:fldChar w:fldCharType="separate"/>
      </w:r>
      <w:r w:rsidR="00010B96" w:rsidRPr="00010B96">
        <w:rPr>
          <w:b w:val="0"/>
          <w:bCs w:val="0"/>
          <w:i w:val="0"/>
          <w:iCs w:val="0"/>
        </w:rPr>
        <w:t>20.1</w:t>
      </w:r>
      <w:r w:rsidR="002E5FA0" w:rsidRPr="00E02CB3">
        <w:fldChar w:fldCharType="end"/>
      </w:r>
      <w:r w:rsidRPr="00E02CB3">
        <w:rPr>
          <w:b w:val="0"/>
          <w:bCs w:val="0"/>
          <w:i w:val="0"/>
          <w:iCs w:val="0"/>
        </w:rPr>
        <w:t>.</w:t>
      </w:r>
    </w:p>
    <w:p w14:paraId="39BDF1EC" w14:textId="77777777" w:rsidR="00C9653A" w:rsidRPr="00E02CB3" w:rsidRDefault="00C9653A" w:rsidP="00365C78">
      <w:pPr>
        <w:pStyle w:val="Titolo2"/>
        <w:numPr>
          <w:ilvl w:val="0"/>
          <w:numId w:val="0"/>
        </w:numPr>
        <w:jc w:val="both"/>
        <w:rPr>
          <w:b w:val="0"/>
          <w:bCs w:val="0"/>
          <w:i w:val="0"/>
          <w:iCs w:val="0"/>
        </w:rPr>
      </w:pPr>
    </w:p>
    <w:p w14:paraId="46F6C3AD" w14:textId="0D56F6B5" w:rsidR="00EF484D" w:rsidRPr="00E02CB3" w:rsidRDefault="00EF484D" w:rsidP="00365C78">
      <w:pPr>
        <w:pStyle w:val="Titolo2"/>
        <w:tabs>
          <w:tab w:val="num" w:pos="720"/>
        </w:tabs>
        <w:ind w:left="720" w:hanging="720"/>
        <w:jc w:val="both"/>
        <w:rPr>
          <w:b w:val="0"/>
          <w:bCs w:val="0"/>
          <w:i w:val="0"/>
          <w:iCs w:val="0"/>
        </w:rPr>
      </w:pPr>
      <w:r w:rsidRPr="00E02CB3">
        <w:rPr>
          <w:b w:val="0"/>
          <w:bCs w:val="0"/>
          <w:i w:val="0"/>
          <w:iCs w:val="0"/>
        </w:rPr>
        <w:t xml:space="preserve">Qualora alla data individuata ai sensi del precedente comma </w:t>
      </w:r>
      <w:r w:rsidR="002E5FA0" w:rsidRPr="00E02CB3">
        <w:fldChar w:fldCharType="begin"/>
      </w:r>
      <w:r w:rsidR="002E5FA0" w:rsidRPr="00E02CB3">
        <w:instrText xml:space="preserve"> REF _Ref230607011 \r \h  \* MERGEFORMAT </w:instrText>
      </w:r>
      <w:r w:rsidR="002E5FA0" w:rsidRPr="00E02CB3">
        <w:fldChar w:fldCharType="separate"/>
      </w:r>
      <w:r w:rsidR="00010B96" w:rsidRPr="00010B96">
        <w:rPr>
          <w:b w:val="0"/>
          <w:bCs w:val="0"/>
          <w:i w:val="0"/>
          <w:iCs w:val="0"/>
        </w:rPr>
        <w:t>20.2</w:t>
      </w:r>
      <w:r w:rsidR="002E5FA0" w:rsidRPr="00E02CB3">
        <w:fldChar w:fldCharType="end"/>
      </w:r>
      <w:r w:rsidRPr="00E02CB3">
        <w:rPr>
          <w:b w:val="0"/>
          <w:bCs w:val="0"/>
          <w:i w:val="0"/>
          <w:iCs w:val="0"/>
        </w:rPr>
        <w:t>, l’operatore presenti sul MTE posizioni contrattuali aperte, la data di esclusione decorre dal giorno lavorativo successivo a quello in cui l’operatore avrà effettuato la chiusura delle suddette posizioni.</w:t>
      </w:r>
    </w:p>
    <w:p w14:paraId="03BD8EA1" w14:textId="77777777" w:rsidR="00EF484D" w:rsidRPr="00E02CB3" w:rsidRDefault="00EF484D" w:rsidP="00365C78"/>
    <w:p w14:paraId="1A15749B" w14:textId="77777777" w:rsidR="00BB2C26" w:rsidRPr="00E02CB3" w:rsidRDefault="00EF484D" w:rsidP="00BB2C26">
      <w:pPr>
        <w:pStyle w:val="Titolo2"/>
        <w:tabs>
          <w:tab w:val="num" w:pos="720"/>
        </w:tabs>
        <w:ind w:left="720" w:hanging="720"/>
        <w:jc w:val="both"/>
        <w:rPr>
          <w:b w:val="0"/>
          <w:bCs w:val="0"/>
          <w:i w:val="0"/>
          <w:iCs w:val="0"/>
        </w:rPr>
      </w:pPr>
      <w:r w:rsidRPr="00E02CB3">
        <w:rPr>
          <w:b w:val="0"/>
          <w:bCs w:val="0"/>
          <w:i w:val="0"/>
          <w:iCs w:val="0"/>
        </w:rPr>
        <w:lastRenderedPageBreak/>
        <w:t>Fermo restando quanto previsto ai precedenti commi, l</w:t>
      </w:r>
      <w:r w:rsidR="00C9653A" w:rsidRPr="00E02CB3">
        <w:rPr>
          <w:b w:val="0"/>
          <w:bCs w:val="0"/>
          <w:i w:val="0"/>
          <w:iCs w:val="0"/>
        </w:rPr>
        <w:t>’esclusione su richiesta dal mercato non esonera l’operatore dall’adempimento degli obblighi conseguenti agli impegni assunti sul mercato.</w:t>
      </w:r>
    </w:p>
    <w:p w14:paraId="4427280A" w14:textId="77777777" w:rsidR="00361A85" w:rsidRPr="00E02CB3" w:rsidRDefault="00361A85" w:rsidP="00527D14"/>
    <w:p w14:paraId="2D37D748" w14:textId="77777777" w:rsidR="0087079C" w:rsidRPr="00E02CB3" w:rsidRDefault="0087079C" w:rsidP="0087079C">
      <w:pPr>
        <w:pStyle w:val="Titolo2"/>
        <w:tabs>
          <w:tab w:val="num" w:pos="720"/>
        </w:tabs>
        <w:ind w:left="720" w:hanging="720"/>
        <w:jc w:val="both"/>
      </w:pPr>
      <w:r w:rsidRPr="00E02CB3">
        <w:rPr>
          <w:b w:val="0"/>
          <w:i w:val="0"/>
        </w:rPr>
        <w:t>Durante il periodo di sospensione dal mercato, l’operatore non può richiedere l’esclusione ai sensi del presente Articolo.</w:t>
      </w:r>
    </w:p>
    <w:p w14:paraId="524AC237" w14:textId="77777777" w:rsidR="00C9653A" w:rsidRPr="00E02CB3" w:rsidRDefault="00C9653A" w:rsidP="00527D14">
      <w:pPr>
        <w:pStyle w:val="Titolo2"/>
        <w:numPr>
          <w:ilvl w:val="0"/>
          <w:numId w:val="0"/>
        </w:numPr>
        <w:jc w:val="left"/>
        <w:rPr>
          <w:rFonts w:cs="Arial"/>
        </w:rPr>
      </w:pPr>
      <w:r w:rsidRPr="00E02CB3">
        <w:rPr>
          <w:b w:val="0"/>
          <w:bCs w:val="0"/>
          <w:i w:val="0"/>
          <w:iCs w:val="0"/>
        </w:rPr>
        <w:br w:type="page"/>
      </w:r>
      <w:bookmarkStart w:id="186" w:name="_Toc59534240"/>
    </w:p>
    <w:p w14:paraId="1909A8C0" w14:textId="77777777" w:rsidR="00C9653A" w:rsidRPr="00E02CB3" w:rsidRDefault="00C9653A" w:rsidP="00365C78">
      <w:pPr>
        <w:pStyle w:val="Titolo1"/>
        <w:rPr>
          <w:i/>
        </w:rPr>
      </w:pPr>
      <w:bookmarkStart w:id="187" w:name="_Toc104270143"/>
      <w:bookmarkStart w:id="188" w:name="_Toc11839889"/>
      <w:r w:rsidRPr="00E02CB3">
        <w:lastRenderedPageBreak/>
        <w:t>TITOLO III</w:t>
      </w:r>
      <w:r w:rsidRPr="00E02CB3">
        <w:br/>
        <w:t>FUNZIONAMENTO DEL MERCATO ELETTRICO</w:t>
      </w:r>
      <w:bookmarkEnd w:id="186"/>
      <w:bookmarkEnd w:id="187"/>
      <w:r w:rsidR="00C74F77" w:rsidRPr="00E02CB3">
        <w:t xml:space="preserve"> (ME)</w:t>
      </w:r>
      <w:bookmarkEnd w:id="188"/>
      <w:r w:rsidRPr="00E02CB3">
        <w:rPr>
          <w:i/>
        </w:rPr>
        <w:br/>
      </w:r>
    </w:p>
    <w:p w14:paraId="229B8F64" w14:textId="77777777" w:rsidR="00C9653A" w:rsidRPr="00E02CB3" w:rsidRDefault="00C9653A" w:rsidP="00365C78">
      <w:pPr>
        <w:jc w:val="center"/>
        <w:rPr>
          <w:rFonts w:ascii="Arial" w:hAnsi="Arial" w:cs="Arial"/>
          <w:bCs/>
          <w:iCs/>
        </w:rPr>
      </w:pPr>
    </w:p>
    <w:p w14:paraId="44D8A74D" w14:textId="77777777" w:rsidR="00C9653A" w:rsidRPr="00E02CB3" w:rsidRDefault="00C9653A" w:rsidP="00FA3FA4">
      <w:pPr>
        <w:pStyle w:val="Articolo"/>
        <w:tabs>
          <w:tab w:val="clear" w:pos="5977"/>
          <w:tab w:val="num" w:pos="426"/>
        </w:tabs>
        <w:ind w:left="426" w:firstLine="0"/>
        <w:rPr>
          <w:rFonts w:cs="Arial"/>
        </w:rPr>
      </w:pPr>
      <w:r w:rsidRPr="00E02CB3">
        <w:br/>
      </w:r>
      <w:bookmarkStart w:id="189" w:name="_Toc59534241"/>
      <w:bookmarkStart w:id="190" w:name="_Toc104270144"/>
      <w:bookmarkStart w:id="191" w:name="_Toc11839890"/>
      <w:r w:rsidRPr="00E02CB3">
        <w:t>Articolazione del mercato elettrico e periodo rilevante</w:t>
      </w:r>
      <w:bookmarkEnd w:id="189"/>
      <w:bookmarkEnd w:id="190"/>
      <w:bookmarkEnd w:id="191"/>
      <w:r w:rsidRPr="00E02CB3">
        <w:br/>
      </w:r>
    </w:p>
    <w:p w14:paraId="469702C0" w14:textId="13159CE3" w:rsidR="00C9653A" w:rsidRPr="00E02CB3" w:rsidRDefault="00C9653A" w:rsidP="00365C78">
      <w:pPr>
        <w:pStyle w:val="Titolo2"/>
        <w:tabs>
          <w:tab w:val="num" w:pos="720"/>
        </w:tabs>
        <w:ind w:left="720" w:hanging="720"/>
        <w:jc w:val="both"/>
        <w:rPr>
          <w:b w:val="0"/>
          <w:bCs w:val="0"/>
          <w:i w:val="0"/>
          <w:iCs w:val="0"/>
        </w:rPr>
      </w:pPr>
      <w:bookmarkStart w:id="192" w:name="_Ref59354467"/>
      <w:r w:rsidRPr="00E02CB3">
        <w:rPr>
          <w:b w:val="0"/>
          <w:bCs w:val="0"/>
          <w:i w:val="0"/>
          <w:iCs w:val="0"/>
        </w:rPr>
        <w:t xml:space="preserve">Il </w:t>
      </w:r>
      <w:r w:rsidR="000D056C" w:rsidRPr="00E02CB3">
        <w:rPr>
          <w:b w:val="0"/>
          <w:bCs w:val="0"/>
          <w:i w:val="0"/>
          <w:iCs w:val="0"/>
        </w:rPr>
        <w:t>ME</w:t>
      </w:r>
      <w:r w:rsidRPr="00E02CB3">
        <w:rPr>
          <w:b w:val="0"/>
          <w:bCs w:val="0"/>
          <w:i w:val="0"/>
          <w:iCs w:val="0"/>
        </w:rPr>
        <w:t xml:space="preserve"> si articola </w:t>
      </w:r>
      <w:r w:rsidR="00DC24B8" w:rsidRPr="00E02CB3">
        <w:rPr>
          <w:b w:val="0"/>
          <w:bCs w:val="0"/>
          <w:i w:val="0"/>
          <w:iCs w:val="0"/>
        </w:rPr>
        <w:t xml:space="preserve">nel </w:t>
      </w:r>
      <w:r w:rsidR="007F41BE" w:rsidRPr="00E02CB3">
        <w:rPr>
          <w:b w:val="0"/>
          <w:bCs w:val="0"/>
          <w:i w:val="0"/>
          <w:iCs w:val="0"/>
        </w:rPr>
        <w:t>m</w:t>
      </w:r>
      <w:r w:rsidR="00DC24B8" w:rsidRPr="00E02CB3">
        <w:rPr>
          <w:b w:val="0"/>
          <w:bCs w:val="0"/>
          <w:i w:val="0"/>
          <w:iCs w:val="0"/>
        </w:rPr>
        <w:t>ercato elettrico a pronti (</w:t>
      </w:r>
      <w:r w:rsidR="00660286" w:rsidRPr="00E02CB3">
        <w:rPr>
          <w:b w:val="0"/>
          <w:bCs w:val="0"/>
          <w:i w:val="0"/>
          <w:iCs w:val="0"/>
        </w:rPr>
        <w:t>MPE</w:t>
      </w:r>
      <w:r w:rsidR="00DC24B8" w:rsidRPr="00E02CB3">
        <w:rPr>
          <w:b w:val="0"/>
          <w:bCs w:val="0"/>
          <w:i w:val="0"/>
          <w:iCs w:val="0"/>
        </w:rPr>
        <w:t>)</w:t>
      </w:r>
      <w:r w:rsidR="008A6052" w:rsidRPr="00E02CB3">
        <w:rPr>
          <w:b w:val="0"/>
          <w:bCs w:val="0"/>
          <w:i w:val="0"/>
          <w:iCs w:val="0"/>
        </w:rPr>
        <w:t>,</w:t>
      </w:r>
      <w:r w:rsidR="00DC24B8" w:rsidRPr="00E02CB3">
        <w:rPr>
          <w:b w:val="0"/>
          <w:bCs w:val="0"/>
          <w:i w:val="0"/>
          <w:iCs w:val="0"/>
        </w:rPr>
        <w:t xml:space="preserve"> nel Mercato elettrico a termine dell’energia elettrica con obbligo di consegna e ritiro (</w:t>
      </w:r>
      <w:r w:rsidR="00E23AA2" w:rsidRPr="00E02CB3">
        <w:rPr>
          <w:b w:val="0"/>
          <w:bCs w:val="0"/>
          <w:i w:val="0"/>
          <w:iCs w:val="0"/>
        </w:rPr>
        <w:t>MTE</w:t>
      </w:r>
      <w:bookmarkEnd w:id="192"/>
      <w:r w:rsidR="00DC24B8" w:rsidRPr="00E02CB3">
        <w:rPr>
          <w:b w:val="0"/>
          <w:bCs w:val="0"/>
          <w:i w:val="0"/>
          <w:iCs w:val="0"/>
        </w:rPr>
        <w:t>)</w:t>
      </w:r>
      <w:r w:rsidR="008A6052" w:rsidRPr="00E02CB3">
        <w:rPr>
          <w:bCs w:val="0"/>
          <w:i w:val="0"/>
          <w:iCs w:val="0"/>
        </w:rPr>
        <w:t xml:space="preserve"> </w:t>
      </w:r>
      <w:r w:rsidR="008A6052" w:rsidRPr="00E02CB3">
        <w:rPr>
          <w:b w:val="0"/>
          <w:bCs w:val="0"/>
          <w:i w:val="0"/>
          <w:iCs w:val="0"/>
        </w:rPr>
        <w:t xml:space="preserve">e nella Piattaforma per la consegna </w:t>
      </w:r>
      <w:r w:rsidR="00322E74" w:rsidRPr="00E02CB3">
        <w:rPr>
          <w:b w:val="0"/>
          <w:bCs w:val="0"/>
          <w:i w:val="0"/>
          <w:iCs w:val="0"/>
        </w:rPr>
        <w:t xml:space="preserve">fisica dei contratti finanziari conclusi </w:t>
      </w:r>
      <w:r w:rsidR="00BD378A" w:rsidRPr="00E02CB3">
        <w:rPr>
          <w:b w:val="0"/>
          <w:bCs w:val="0"/>
          <w:i w:val="0"/>
          <w:iCs w:val="0"/>
        </w:rPr>
        <w:t xml:space="preserve">sull’IDEX </w:t>
      </w:r>
      <w:r w:rsidR="00322E74" w:rsidRPr="00E02CB3">
        <w:rPr>
          <w:b w:val="0"/>
          <w:bCs w:val="0"/>
          <w:i w:val="0"/>
          <w:iCs w:val="0"/>
        </w:rPr>
        <w:t>(CDE)</w:t>
      </w:r>
      <w:r w:rsidR="00E23AA2" w:rsidRPr="00E02CB3">
        <w:rPr>
          <w:b w:val="0"/>
          <w:bCs w:val="0"/>
          <w:i w:val="0"/>
          <w:iCs w:val="0"/>
        </w:rPr>
        <w:t>.</w:t>
      </w:r>
    </w:p>
    <w:p w14:paraId="2A51480F" w14:textId="77777777" w:rsidR="00E23AA2" w:rsidRPr="00E02CB3" w:rsidRDefault="00E23AA2" w:rsidP="00365C78"/>
    <w:p w14:paraId="0B4625CB" w14:textId="77777777" w:rsidR="00E23AA2" w:rsidRPr="00E02CB3" w:rsidRDefault="00E23AA2" w:rsidP="00365C78">
      <w:pPr>
        <w:pStyle w:val="Titolo2"/>
        <w:tabs>
          <w:tab w:val="num" w:pos="720"/>
        </w:tabs>
        <w:ind w:left="720" w:hanging="720"/>
        <w:jc w:val="both"/>
        <w:rPr>
          <w:b w:val="0"/>
          <w:i w:val="0"/>
        </w:rPr>
      </w:pPr>
      <w:r w:rsidRPr="00E02CB3">
        <w:rPr>
          <w:b w:val="0"/>
          <w:i w:val="0"/>
        </w:rPr>
        <w:t xml:space="preserve">Il </w:t>
      </w:r>
      <w:r w:rsidR="00660286" w:rsidRPr="00E02CB3">
        <w:rPr>
          <w:b w:val="0"/>
          <w:i w:val="0"/>
        </w:rPr>
        <w:t>MPE</w:t>
      </w:r>
      <w:r w:rsidRPr="00E02CB3">
        <w:rPr>
          <w:b w:val="0"/>
          <w:i w:val="0"/>
        </w:rPr>
        <w:t xml:space="preserve"> si articola in:</w:t>
      </w:r>
    </w:p>
    <w:p w14:paraId="1D249505" w14:textId="77777777" w:rsidR="00C9653A" w:rsidRPr="00E02CB3" w:rsidRDefault="00C9653A" w:rsidP="00365C78">
      <w:pPr>
        <w:pStyle w:val="Titolo2"/>
        <w:numPr>
          <w:ilvl w:val="0"/>
          <w:numId w:val="11"/>
        </w:numPr>
        <w:jc w:val="both"/>
        <w:rPr>
          <w:b w:val="0"/>
          <w:bCs w:val="0"/>
          <w:i w:val="0"/>
          <w:iCs w:val="0"/>
        </w:rPr>
      </w:pPr>
      <w:r w:rsidRPr="00E02CB3">
        <w:rPr>
          <w:b w:val="0"/>
          <w:bCs w:val="0"/>
          <w:i w:val="0"/>
          <w:iCs w:val="0"/>
        </w:rPr>
        <w:t>mercato del giorno prima dell’energia (MGP), avente per oggetto la contrattazione di energia, tramite offerte di vendita e di acquisto. Il MGP si svolge in un’unica sessione</w:t>
      </w:r>
      <w:r w:rsidR="0017513A" w:rsidRPr="00E02CB3">
        <w:rPr>
          <w:b w:val="0"/>
          <w:bCs w:val="0"/>
          <w:i w:val="0"/>
          <w:iCs w:val="0"/>
        </w:rPr>
        <w:t xml:space="preserve"> relativa al giorno successivo;</w:t>
      </w:r>
    </w:p>
    <w:p w14:paraId="1F75A41B" w14:textId="77777777" w:rsidR="00C9653A" w:rsidRPr="00E02CB3" w:rsidRDefault="00C9653A" w:rsidP="00365C78">
      <w:pPr>
        <w:pStyle w:val="Titolo2"/>
        <w:numPr>
          <w:ilvl w:val="0"/>
          <w:numId w:val="11"/>
        </w:numPr>
        <w:jc w:val="both"/>
        <w:rPr>
          <w:b w:val="0"/>
          <w:bCs w:val="0"/>
          <w:i w:val="0"/>
          <w:iCs w:val="0"/>
        </w:rPr>
      </w:pPr>
      <w:r w:rsidRPr="00E02CB3">
        <w:rPr>
          <w:b w:val="0"/>
          <w:bCs w:val="0"/>
          <w:i w:val="0"/>
          <w:iCs w:val="0"/>
        </w:rPr>
        <w:t xml:space="preserve">mercato </w:t>
      </w:r>
      <w:proofErr w:type="spellStart"/>
      <w:r w:rsidR="00B92EB0" w:rsidRPr="00E02CB3">
        <w:rPr>
          <w:b w:val="0"/>
          <w:bCs w:val="0"/>
          <w:i w:val="0"/>
          <w:iCs w:val="0"/>
        </w:rPr>
        <w:t>infragiornaliero</w:t>
      </w:r>
      <w:proofErr w:type="spellEnd"/>
      <w:r w:rsidRPr="00E02CB3">
        <w:rPr>
          <w:b w:val="0"/>
          <w:bCs w:val="0"/>
          <w:i w:val="0"/>
          <w:iCs w:val="0"/>
        </w:rPr>
        <w:t xml:space="preserve"> (</w:t>
      </w:r>
      <w:r w:rsidR="00B92EB0" w:rsidRPr="00E02CB3">
        <w:rPr>
          <w:b w:val="0"/>
          <w:bCs w:val="0"/>
          <w:i w:val="0"/>
          <w:iCs w:val="0"/>
        </w:rPr>
        <w:t>MI</w:t>
      </w:r>
      <w:r w:rsidRPr="00E02CB3">
        <w:rPr>
          <w:b w:val="0"/>
          <w:bCs w:val="0"/>
          <w:i w:val="0"/>
          <w:iCs w:val="0"/>
        </w:rPr>
        <w:t xml:space="preserve">), avente per oggetto la contrattazione, tramite offerte di vendita e di acquisto, delle variazioni di quantità di energia rispetto a quelle negoziate sul MGP. Il </w:t>
      </w:r>
      <w:r w:rsidR="00B92EB0" w:rsidRPr="00E02CB3">
        <w:rPr>
          <w:b w:val="0"/>
          <w:bCs w:val="0"/>
          <w:i w:val="0"/>
          <w:iCs w:val="0"/>
        </w:rPr>
        <w:t xml:space="preserve">MI </w:t>
      </w:r>
      <w:r w:rsidRPr="00E02CB3">
        <w:rPr>
          <w:b w:val="0"/>
          <w:bCs w:val="0"/>
          <w:i w:val="0"/>
          <w:iCs w:val="0"/>
        </w:rPr>
        <w:t xml:space="preserve">si svolge in </w:t>
      </w:r>
      <w:r w:rsidR="00B92EB0" w:rsidRPr="00E02CB3">
        <w:rPr>
          <w:b w:val="0"/>
          <w:bCs w:val="0"/>
          <w:i w:val="0"/>
          <w:iCs w:val="0"/>
        </w:rPr>
        <w:t>più sessioni</w:t>
      </w:r>
      <w:r w:rsidR="00BE4B86" w:rsidRPr="00E02CB3">
        <w:rPr>
          <w:b w:val="0"/>
          <w:bCs w:val="0"/>
          <w:i w:val="0"/>
          <w:iCs w:val="0"/>
        </w:rPr>
        <w:t>;</w:t>
      </w:r>
      <w:r w:rsidRPr="00E02CB3">
        <w:rPr>
          <w:b w:val="0"/>
          <w:bCs w:val="0"/>
          <w:i w:val="0"/>
          <w:iCs w:val="0"/>
        </w:rPr>
        <w:t xml:space="preserve"> </w:t>
      </w:r>
    </w:p>
    <w:p w14:paraId="7F2557A0" w14:textId="77777777" w:rsidR="00C9653A" w:rsidRPr="00E02CB3" w:rsidRDefault="00C9653A" w:rsidP="00365C78">
      <w:pPr>
        <w:pStyle w:val="Titolo2"/>
        <w:numPr>
          <w:ilvl w:val="0"/>
          <w:numId w:val="11"/>
        </w:numPr>
        <w:jc w:val="both"/>
        <w:rPr>
          <w:b w:val="0"/>
          <w:bCs w:val="0"/>
          <w:i w:val="0"/>
          <w:iCs w:val="0"/>
        </w:rPr>
      </w:pPr>
      <w:r w:rsidRPr="00E02CB3">
        <w:rPr>
          <w:b w:val="0"/>
          <w:bCs w:val="0"/>
          <w:i w:val="0"/>
          <w:iCs w:val="0"/>
        </w:rPr>
        <w:t>mercato del servizio di dispacciamento (MSD), avente per oggetto l’approvvigionamento delle risorse per il servizio di dispacciamento</w:t>
      </w:r>
      <w:r w:rsidR="00BE4B86" w:rsidRPr="00E02CB3">
        <w:rPr>
          <w:b w:val="0"/>
          <w:bCs w:val="0"/>
          <w:i w:val="0"/>
          <w:iCs w:val="0"/>
        </w:rPr>
        <w:t>.</w:t>
      </w:r>
      <w:r w:rsidR="001C7D1A" w:rsidRPr="00E02CB3">
        <w:rPr>
          <w:b w:val="0"/>
          <w:bCs w:val="0"/>
          <w:i w:val="0"/>
          <w:iCs w:val="0"/>
        </w:rPr>
        <w:t xml:space="preserve"> Il MSD si articola in MSD – ex ante e MB</w:t>
      </w:r>
      <w:r w:rsidR="00CF2669" w:rsidRPr="00E02CB3">
        <w:rPr>
          <w:b w:val="0"/>
          <w:bCs w:val="0"/>
          <w:i w:val="0"/>
          <w:iCs w:val="0"/>
        </w:rPr>
        <w:t>;</w:t>
      </w:r>
    </w:p>
    <w:p w14:paraId="569FA1B0" w14:textId="77777777" w:rsidR="00CF2669" w:rsidRPr="00E02CB3" w:rsidRDefault="00CF2669" w:rsidP="00CF2669">
      <w:pPr>
        <w:pStyle w:val="Titolo2"/>
        <w:numPr>
          <w:ilvl w:val="0"/>
          <w:numId w:val="11"/>
        </w:numPr>
        <w:jc w:val="both"/>
        <w:rPr>
          <w:b w:val="0"/>
          <w:bCs w:val="0"/>
          <w:i w:val="0"/>
          <w:iCs w:val="0"/>
        </w:rPr>
      </w:pPr>
      <w:r w:rsidRPr="00E02CB3">
        <w:rPr>
          <w:b w:val="0"/>
          <w:bCs w:val="0"/>
          <w:i w:val="0"/>
          <w:iCs w:val="0"/>
        </w:rPr>
        <w:t>mercato dei prodotti giornalieri (MPEG), avente per oggetto la contrattazione di energia, tramite offerte di vendita e di acquisto. Il MPEG può svolgersi in più sessioni relative a ciascun giorno di consegna.</w:t>
      </w:r>
    </w:p>
    <w:p w14:paraId="450AD3D9" w14:textId="77777777" w:rsidR="00CF2669" w:rsidRPr="00E02CB3" w:rsidRDefault="00CF2669" w:rsidP="00FA3FA4"/>
    <w:p w14:paraId="4B6E0FC9" w14:textId="77777777" w:rsidR="00E23AA2" w:rsidRPr="00E02CB3" w:rsidRDefault="00E23AA2" w:rsidP="00365C78"/>
    <w:p w14:paraId="586077B2" w14:textId="77777777" w:rsidR="003B4236" w:rsidRPr="00E02CB3" w:rsidRDefault="00E23AA2" w:rsidP="00365C78">
      <w:pPr>
        <w:pStyle w:val="Titolo2"/>
        <w:tabs>
          <w:tab w:val="num" w:pos="720"/>
        </w:tabs>
        <w:ind w:left="720" w:hanging="720"/>
        <w:jc w:val="both"/>
        <w:rPr>
          <w:b w:val="0"/>
          <w:i w:val="0"/>
        </w:rPr>
      </w:pPr>
      <w:r w:rsidRPr="00E02CB3">
        <w:rPr>
          <w:b w:val="0"/>
          <w:i w:val="0"/>
        </w:rPr>
        <w:t xml:space="preserve">Il MTE ha per oggetto la </w:t>
      </w:r>
      <w:r w:rsidR="00502514" w:rsidRPr="00E02CB3">
        <w:rPr>
          <w:b w:val="0"/>
          <w:i w:val="0"/>
        </w:rPr>
        <w:t>contrattazione</w:t>
      </w:r>
      <w:r w:rsidRPr="00E02CB3">
        <w:rPr>
          <w:b w:val="0"/>
          <w:i w:val="0"/>
        </w:rPr>
        <w:t xml:space="preserve"> di</w:t>
      </w:r>
      <w:r w:rsidR="0039385B" w:rsidRPr="00E02CB3">
        <w:rPr>
          <w:b w:val="0"/>
          <w:i w:val="0"/>
        </w:rPr>
        <w:t xml:space="preserve"> forniture future di</w:t>
      </w:r>
      <w:r w:rsidRPr="00E02CB3">
        <w:rPr>
          <w:b w:val="0"/>
          <w:i w:val="0"/>
        </w:rPr>
        <w:t xml:space="preserve"> </w:t>
      </w:r>
      <w:r w:rsidR="00502514" w:rsidRPr="00E02CB3">
        <w:rPr>
          <w:b w:val="0"/>
          <w:i w:val="0"/>
        </w:rPr>
        <w:t>energia</w:t>
      </w:r>
      <w:r w:rsidR="00715FDD" w:rsidRPr="00E02CB3">
        <w:rPr>
          <w:b w:val="0"/>
          <w:i w:val="0"/>
        </w:rPr>
        <w:t xml:space="preserve"> tramite offerte di vendita e di acquisto.</w:t>
      </w:r>
    </w:p>
    <w:p w14:paraId="07DCD42A" w14:textId="77777777" w:rsidR="00502514" w:rsidRPr="00E02CB3" w:rsidRDefault="003B4236" w:rsidP="00365C78">
      <w:pPr>
        <w:pStyle w:val="Titolo2"/>
        <w:numPr>
          <w:ilvl w:val="0"/>
          <w:numId w:val="0"/>
        </w:numPr>
        <w:jc w:val="both"/>
        <w:rPr>
          <w:b w:val="0"/>
          <w:i w:val="0"/>
        </w:rPr>
      </w:pPr>
      <w:r w:rsidRPr="00E02CB3">
        <w:rPr>
          <w:b w:val="0"/>
          <w:i w:val="0"/>
        </w:rPr>
        <w:t xml:space="preserve"> </w:t>
      </w:r>
    </w:p>
    <w:p w14:paraId="3DC40355" w14:textId="16ED0B51" w:rsidR="00C9653A" w:rsidRPr="00E02CB3" w:rsidRDefault="00C9653A" w:rsidP="00365C78">
      <w:pPr>
        <w:pStyle w:val="Titolo2"/>
        <w:tabs>
          <w:tab w:val="num" w:pos="720"/>
        </w:tabs>
        <w:ind w:left="720" w:hanging="720"/>
        <w:jc w:val="both"/>
        <w:rPr>
          <w:b w:val="0"/>
          <w:bCs w:val="0"/>
          <w:i w:val="0"/>
          <w:iCs w:val="0"/>
        </w:rPr>
      </w:pPr>
      <w:r w:rsidRPr="00E02CB3">
        <w:rPr>
          <w:b w:val="0"/>
          <w:bCs w:val="0"/>
          <w:i w:val="0"/>
          <w:iCs w:val="0"/>
        </w:rPr>
        <w:t xml:space="preserve">Il periodo rilevante per i mercati di cui al precedente comma </w:t>
      </w:r>
      <w:r w:rsidR="002E5FA0" w:rsidRPr="00E02CB3">
        <w:fldChar w:fldCharType="begin"/>
      </w:r>
      <w:r w:rsidR="002E5FA0" w:rsidRPr="00E02CB3">
        <w:instrText xml:space="preserve"> REF _Ref59354467 \r \h  \* MERGEFORMAT </w:instrText>
      </w:r>
      <w:r w:rsidR="002E5FA0" w:rsidRPr="00E02CB3">
        <w:fldChar w:fldCharType="separate"/>
      </w:r>
      <w:r w:rsidR="00010B96" w:rsidRPr="00010B96">
        <w:rPr>
          <w:b w:val="0"/>
          <w:bCs w:val="0"/>
          <w:i w:val="0"/>
          <w:iCs w:val="0"/>
        </w:rPr>
        <w:t>21.1</w:t>
      </w:r>
      <w:r w:rsidR="002E5FA0" w:rsidRPr="00E02CB3">
        <w:fldChar w:fldCharType="end"/>
      </w:r>
      <w:r w:rsidRPr="00E02CB3">
        <w:rPr>
          <w:b w:val="0"/>
          <w:bCs w:val="0"/>
          <w:i w:val="0"/>
          <w:iCs w:val="0"/>
        </w:rPr>
        <w:t xml:space="preserve"> è pari all’ora fissa.</w:t>
      </w:r>
    </w:p>
    <w:p w14:paraId="23C0B6F0" w14:textId="77777777" w:rsidR="001B175A" w:rsidRPr="00E02CB3" w:rsidRDefault="001B175A" w:rsidP="00365C78">
      <w:pPr>
        <w:pStyle w:val="Titolo1"/>
        <w:rPr>
          <w:b w:val="0"/>
        </w:rPr>
      </w:pPr>
    </w:p>
    <w:p w14:paraId="3336CD9C" w14:textId="77777777" w:rsidR="001E04E2" w:rsidRPr="00E02CB3" w:rsidRDefault="001E04E2" w:rsidP="00365C78">
      <w:pPr>
        <w:jc w:val="center"/>
        <w:rPr>
          <w:rFonts w:ascii="Arial" w:hAnsi="Arial" w:cs="Arial"/>
          <w:bCs/>
          <w:iCs/>
        </w:rPr>
      </w:pPr>
    </w:p>
    <w:p w14:paraId="587AAAE5" w14:textId="77777777" w:rsidR="001E04E2" w:rsidRPr="00E02CB3" w:rsidRDefault="001E04E2" w:rsidP="00FA3FA4">
      <w:pPr>
        <w:pStyle w:val="Articolo"/>
        <w:tabs>
          <w:tab w:val="clear" w:pos="5977"/>
          <w:tab w:val="num" w:pos="426"/>
        </w:tabs>
        <w:ind w:left="426" w:firstLine="0"/>
        <w:rPr>
          <w:rFonts w:cs="Arial"/>
        </w:rPr>
      </w:pPr>
      <w:r w:rsidRPr="00E02CB3">
        <w:br/>
      </w:r>
      <w:bookmarkStart w:id="193" w:name="_Toc11839891"/>
      <w:r w:rsidRPr="00E02CB3">
        <w:t>Definitività delle contrattazioni</w:t>
      </w:r>
      <w:bookmarkEnd w:id="193"/>
      <w:r w:rsidRPr="00E02CB3">
        <w:br/>
      </w:r>
    </w:p>
    <w:p w14:paraId="74FAE922" w14:textId="2F4EFFF9" w:rsidR="001E04E2" w:rsidRPr="00E02CB3" w:rsidRDefault="001E04E2" w:rsidP="00365C78">
      <w:pPr>
        <w:pStyle w:val="Titolo2"/>
        <w:tabs>
          <w:tab w:val="num" w:pos="720"/>
        </w:tabs>
        <w:ind w:left="720" w:hanging="720"/>
        <w:jc w:val="both"/>
        <w:rPr>
          <w:b w:val="0"/>
          <w:bCs w:val="0"/>
          <w:i w:val="0"/>
          <w:iCs w:val="0"/>
        </w:rPr>
      </w:pPr>
      <w:r w:rsidRPr="00E02CB3">
        <w:rPr>
          <w:b w:val="0"/>
          <w:bCs w:val="0"/>
          <w:i w:val="0"/>
          <w:iCs w:val="0"/>
        </w:rPr>
        <w:t>Le contrattazioni di energia concluse sul M</w:t>
      </w:r>
      <w:r w:rsidR="00322E74" w:rsidRPr="00E02CB3">
        <w:rPr>
          <w:b w:val="0"/>
          <w:bCs w:val="0"/>
          <w:i w:val="0"/>
          <w:iCs w:val="0"/>
        </w:rPr>
        <w:t>GP, MI e MSD</w:t>
      </w:r>
      <w:r w:rsidRPr="00E02CB3">
        <w:rPr>
          <w:b w:val="0"/>
          <w:bCs w:val="0"/>
          <w:i w:val="0"/>
          <w:iCs w:val="0"/>
        </w:rPr>
        <w:t xml:space="preserve"> sono considerate definitive e vincolanti anche ai fini della garanzia, </w:t>
      </w:r>
      <w:r w:rsidR="00C312DB" w:rsidRPr="00E02CB3">
        <w:rPr>
          <w:b w:val="0"/>
          <w:bCs w:val="0"/>
          <w:i w:val="0"/>
          <w:iCs w:val="0"/>
        </w:rPr>
        <w:t xml:space="preserve">della </w:t>
      </w:r>
      <w:r w:rsidRPr="00E02CB3">
        <w:rPr>
          <w:b w:val="0"/>
          <w:bCs w:val="0"/>
          <w:i w:val="0"/>
          <w:iCs w:val="0"/>
        </w:rPr>
        <w:t xml:space="preserve">compensazione e </w:t>
      </w:r>
      <w:r w:rsidR="00C312DB" w:rsidRPr="00E02CB3">
        <w:rPr>
          <w:b w:val="0"/>
          <w:bCs w:val="0"/>
          <w:i w:val="0"/>
          <w:iCs w:val="0"/>
        </w:rPr>
        <w:t xml:space="preserve">della </w:t>
      </w:r>
      <w:r w:rsidRPr="00E02CB3">
        <w:rPr>
          <w:b w:val="0"/>
          <w:bCs w:val="0"/>
          <w:i w:val="0"/>
          <w:iCs w:val="0"/>
        </w:rPr>
        <w:t xml:space="preserve">liquidazione </w:t>
      </w:r>
      <w:r w:rsidR="008C4F7D" w:rsidRPr="00E02CB3">
        <w:rPr>
          <w:b w:val="0"/>
          <w:bCs w:val="0"/>
          <w:i w:val="0"/>
          <w:iCs w:val="0"/>
        </w:rPr>
        <w:t xml:space="preserve">e regolazione </w:t>
      </w:r>
      <w:r w:rsidRPr="00E02CB3">
        <w:rPr>
          <w:b w:val="0"/>
          <w:bCs w:val="0"/>
          <w:i w:val="0"/>
          <w:iCs w:val="0"/>
        </w:rPr>
        <w:t>delle partite economiche nascenti su</w:t>
      </w:r>
      <w:r w:rsidR="00054E36" w:rsidRPr="00E02CB3">
        <w:rPr>
          <w:b w:val="0"/>
          <w:bCs w:val="0"/>
          <w:i w:val="0"/>
          <w:iCs w:val="0"/>
        </w:rPr>
        <w:t xml:space="preserve"> MGP, MI e MSD</w:t>
      </w:r>
      <w:r w:rsidRPr="00E02CB3">
        <w:rPr>
          <w:b w:val="0"/>
          <w:bCs w:val="0"/>
          <w:i w:val="0"/>
          <w:iCs w:val="0"/>
        </w:rPr>
        <w:t xml:space="preserve">, a partire dal momento in cui le offerte in acquisito e in vendita risultino accettate nel sistema delle offerte ai sensi dei successivi </w:t>
      </w:r>
      <w:r w:rsidR="002E5FA0" w:rsidRPr="00E02CB3">
        <w:fldChar w:fldCharType="begin"/>
      </w:r>
      <w:r w:rsidR="002E5FA0" w:rsidRPr="00E02CB3">
        <w:instrText xml:space="preserve"> REF _Ref229302022 \r \h  \* MERGEFORMAT </w:instrText>
      </w:r>
      <w:r w:rsidR="002E5FA0" w:rsidRPr="00E02CB3">
        <w:fldChar w:fldCharType="separate"/>
      </w:r>
      <w:r w:rsidR="00010B96" w:rsidRPr="00010B96">
        <w:rPr>
          <w:b w:val="0"/>
          <w:bCs w:val="0"/>
          <w:i w:val="0"/>
          <w:iCs w:val="0"/>
        </w:rPr>
        <w:t>Articolo 42</w:t>
      </w:r>
      <w:r w:rsidR="002E5FA0" w:rsidRPr="00E02CB3">
        <w:fldChar w:fldCharType="end"/>
      </w:r>
      <w:r w:rsidRPr="00E02CB3">
        <w:rPr>
          <w:b w:val="0"/>
          <w:bCs w:val="0"/>
          <w:i w:val="0"/>
          <w:iCs w:val="0"/>
        </w:rPr>
        <w:t xml:space="preserve"> e </w:t>
      </w:r>
      <w:r w:rsidR="002E5FA0" w:rsidRPr="00E02CB3">
        <w:fldChar w:fldCharType="begin"/>
      </w:r>
      <w:r w:rsidR="002E5FA0" w:rsidRPr="00E02CB3">
        <w:instrText xml:space="preserve"> REF _Ref59351006 \r \h  \* MERGEFORMAT </w:instrText>
      </w:r>
      <w:r w:rsidR="002E5FA0" w:rsidRPr="00E02CB3">
        <w:fldChar w:fldCharType="separate"/>
      </w:r>
      <w:r w:rsidR="00010B96" w:rsidRPr="00010B96">
        <w:rPr>
          <w:b w:val="0"/>
          <w:bCs w:val="0"/>
          <w:i w:val="0"/>
          <w:iCs w:val="0"/>
        </w:rPr>
        <w:t>Articolo 52</w:t>
      </w:r>
      <w:r w:rsidR="002E5FA0" w:rsidRPr="00E02CB3">
        <w:fldChar w:fldCharType="end"/>
      </w:r>
      <w:r w:rsidRPr="00E02CB3">
        <w:rPr>
          <w:b w:val="0"/>
          <w:bCs w:val="0"/>
          <w:i w:val="0"/>
          <w:iCs w:val="0"/>
        </w:rPr>
        <w:t>.</w:t>
      </w:r>
    </w:p>
    <w:p w14:paraId="58CEA44D" w14:textId="77777777" w:rsidR="00B36CF7" w:rsidRPr="00E02CB3" w:rsidRDefault="00B36CF7" w:rsidP="00B36CF7"/>
    <w:p w14:paraId="0A820DFE" w14:textId="77777777" w:rsidR="00322E74" w:rsidRPr="00E02CB3" w:rsidRDefault="00322E74" w:rsidP="00FA3FA4">
      <w:pPr>
        <w:pStyle w:val="Titolo2"/>
        <w:numPr>
          <w:ilvl w:val="0"/>
          <w:numId w:val="0"/>
        </w:numPr>
        <w:jc w:val="both"/>
        <w:rPr>
          <w:bCs w:val="0"/>
          <w:i w:val="0"/>
          <w:iCs w:val="0"/>
        </w:rPr>
      </w:pPr>
    </w:p>
    <w:p w14:paraId="3A5F91F4" w14:textId="2219A4DC" w:rsidR="00322E74" w:rsidRPr="00E02CB3" w:rsidRDefault="00322E74" w:rsidP="00FA3FA4">
      <w:pPr>
        <w:pStyle w:val="Titolo2"/>
        <w:numPr>
          <w:ilvl w:val="0"/>
          <w:numId w:val="345"/>
        </w:numPr>
        <w:ind w:left="709" w:hanging="993"/>
        <w:jc w:val="both"/>
        <w:rPr>
          <w:b w:val="0"/>
          <w:bCs w:val="0"/>
          <w:i w:val="0"/>
          <w:iCs w:val="0"/>
        </w:rPr>
      </w:pPr>
      <w:r w:rsidRPr="00E02CB3">
        <w:rPr>
          <w:b w:val="0"/>
          <w:bCs w:val="0"/>
          <w:i w:val="0"/>
          <w:iCs w:val="0"/>
        </w:rPr>
        <w:t>Le contrattazioni di energia concluse sul MPEG sono considerate definitive e vincolanti anche ai fini della garanzia, della compensazione e della liquidazione e regolazione delle partite economiche nascenti sul MPEG, a partire dal momento in cui le offerte in acquisito e in vendita risultino abbinate nel sistema delle offerte ai sensi de</w:t>
      </w:r>
      <w:r w:rsidR="0088463B" w:rsidRPr="00E02CB3">
        <w:rPr>
          <w:b w:val="0"/>
          <w:bCs w:val="0"/>
          <w:i w:val="0"/>
          <w:iCs w:val="0"/>
        </w:rPr>
        <w:t>l</w:t>
      </w:r>
      <w:r w:rsidRPr="00E02CB3">
        <w:rPr>
          <w:b w:val="0"/>
          <w:bCs w:val="0"/>
          <w:i w:val="0"/>
          <w:iCs w:val="0"/>
        </w:rPr>
        <w:t xml:space="preserve"> successiv</w:t>
      </w:r>
      <w:r w:rsidR="0088463B" w:rsidRPr="00E02CB3">
        <w:rPr>
          <w:b w:val="0"/>
          <w:bCs w:val="0"/>
          <w:i w:val="0"/>
          <w:iCs w:val="0"/>
        </w:rPr>
        <w:t>o</w:t>
      </w:r>
      <w:r w:rsidRPr="00E02CB3">
        <w:rPr>
          <w:b w:val="0"/>
          <w:bCs w:val="0"/>
          <w:i w:val="0"/>
          <w:iCs w:val="0"/>
        </w:rPr>
        <w:t xml:space="preserve"> </w:t>
      </w:r>
      <w:r w:rsidR="002E5FA0" w:rsidRPr="00E02CB3">
        <w:fldChar w:fldCharType="begin"/>
      </w:r>
      <w:r w:rsidR="002E5FA0" w:rsidRPr="00E02CB3">
        <w:instrText xml:space="preserve"> REF _Ref452136570 \r \h  \* MERGEFORMAT </w:instrText>
      </w:r>
      <w:r w:rsidR="002E5FA0" w:rsidRPr="00E02CB3">
        <w:fldChar w:fldCharType="separate"/>
      </w:r>
      <w:r w:rsidR="00010B96" w:rsidRPr="00010B96">
        <w:rPr>
          <w:b w:val="0"/>
          <w:bCs w:val="0"/>
          <w:i w:val="0"/>
          <w:iCs w:val="0"/>
        </w:rPr>
        <w:t>Articolo 60</w:t>
      </w:r>
      <w:r w:rsidR="002E5FA0" w:rsidRPr="00E02CB3">
        <w:fldChar w:fldCharType="end"/>
      </w:r>
      <w:r w:rsidR="0088463B" w:rsidRPr="00E02CB3">
        <w:rPr>
          <w:b w:val="0"/>
          <w:bCs w:val="0"/>
          <w:i w:val="0"/>
          <w:iCs w:val="0"/>
        </w:rPr>
        <w:t xml:space="preserve"> </w:t>
      </w:r>
      <w:proofErr w:type="spellStart"/>
      <w:r w:rsidR="0088463B" w:rsidRPr="00E02CB3">
        <w:rPr>
          <w:b w:val="0"/>
          <w:bCs w:val="0"/>
          <w:i w:val="0"/>
          <w:iCs w:val="0"/>
        </w:rPr>
        <w:t>nonies</w:t>
      </w:r>
      <w:proofErr w:type="spellEnd"/>
      <w:r w:rsidR="0088463B" w:rsidRPr="00E02CB3">
        <w:rPr>
          <w:b w:val="0"/>
          <w:bCs w:val="0"/>
          <w:i w:val="0"/>
          <w:iCs w:val="0"/>
        </w:rPr>
        <w:t>.</w:t>
      </w:r>
    </w:p>
    <w:p w14:paraId="7F6F1ED2" w14:textId="77777777" w:rsidR="001E04E2" w:rsidRPr="00E02CB3" w:rsidRDefault="001E04E2" w:rsidP="00365C78">
      <w:pPr>
        <w:rPr>
          <w:b/>
        </w:rPr>
      </w:pPr>
    </w:p>
    <w:p w14:paraId="64FE4EAE" w14:textId="77777777" w:rsidR="00322E74" w:rsidRPr="00E02CB3" w:rsidRDefault="00322E74" w:rsidP="00365C78"/>
    <w:p w14:paraId="0B1D54BD" w14:textId="54226884" w:rsidR="00147784" w:rsidRPr="00E02CB3" w:rsidRDefault="001E04E2" w:rsidP="00365C78">
      <w:pPr>
        <w:pStyle w:val="Titolo2"/>
        <w:tabs>
          <w:tab w:val="num" w:pos="720"/>
        </w:tabs>
        <w:ind w:left="720" w:hanging="720"/>
        <w:jc w:val="both"/>
        <w:rPr>
          <w:b w:val="0"/>
          <w:bCs w:val="0"/>
          <w:i w:val="0"/>
          <w:iCs w:val="0"/>
        </w:rPr>
      </w:pPr>
      <w:r w:rsidRPr="00E02CB3">
        <w:rPr>
          <w:b w:val="0"/>
          <w:bCs w:val="0"/>
          <w:i w:val="0"/>
          <w:iCs w:val="0"/>
        </w:rPr>
        <w:t xml:space="preserve">Le contrattazioni </w:t>
      </w:r>
      <w:r w:rsidR="00C312DB" w:rsidRPr="00E02CB3">
        <w:rPr>
          <w:b w:val="0"/>
          <w:bCs w:val="0"/>
          <w:i w:val="0"/>
          <w:iCs w:val="0"/>
        </w:rPr>
        <w:t xml:space="preserve">a termine </w:t>
      </w:r>
      <w:r w:rsidRPr="00E02CB3">
        <w:rPr>
          <w:b w:val="0"/>
          <w:bCs w:val="0"/>
          <w:i w:val="0"/>
          <w:iCs w:val="0"/>
        </w:rPr>
        <w:t>concluse sul M</w:t>
      </w:r>
      <w:r w:rsidR="00C312DB" w:rsidRPr="00E02CB3">
        <w:rPr>
          <w:b w:val="0"/>
          <w:bCs w:val="0"/>
          <w:i w:val="0"/>
          <w:iCs w:val="0"/>
        </w:rPr>
        <w:t>T</w:t>
      </w:r>
      <w:r w:rsidRPr="00E02CB3">
        <w:rPr>
          <w:b w:val="0"/>
          <w:bCs w:val="0"/>
          <w:i w:val="0"/>
          <w:iCs w:val="0"/>
        </w:rPr>
        <w:t xml:space="preserve">E sono considerate definitive e vincolanti anche ai fini della garanzia, </w:t>
      </w:r>
      <w:r w:rsidR="00C312DB" w:rsidRPr="00E02CB3">
        <w:rPr>
          <w:b w:val="0"/>
          <w:bCs w:val="0"/>
          <w:i w:val="0"/>
          <w:iCs w:val="0"/>
        </w:rPr>
        <w:t xml:space="preserve">della </w:t>
      </w:r>
      <w:r w:rsidRPr="00E02CB3">
        <w:rPr>
          <w:b w:val="0"/>
          <w:bCs w:val="0"/>
          <w:i w:val="0"/>
          <w:iCs w:val="0"/>
        </w:rPr>
        <w:t>compensazione e</w:t>
      </w:r>
      <w:r w:rsidR="00C312DB" w:rsidRPr="00E02CB3">
        <w:rPr>
          <w:b w:val="0"/>
          <w:bCs w:val="0"/>
          <w:i w:val="0"/>
          <w:iCs w:val="0"/>
        </w:rPr>
        <w:t xml:space="preserve"> della</w:t>
      </w:r>
      <w:r w:rsidRPr="00E02CB3">
        <w:rPr>
          <w:b w:val="0"/>
          <w:bCs w:val="0"/>
          <w:i w:val="0"/>
          <w:iCs w:val="0"/>
        </w:rPr>
        <w:t xml:space="preserve"> liquidazione</w:t>
      </w:r>
      <w:r w:rsidR="008C4F7D" w:rsidRPr="00E02CB3">
        <w:rPr>
          <w:b w:val="0"/>
          <w:bCs w:val="0"/>
          <w:i w:val="0"/>
          <w:iCs w:val="0"/>
        </w:rPr>
        <w:t xml:space="preserve"> e regolazione</w:t>
      </w:r>
      <w:r w:rsidRPr="00E02CB3">
        <w:rPr>
          <w:b w:val="0"/>
          <w:bCs w:val="0"/>
          <w:i w:val="0"/>
          <w:iCs w:val="0"/>
        </w:rPr>
        <w:t xml:space="preserve"> delle partite economiche nascenti sul M</w:t>
      </w:r>
      <w:r w:rsidR="00C312DB" w:rsidRPr="00E02CB3">
        <w:rPr>
          <w:b w:val="0"/>
          <w:bCs w:val="0"/>
          <w:i w:val="0"/>
          <w:iCs w:val="0"/>
        </w:rPr>
        <w:t>T</w:t>
      </w:r>
      <w:r w:rsidRPr="00E02CB3">
        <w:rPr>
          <w:b w:val="0"/>
          <w:bCs w:val="0"/>
          <w:i w:val="0"/>
          <w:iCs w:val="0"/>
        </w:rPr>
        <w:t xml:space="preserve">E, a partire dal momento in cui le </w:t>
      </w:r>
      <w:r w:rsidR="00C312DB" w:rsidRPr="00E02CB3">
        <w:rPr>
          <w:b w:val="0"/>
          <w:bCs w:val="0"/>
          <w:i w:val="0"/>
          <w:iCs w:val="0"/>
        </w:rPr>
        <w:t>offerte</w:t>
      </w:r>
      <w:r w:rsidRPr="00E02CB3">
        <w:rPr>
          <w:b w:val="0"/>
          <w:bCs w:val="0"/>
          <w:i w:val="0"/>
          <w:iCs w:val="0"/>
        </w:rPr>
        <w:t xml:space="preserve"> risultino </w:t>
      </w:r>
      <w:r w:rsidR="00C312DB" w:rsidRPr="00E02CB3">
        <w:rPr>
          <w:b w:val="0"/>
          <w:bCs w:val="0"/>
          <w:i w:val="0"/>
          <w:iCs w:val="0"/>
        </w:rPr>
        <w:t>abbinate</w:t>
      </w:r>
      <w:r w:rsidRPr="00E02CB3">
        <w:rPr>
          <w:b w:val="0"/>
          <w:bCs w:val="0"/>
          <w:i w:val="0"/>
          <w:iCs w:val="0"/>
        </w:rPr>
        <w:t xml:space="preserve"> nel sistema delle offerte ai sensi de</w:t>
      </w:r>
      <w:r w:rsidR="00C312DB" w:rsidRPr="00E02CB3">
        <w:rPr>
          <w:b w:val="0"/>
          <w:bCs w:val="0"/>
          <w:i w:val="0"/>
          <w:iCs w:val="0"/>
        </w:rPr>
        <w:t>l</w:t>
      </w:r>
      <w:r w:rsidRPr="00E02CB3">
        <w:rPr>
          <w:b w:val="0"/>
          <w:bCs w:val="0"/>
          <w:i w:val="0"/>
          <w:iCs w:val="0"/>
        </w:rPr>
        <w:t xml:space="preserve"> successiv</w:t>
      </w:r>
      <w:r w:rsidR="00C312DB" w:rsidRPr="00E02CB3">
        <w:rPr>
          <w:b w:val="0"/>
          <w:bCs w:val="0"/>
          <w:i w:val="0"/>
          <w:iCs w:val="0"/>
        </w:rPr>
        <w:t>o</w:t>
      </w:r>
      <w:r w:rsidRPr="00E02CB3">
        <w:rPr>
          <w:b w:val="0"/>
          <w:bCs w:val="0"/>
          <w:i w:val="0"/>
          <w:iCs w:val="0"/>
        </w:rPr>
        <w:t xml:space="preserve"> </w:t>
      </w:r>
      <w:r w:rsidR="002E5FA0" w:rsidRPr="00E02CB3">
        <w:fldChar w:fldCharType="begin"/>
      </w:r>
      <w:r w:rsidR="002E5FA0" w:rsidRPr="00E02CB3">
        <w:instrText xml:space="preserve"> REF _Ref181522698 \r \h  \* MERGEFORMAT </w:instrText>
      </w:r>
      <w:r w:rsidR="002E5FA0" w:rsidRPr="00E02CB3">
        <w:fldChar w:fldCharType="separate"/>
      </w:r>
      <w:r w:rsidR="00010B96" w:rsidRPr="00010B96">
        <w:rPr>
          <w:b w:val="0"/>
          <w:bCs w:val="0"/>
          <w:i w:val="0"/>
          <w:iCs w:val="0"/>
        </w:rPr>
        <w:t>Articolo 67</w:t>
      </w:r>
      <w:r w:rsidR="002E5FA0" w:rsidRPr="00E02CB3">
        <w:fldChar w:fldCharType="end"/>
      </w:r>
      <w:r w:rsidR="007C01E6" w:rsidRPr="00E02CB3">
        <w:rPr>
          <w:b w:val="0"/>
          <w:bCs w:val="0"/>
          <w:i w:val="0"/>
          <w:iCs w:val="0"/>
        </w:rPr>
        <w:t>.</w:t>
      </w:r>
    </w:p>
    <w:p w14:paraId="7F487CDF" w14:textId="77777777" w:rsidR="00E63959" w:rsidRPr="00E02CB3" w:rsidRDefault="00E63959" w:rsidP="00365C78"/>
    <w:p w14:paraId="1AEB6948" w14:textId="32F1CAE2" w:rsidR="00E63959" w:rsidRPr="00E02CB3" w:rsidRDefault="00E63959" w:rsidP="00365C78">
      <w:pPr>
        <w:pStyle w:val="Titolo2"/>
        <w:tabs>
          <w:tab w:val="num" w:pos="720"/>
        </w:tabs>
        <w:ind w:left="720" w:hanging="720"/>
        <w:jc w:val="both"/>
        <w:rPr>
          <w:b w:val="0"/>
        </w:rPr>
      </w:pPr>
      <w:r w:rsidRPr="00E02CB3">
        <w:rPr>
          <w:b w:val="0"/>
          <w:i w:val="0"/>
        </w:rPr>
        <w:t>Le transazioni registrate ai fini della consegna fisica dei contratti finanziari conclusi sull’I</w:t>
      </w:r>
      <w:r w:rsidR="00450D17">
        <w:rPr>
          <w:b w:val="0"/>
          <w:i w:val="0"/>
        </w:rPr>
        <w:t>DEX</w:t>
      </w:r>
      <w:r w:rsidRPr="00E02CB3">
        <w:rPr>
          <w:b w:val="0"/>
          <w:i w:val="0"/>
        </w:rPr>
        <w:t xml:space="preserve"> </w:t>
      </w:r>
      <w:r w:rsidRPr="00E02CB3">
        <w:rPr>
          <w:b w:val="0"/>
          <w:bCs w:val="0"/>
          <w:i w:val="0"/>
          <w:iCs w:val="0"/>
        </w:rPr>
        <w:t>sono considerate definitive e vincolanti anche ai fini della garanzia, della compensazione e della liquidazione e regolazione delle partite economiche nascenti sul ME, a partire dal momento in cui le transazioni risultano registrate ai sensi del successivo Articolo 70</w:t>
      </w:r>
      <w:r w:rsidRPr="00E02CB3">
        <w:rPr>
          <w:b w:val="0"/>
          <w:bCs w:val="0"/>
          <w:iCs w:val="0"/>
        </w:rPr>
        <w:t>quater</w:t>
      </w:r>
      <w:r w:rsidRPr="00E02CB3">
        <w:rPr>
          <w:b w:val="0"/>
          <w:bCs w:val="0"/>
          <w:i w:val="0"/>
          <w:iCs w:val="0"/>
        </w:rPr>
        <w:t>.</w:t>
      </w:r>
    </w:p>
    <w:p w14:paraId="359BB244" w14:textId="77777777" w:rsidR="00C312DB" w:rsidRPr="00E02CB3" w:rsidRDefault="00C312DB" w:rsidP="00365C78"/>
    <w:p w14:paraId="3112ABDA" w14:textId="77777777" w:rsidR="001E04E2" w:rsidRPr="00E02CB3" w:rsidRDefault="001E04E2" w:rsidP="00365C78">
      <w:pPr>
        <w:pStyle w:val="Titolo4"/>
        <w:rPr>
          <w:i w:val="0"/>
        </w:rPr>
      </w:pPr>
    </w:p>
    <w:p w14:paraId="3457992C" w14:textId="77777777" w:rsidR="00147784" w:rsidRPr="00E02CB3" w:rsidRDefault="00C459C3" w:rsidP="00365C78">
      <w:pPr>
        <w:pStyle w:val="Titolo4"/>
        <w:rPr>
          <w:i w:val="0"/>
        </w:rPr>
      </w:pPr>
      <w:bookmarkStart w:id="194" w:name="_Toc11839892"/>
      <w:r w:rsidRPr="00E02CB3">
        <w:rPr>
          <w:i w:val="0"/>
        </w:rPr>
        <w:t>CAPO I</w:t>
      </w:r>
      <w:r w:rsidR="00147784" w:rsidRPr="00E02CB3">
        <w:rPr>
          <w:i w:val="0"/>
        </w:rPr>
        <w:br/>
        <w:t>FUNZIONAMENTO DEL</w:t>
      </w:r>
      <w:r w:rsidR="00553BA5" w:rsidRPr="00E02CB3">
        <w:rPr>
          <w:i w:val="0"/>
        </w:rPr>
        <w:t xml:space="preserve"> </w:t>
      </w:r>
      <w:r w:rsidR="00055615" w:rsidRPr="00E02CB3">
        <w:rPr>
          <w:i w:val="0"/>
        </w:rPr>
        <w:t>MERCATO DEL GIORNO PRIMA (</w:t>
      </w:r>
      <w:r w:rsidR="00346F92" w:rsidRPr="00E02CB3">
        <w:rPr>
          <w:i w:val="0"/>
        </w:rPr>
        <w:t>MGP</w:t>
      </w:r>
      <w:r w:rsidR="00055615" w:rsidRPr="00E02CB3">
        <w:rPr>
          <w:i w:val="0"/>
        </w:rPr>
        <w:t>)</w:t>
      </w:r>
      <w:r w:rsidR="00346F92" w:rsidRPr="00E02CB3">
        <w:rPr>
          <w:i w:val="0"/>
        </w:rPr>
        <w:t>,</w:t>
      </w:r>
      <w:r w:rsidR="00055615" w:rsidRPr="00E02CB3">
        <w:rPr>
          <w:i w:val="0"/>
        </w:rPr>
        <w:t xml:space="preserve"> DEL MERCATO INFRAGIORNALIERO</w:t>
      </w:r>
      <w:r w:rsidR="00553BA5" w:rsidRPr="00E02CB3">
        <w:rPr>
          <w:i w:val="0"/>
        </w:rPr>
        <w:t xml:space="preserve"> </w:t>
      </w:r>
      <w:r w:rsidR="00055615" w:rsidRPr="00E02CB3">
        <w:rPr>
          <w:i w:val="0"/>
        </w:rPr>
        <w:t>(</w:t>
      </w:r>
      <w:r w:rsidR="00346F92" w:rsidRPr="00E02CB3">
        <w:rPr>
          <w:i w:val="0"/>
        </w:rPr>
        <w:t>MI</w:t>
      </w:r>
      <w:r w:rsidR="00055615" w:rsidRPr="00E02CB3">
        <w:rPr>
          <w:i w:val="0"/>
        </w:rPr>
        <w:t>)</w:t>
      </w:r>
      <w:r w:rsidR="00346F92" w:rsidRPr="00E02CB3">
        <w:rPr>
          <w:i w:val="0"/>
        </w:rPr>
        <w:t xml:space="preserve"> E</w:t>
      </w:r>
      <w:r w:rsidR="00055615" w:rsidRPr="00E02CB3">
        <w:rPr>
          <w:i w:val="0"/>
        </w:rPr>
        <w:t xml:space="preserve"> DEL MERCATO DEL SERVIZIO DI DISPACCIAMENTO</w:t>
      </w:r>
      <w:r w:rsidR="00346F92" w:rsidRPr="00E02CB3">
        <w:rPr>
          <w:i w:val="0"/>
        </w:rPr>
        <w:t xml:space="preserve"> </w:t>
      </w:r>
      <w:r w:rsidR="00055615" w:rsidRPr="00E02CB3">
        <w:rPr>
          <w:i w:val="0"/>
        </w:rPr>
        <w:t>(</w:t>
      </w:r>
      <w:r w:rsidR="00346F92" w:rsidRPr="00E02CB3">
        <w:rPr>
          <w:i w:val="0"/>
        </w:rPr>
        <w:t>MSD</w:t>
      </w:r>
      <w:r w:rsidR="00055615" w:rsidRPr="00E02CB3">
        <w:rPr>
          <w:i w:val="0"/>
        </w:rPr>
        <w:t>)</w:t>
      </w:r>
      <w:bookmarkEnd w:id="194"/>
      <w:r w:rsidR="00147784" w:rsidRPr="00E02CB3">
        <w:rPr>
          <w:i w:val="0"/>
        </w:rPr>
        <w:br/>
      </w:r>
    </w:p>
    <w:p w14:paraId="1F9BF1B2" w14:textId="77777777" w:rsidR="00C9653A" w:rsidRPr="00E02CB3" w:rsidRDefault="00C9653A" w:rsidP="00365C78">
      <w:pPr>
        <w:rPr>
          <w:rFonts w:ascii="Arial" w:hAnsi="Arial" w:cs="Arial"/>
        </w:rPr>
      </w:pPr>
    </w:p>
    <w:p w14:paraId="3C9402CB" w14:textId="77777777" w:rsidR="00C9653A" w:rsidRPr="00E02CB3" w:rsidRDefault="00C9653A" w:rsidP="00FA3FA4">
      <w:pPr>
        <w:pStyle w:val="Articolo"/>
        <w:tabs>
          <w:tab w:val="clear" w:pos="5977"/>
          <w:tab w:val="num" w:pos="426"/>
        </w:tabs>
        <w:ind w:left="426" w:firstLine="0"/>
        <w:rPr>
          <w:rFonts w:cs="Arial"/>
        </w:rPr>
      </w:pPr>
      <w:r w:rsidRPr="00E02CB3">
        <w:rPr>
          <w:b w:val="0"/>
          <w:i w:val="0"/>
        </w:rPr>
        <w:br/>
      </w:r>
      <w:bookmarkStart w:id="195" w:name="_Toc59534242"/>
      <w:bookmarkStart w:id="196" w:name="_Toc104270145"/>
      <w:bookmarkStart w:id="197" w:name="_Toc11839893"/>
      <w:r w:rsidRPr="00E02CB3">
        <w:t>Zone geografiche e zone virtuali</w:t>
      </w:r>
      <w:bookmarkEnd w:id="195"/>
      <w:bookmarkEnd w:id="196"/>
      <w:bookmarkEnd w:id="197"/>
      <w:r w:rsidRPr="00E02CB3">
        <w:br/>
      </w:r>
    </w:p>
    <w:p w14:paraId="153C0A61" w14:textId="77777777" w:rsidR="00C9653A" w:rsidRPr="00E02CB3" w:rsidRDefault="00C9653A" w:rsidP="00365C78">
      <w:pPr>
        <w:pStyle w:val="Titolo2"/>
        <w:tabs>
          <w:tab w:val="num" w:pos="720"/>
        </w:tabs>
        <w:ind w:left="720" w:hanging="720"/>
        <w:jc w:val="both"/>
        <w:rPr>
          <w:b w:val="0"/>
          <w:bCs w:val="0"/>
          <w:i w:val="0"/>
          <w:iCs w:val="0"/>
        </w:rPr>
      </w:pPr>
      <w:r w:rsidRPr="00E02CB3">
        <w:rPr>
          <w:b w:val="0"/>
          <w:bCs w:val="0"/>
          <w:i w:val="0"/>
          <w:iCs w:val="0"/>
        </w:rPr>
        <w:t xml:space="preserve">Terna comunica al GME, che le pubblica sul proprio sito </w:t>
      </w:r>
      <w:r w:rsidRPr="00E02CB3">
        <w:rPr>
          <w:b w:val="0"/>
          <w:bCs w:val="0"/>
          <w:i w:val="0"/>
        </w:rPr>
        <w:t>internet</w:t>
      </w:r>
      <w:r w:rsidRPr="00E02CB3">
        <w:rPr>
          <w:b w:val="0"/>
          <w:bCs w:val="0"/>
          <w:i w:val="0"/>
          <w:iCs w:val="0"/>
        </w:rPr>
        <w:t xml:space="preserve">, le zone geografiche e le zone virtuali che caratterizzano </w:t>
      </w:r>
      <w:r w:rsidR="00C43A90" w:rsidRPr="00E02CB3">
        <w:rPr>
          <w:b w:val="0"/>
          <w:bCs w:val="0"/>
          <w:i w:val="0"/>
          <w:iCs w:val="0"/>
        </w:rPr>
        <w:t xml:space="preserve">i mercati </w:t>
      </w:r>
      <w:r w:rsidR="00346F92" w:rsidRPr="00E02CB3">
        <w:rPr>
          <w:b w:val="0"/>
          <w:bCs w:val="0"/>
          <w:i w:val="0"/>
          <w:iCs w:val="0"/>
        </w:rPr>
        <w:t>MGP, MI e MSD</w:t>
      </w:r>
      <w:r w:rsidRPr="00E02CB3">
        <w:rPr>
          <w:b w:val="0"/>
          <w:bCs w:val="0"/>
          <w:i w:val="0"/>
          <w:iCs w:val="0"/>
        </w:rPr>
        <w:t xml:space="preserve">. </w:t>
      </w:r>
    </w:p>
    <w:p w14:paraId="3B66DC8B" w14:textId="77777777" w:rsidR="0067617C" w:rsidRPr="00E02CB3" w:rsidRDefault="0067617C" w:rsidP="00365C78"/>
    <w:p w14:paraId="742787E6" w14:textId="77777777" w:rsidR="0067617C" w:rsidRPr="00E02CB3" w:rsidRDefault="00563A73" w:rsidP="00365C78">
      <w:pPr>
        <w:rPr>
          <w:rFonts w:ascii="Arial" w:hAnsi="Arial" w:cs="Arial"/>
        </w:rPr>
      </w:pPr>
      <w:r w:rsidRPr="00E02CB3">
        <w:rPr>
          <w:bCs/>
          <w:i/>
          <w:iCs/>
        </w:rPr>
        <w:t xml:space="preserve"> </w:t>
      </w:r>
      <w:r w:rsidR="00A149D3" w:rsidRPr="00E02CB3">
        <w:rPr>
          <w:rFonts w:ascii="Arial" w:hAnsi="Arial" w:cs="Arial"/>
          <w:bCs/>
          <w:iCs/>
        </w:rPr>
        <w:t xml:space="preserve">23.1 bis </w:t>
      </w:r>
      <w:r w:rsidRPr="00E02CB3">
        <w:rPr>
          <w:rFonts w:ascii="Arial" w:hAnsi="Arial" w:cs="Arial"/>
          <w:bCs/>
          <w:iCs/>
        </w:rPr>
        <w:t>[abrogato]</w:t>
      </w:r>
    </w:p>
    <w:p w14:paraId="2B9586BB" w14:textId="77777777" w:rsidR="00C9653A" w:rsidRPr="00E02CB3" w:rsidRDefault="00C9653A" w:rsidP="00365C78">
      <w:pPr>
        <w:rPr>
          <w:rFonts w:ascii="Arial" w:hAnsi="Arial" w:cs="Arial"/>
        </w:rPr>
      </w:pPr>
    </w:p>
    <w:p w14:paraId="225E774C" w14:textId="77777777" w:rsidR="00C9653A" w:rsidRPr="00E02CB3" w:rsidRDefault="00C9653A" w:rsidP="00365C78">
      <w:pPr>
        <w:rPr>
          <w:rFonts w:ascii="Arial" w:hAnsi="Arial" w:cs="Arial"/>
        </w:rPr>
      </w:pPr>
    </w:p>
    <w:p w14:paraId="1D135D67" w14:textId="77777777" w:rsidR="00C9653A" w:rsidRPr="00E02CB3" w:rsidRDefault="00C9653A" w:rsidP="00FA3FA4">
      <w:pPr>
        <w:pStyle w:val="Articolo"/>
        <w:tabs>
          <w:tab w:val="clear" w:pos="5977"/>
          <w:tab w:val="num" w:pos="426"/>
        </w:tabs>
        <w:ind w:left="426" w:firstLine="0"/>
        <w:rPr>
          <w:rFonts w:cs="Arial"/>
        </w:rPr>
      </w:pPr>
      <w:r w:rsidRPr="00E02CB3">
        <w:rPr>
          <w:b w:val="0"/>
          <w:i w:val="0"/>
        </w:rPr>
        <w:br/>
      </w:r>
      <w:bookmarkStart w:id="198" w:name="_Toc59534243"/>
      <w:bookmarkStart w:id="199" w:name="_Toc104270146"/>
      <w:bookmarkStart w:id="200" w:name="_Ref167275014"/>
      <w:bookmarkStart w:id="201" w:name="_Toc11839894"/>
      <w:r w:rsidRPr="00E02CB3">
        <w:t>Dati e informazioni sui punti di offerta</w:t>
      </w:r>
      <w:bookmarkEnd w:id="198"/>
      <w:bookmarkEnd w:id="199"/>
      <w:bookmarkEnd w:id="200"/>
      <w:bookmarkEnd w:id="201"/>
      <w:r w:rsidRPr="00E02CB3">
        <w:rPr>
          <w:rFonts w:cs="Arial"/>
          <w:bCs/>
          <w:iCs/>
        </w:rPr>
        <w:br/>
      </w:r>
    </w:p>
    <w:p w14:paraId="0AF2F424" w14:textId="77777777" w:rsidR="00C9653A" w:rsidRPr="00E02CB3" w:rsidRDefault="00C9653A" w:rsidP="00365C78">
      <w:pPr>
        <w:pStyle w:val="Titolo2"/>
        <w:tabs>
          <w:tab w:val="num" w:pos="720"/>
        </w:tabs>
        <w:ind w:left="720" w:hanging="720"/>
        <w:jc w:val="both"/>
        <w:rPr>
          <w:b w:val="0"/>
          <w:bCs w:val="0"/>
          <w:i w:val="0"/>
          <w:iCs w:val="0"/>
        </w:rPr>
      </w:pPr>
      <w:bookmarkStart w:id="202" w:name="_Ref167264583"/>
      <w:r w:rsidRPr="00E02CB3">
        <w:rPr>
          <w:b w:val="0"/>
          <w:bCs w:val="0"/>
          <w:i w:val="0"/>
          <w:iCs w:val="0"/>
        </w:rPr>
        <w:t xml:space="preserve">Il GME riceve da Terna i seguenti dati e informazioni, relativi a ciascun punto di offerta relativamente al quale possono essere presentate offerte sul </w:t>
      </w:r>
      <w:r w:rsidR="00C6391B" w:rsidRPr="00E02CB3">
        <w:rPr>
          <w:b w:val="0"/>
          <w:bCs w:val="0"/>
          <w:i w:val="0"/>
          <w:iCs w:val="0"/>
        </w:rPr>
        <w:t>MGP, sul MI e sul MSD</w:t>
      </w:r>
      <w:r w:rsidRPr="00E02CB3">
        <w:rPr>
          <w:b w:val="0"/>
          <w:bCs w:val="0"/>
          <w:i w:val="0"/>
          <w:iCs w:val="0"/>
        </w:rPr>
        <w:t>:</w:t>
      </w:r>
      <w:bookmarkEnd w:id="202"/>
    </w:p>
    <w:p w14:paraId="258CB3A4" w14:textId="77777777" w:rsidR="00C9653A" w:rsidRPr="00E02CB3" w:rsidRDefault="00C9653A" w:rsidP="00365C78">
      <w:pPr>
        <w:pStyle w:val="Titolo2"/>
        <w:numPr>
          <w:ilvl w:val="0"/>
          <w:numId w:val="12"/>
        </w:numPr>
        <w:jc w:val="both"/>
        <w:rPr>
          <w:b w:val="0"/>
          <w:bCs w:val="0"/>
          <w:i w:val="0"/>
          <w:iCs w:val="0"/>
        </w:rPr>
      </w:pPr>
      <w:r w:rsidRPr="00E02CB3">
        <w:rPr>
          <w:b w:val="0"/>
          <w:bCs w:val="0"/>
          <w:i w:val="0"/>
          <w:iCs w:val="0"/>
        </w:rPr>
        <w:t>codice di identificazione del punto di offerta;</w:t>
      </w:r>
    </w:p>
    <w:p w14:paraId="21D454A6" w14:textId="77777777" w:rsidR="00C9653A" w:rsidRPr="00E02CB3" w:rsidRDefault="00C9653A" w:rsidP="00365C78">
      <w:pPr>
        <w:pStyle w:val="Titolo2"/>
        <w:numPr>
          <w:ilvl w:val="0"/>
          <w:numId w:val="12"/>
        </w:numPr>
        <w:jc w:val="both"/>
        <w:rPr>
          <w:b w:val="0"/>
          <w:bCs w:val="0"/>
          <w:i w:val="0"/>
          <w:iCs w:val="0"/>
        </w:rPr>
      </w:pPr>
      <w:r w:rsidRPr="00E02CB3">
        <w:rPr>
          <w:b w:val="0"/>
          <w:bCs w:val="0"/>
          <w:i w:val="0"/>
          <w:iCs w:val="0"/>
        </w:rPr>
        <w:t>eventuali abilitazioni per la presentazione di offerte relative al punto di offerta sui mercati;</w:t>
      </w:r>
    </w:p>
    <w:p w14:paraId="69C03560" w14:textId="77777777" w:rsidR="003D43E8" w:rsidRPr="00E02CB3" w:rsidRDefault="00C9653A" w:rsidP="00365C78">
      <w:pPr>
        <w:pStyle w:val="Titolo2"/>
        <w:numPr>
          <w:ilvl w:val="0"/>
          <w:numId w:val="12"/>
        </w:numPr>
        <w:jc w:val="both"/>
        <w:rPr>
          <w:b w:val="0"/>
          <w:bCs w:val="0"/>
          <w:i w:val="0"/>
          <w:iCs w:val="0"/>
        </w:rPr>
      </w:pPr>
      <w:r w:rsidRPr="00E02CB3">
        <w:rPr>
          <w:b w:val="0"/>
          <w:bCs w:val="0"/>
          <w:i w:val="0"/>
          <w:iCs w:val="0"/>
        </w:rPr>
        <w:t>identità dell’utente del dispacciamento del punto di offerta;</w:t>
      </w:r>
    </w:p>
    <w:p w14:paraId="0DCC923F" w14:textId="77777777" w:rsidR="00C9653A" w:rsidRPr="00E02CB3" w:rsidRDefault="00C9653A" w:rsidP="00365C78">
      <w:pPr>
        <w:pStyle w:val="Titolo2"/>
        <w:numPr>
          <w:ilvl w:val="0"/>
          <w:numId w:val="12"/>
        </w:numPr>
        <w:jc w:val="both"/>
        <w:rPr>
          <w:b w:val="0"/>
          <w:bCs w:val="0"/>
          <w:i w:val="0"/>
          <w:iCs w:val="0"/>
        </w:rPr>
      </w:pPr>
      <w:bookmarkStart w:id="203" w:name="_Ref167264787"/>
      <w:r w:rsidRPr="00E02CB3">
        <w:rPr>
          <w:b w:val="0"/>
          <w:bCs w:val="0"/>
          <w:i w:val="0"/>
          <w:iCs w:val="0"/>
        </w:rPr>
        <w:t>ordine di priorità.</w:t>
      </w:r>
      <w:bookmarkEnd w:id="203"/>
    </w:p>
    <w:p w14:paraId="7C1343B7" w14:textId="77777777" w:rsidR="00EA77D5" w:rsidRPr="00E02CB3" w:rsidRDefault="00EA77D5" w:rsidP="00365C78"/>
    <w:p w14:paraId="0A19B29A" w14:textId="5DD989D8" w:rsidR="00EA77D5" w:rsidRPr="00E02CB3" w:rsidRDefault="00EA77D5" w:rsidP="00365C78">
      <w:pPr>
        <w:pStyle w:val="Titolo2"/>
        <w:tabs>
          <w:tab w:val="num" w:pos="720"/>
        </w:tabs>
        <w:ind w:left="720" w:hanging="720"/>
        <w:jc w:val="both"/>
        <w:rPr>
          <w:b w:val="0"/>
          <w:i w:val="0"/>
        </w:rPr>
      </w:pPr>
      <w:r w:rsidRPr="00E02CB3">
        <w:rPr>
          <w:b w:val="0"/>
          <w:i w:val="0"/>
        </w:rPr>
        <w:t xml:space="preserve">Ai fini della presentazione di offerte sul </w:t>
      </w:r>
      <w:r w:rsidR="00C6391B" w:rsidRPr="00E02CB3">
        <w:rPr>
          <w:b w:val="0"/>
          <w:i w:val="0"/>
        </w:rPr>
        <w:t>MGP, sul MI e sul MSD</w:t>
      </w:r>
      <w:r w:rsidRPr="00E02CB3">
        <w:rPr>
          <w:b w:val="0"/>
          <w:i w:val="0"/>
        </w:rPr>
        <w:t xml:space="preserve">, i dati e le informazioni di cui al precedente comma </w:t>
      </w:r>
      <w:r w:rsidR="002E5FA0" w:rsidRPr="00E02CB3">
        <w:fldChar w:fldCharType="begin"/>
      </w:r>
      <w:r w:rsidR="002E5FA0" w:rsidRPr="00E02CB3">
        <w:instrText xml:space="preserve"> REF _Ref167264583 \r \h  \* MERGEFORMAT </w:instrText>
      </w:r>
      <w:r w:rsidR="002E5FA0" w:rsidRPr="00E02CB3">
        <w:fldChar w:fldCharType="separate"/>
      </w:r>
      <w:r w:rsidR="00010B96" w:rsidRPr="00010B96">
        <w:rPr>
          <w:b w:val="0"/>
          <w:i w:val="0"/>
        </w:rPr>
        <w:t>24.1</w:t>
      </w:r>
      <w:r w:rsidR="002E5FA0" w:rsidRPr="00E02CB3">
        <w:fldChar w:fldCharType="end"/>
      </w:r>
      <w:r w:rsidRPr="00E02CB3">
        <w:rPr>
          <w:b w:val="0"/>
          <w:i w:val="0"/>
        </w:rPr>
        <w:t>, producono effetti entro il secondo giorno lavorativo successivo al ricevimento degli stessi.</w:t>
      </w:r>
    </w:p>
    <w:p w14:paraId="16E57FCF" w14:textId="77777777" w:rsidR="00C9653A" w:rsidRPr="00E02CB3" w:rsidRDefault="00C9653A" w:rsidP="00365C78">
      <w:pPr>
        <w:pStyle w:val="Pidipagina"/>
        <w:tabs>
          <w:tab w:val="clear" w:pos="4819"/>
          <w:tab w:val="clear" w:pos="9638"/>
        </w:tabs>
        <w:rPr>
          <w:rFonts w:ascii="Arial" w:hAnsi="Arial" w:cs="Arial"/>
        </w:rPr>
      </w:pPr>
    </w:p>
    <w:p w14:paraId="7D64F512" w14:textId="77777777" w:rsidR="00C9653A" w:rsidRPr="00E02CB3" w:rsidRDefault="00C9653A" w:rsidP="00365C78">
      <w:pPr>
        <w:pStyle w:val="Pidipagina"/>
        <w:tabs>
          <w:tab w:val="clear" w:pos="4819"/>
          <w:tab w:val="clear" w:pos="9638"/>
        </w:tabs>
        <w:rPr>
          <w:rFonts w:ascii="Arial" w:hAnsi="Arial" w:cs="Arial"/>
        </w:rPr>
      </w:pPr>
    </w:p>
    <w:p w14:paraId="251AC1AE" w14:textId="77777777" w:rsidR="00C9653A" w:rsidRPr="00E02CB3" w:rsidRDefault="00C9653A" w:rsidP="00FA3FA4">
      <w:pPr>
        <w:pStyle w:val="Articolo"/>
        <w:tabs>
          <w:tab w:val="clear" w:pos="5977"/>
          <w:tab w:val="num" w:pos="426"/>
        </w:tabs>
        <w:ind w:left="426" w:firstLine="0"/>
        <w:rPr>
          <w:rFonts w:cs="Arial"/>
        </w:rPr>
      </w:pPr>
      <w:r w:rsidRPr="00E02CB3">
        <w:rPr>
          <w:b w:val="0"/>
          <w:i w:val="0"/>
        </w:rPr>
        <w:br/>
      </w:r>
      <w:bookmarkStart w:id="204" w:name="_Toc59534244"/>
      <w:bookmarkStart w:id="205" w:name="_Toc104270147"/>
      <w:bookmarkStart w:id="206" w:name="_Toc11839895"/>
      <w:r w:rsidRPr="00E02CB3">
        <w:t>Ora solare e ora legale</w:t>
      </w:r>
      <w:bookmarkEnd w:id="204"/>
      <w:bookmarkEnd w:id="205"/>
      <w:bookmarkEnd w:id="206"/>
      <w:r w:rsidRPr="00E02CB3">
        <w:rPr>
          <w:rFonts w:cs="Arial"/>
          <w:bCs/>
          <w:iCs/>
        </w:rPr>
        <w:br/>
      </w:r>
    </w:p>
    <w:p w14:paraId="0E84F9B8" w14:textId="77777777" w:rsidR="00C9653A" w:rsidRPr="00E02CB3" w:rsidRDefault="00C9653A" w:rsidP="00365C78">
      <w:pPr>
        <w:pStyle w:val="Titolo2"/>
        <w:tabs>
          <w:tab w:val="num" w:pos="720"/>
        </w:tabs>
        <w:ind w:left="720" w:hanging="720"/>
        <w:jc w:val="both"/>
        <w:rPr>
          <w:b w:val="0"/>
          <w:bCs w:val="0"/>
          <w:i w:val="0"/>
          <w:iCs w:val="0"/>
        </w:rPr>
      </w:pPr>
      <w:r w:rsidRPr="00E02CB3">
        <w:rPr>
          <w:b w:val="0"/>
          <w:bCs w:val="0"/>
          <w:i w:val="0"/>
          <w:iCs w:val="0"/>
        </w:rPr>
        <w:lastRenderedPageBreak/>
        <w:t>Le modalità di definizione del periodo rilevante in occasione del passaggio dall’ora solare all’ora legale e dall’ora legale all’ora solare sono indicate nelle DTF.</w:t>
      </w:r>
    </w:p>
    <w:p w14:paraId="1E6CC297" w14:textId="77777777" w:rsidR="00C9653A" w:rsidRPr="00E02CB3" w:rsidRDefault="00C9653A" w:rsidP="00365C78">
      <w:pPr>
        <w:rPr>
          <w:rFonts w:ascii="Arial" w:hAnsi="Arial" w:cs="Arial"/>
        </w:rPr>
      </w:pPr>
    </w:p>
    <w:p w14:paraId="4D71DDEA" w14:textId="77777777" w:rsidR="004B19E7" w:rsidRPr="00E02CB3" w:rsidRDefault="004B19E7" w:rsidP="00365C78">
      <w:pPr>
        <w:rPr>
          <w:rFonts w:ascii="Arial" w:hAnsi="Arial" w:cs="Arial"/>
        </w:rPr>
      </w:pPr>
    </w:p>
    <w:p w14:paraId="245B49A7" w14:textId="77777777" w:rsidR="00C9653A" w:rsidRPr="00E02CB3" w:rsidRDefault="00C9653A" w:rsidP="00FA3FA4">
      <w:pPr>
        <w:pStyle w:val="Articolo"/>
        <w:tabs>
          <w:tab w:val="clear" w:pos="5977"/>
          <w:tab w:val="num" w:pos="426"/>
        </w:tabs>
        <w:ind w:left="426" w:firstLine="0"/>
        <w:rPr>
          <w:rFonts w:cs="Arial"/>
        </w:rPr>
      </w:pPr>
      <w:r w:rsidRPr="00E02CB3">
        <w:rPr>
          <w:b w:val="0"/>
          <w:i w:val="0"/>
        </w:rPr>
        <w:br/>
      </w:r>
      <w:bookmarkStart w:id="207" w:name="_Ref59357472"/>
      <w:bookmarkStart w:id="208" w:name="_Toc59534245"/>
      <w:bookmarkStart w:id="209" w:name="_Toc104270148"/>
      <w:bookmarkStart w:id="210" w:name="_Toc11839896"/>
      <w:r w:rsidRPr="00E02CB3">
        <w:t>Offerte di acquisto e vendita e punti di offerta</w:t>
      </w:r>
      <w:bookmarkEnd w:id="207"/>
      <w:bookmarkEnd w:id="208"/>
      <w:bookmarkEnd w:id="209"/>
      <w:bookmarkEnd w:id="210"/>
      <w:r w:rsidRPr="00E02CB3">
        <w:br/>
      </w:r>
    </w:p>
    <w:p w14:paraId="5D2557DE" w14:textId="77777777" w:rsidR="00C9653A" w:rsidRPr="00E02CB3" w:rsidRDefault="00C9653A" w:rsidP="00365C78">
      <w:pPr>
        <w:pStyle w:val="Titolo2"/>
        <w:tabs>
          <w:tab w:val="num" w:pos="720"/>
        </w:tabs>
        <w:ind w:left="720" w:hanging="720"/>
        <w:jc w:val="both"/>
        <w:rPr>
          <w:b w:val="0"/>
          <w:bCs w:val="0"/>
          <w:i w:val="0"/>
          <w:iCs w:val="0"/>
        </w:rPr>
      </w:pPr>
      <w:r w:rsidRPr="00E02CB3">
        <w:rPr>
          <w:b w:val="0"/>
          <w:bCs w:val="0"/>
          <w:i w:val="0"/>
          <w:iCs w:val="0"/>
        </w:rPr>
        <w:t>Sul</w:t>
      </w:r>
      <w:r w:rsidR="00F81723" w:rsidRPr="00E02CB3">
        <w:rPr>
          <w:b w:val="0"/>
          <w:bCs w:val="0"/>
          <w:i w:val="0"/>
          <w:iCs w:val="0"/>
        </w:rPr>
        <w:t xml:space="preserve"> MGP, sul MI e sul MSD</w:t>
      </w:r>
      <w:r w:rsidRPr="00E02CB3">
        <w:rPr>
          <w:b w:val="0"/>
          <w:bCs w:val="0"/>
          <w:i w:val="0"/>
          <w:iCs w:val="0"/>
        </w:rPr>
        <w:t xml:space="preserve"> le quantità ed i relativi prezzi unitari si riferiscono ad energia elettrica.</w:t>
      </w:r>
    </w:p>
    <w:p w14:paraId="7CA8D56F" w14:textId="77777777" w:rsidR="00C9653A" w:rsidRPr="00E02CB3" w:rsidRDefault="00C9653A" w:rsidP="00365C78">
      <w:pPr>
        <w:pStyle w:val="Titolo2"/>
        <w:numPr>
          <w:ilvl w:val="0"/>
          <w:numId w:val="0"/>
        </w:numPr>
        <w:jc w:val="both"/>
        <w:rPr>
          <w:b w:val="0"/>
          <w:bCs w:val="0"/>
          <w:i w:val="0"/>
          <w:iCs w:val="0"/>
        </w:rPr>
      </w:pPr>
    </w:p>
    <w:p w14:paraId="7410F1D7" w14:textId="77777777" w:rsidR="009277E7" w:rsidRPr="00E02CB3" w:rsidRDefault="009277E7" w:rsidP="00FA3FA4">
      <w:pPr>
        <w:pStyle w:val="Titolo2"/>
        <w:ind w:left="720" w:hanging="720"/>
        <w:jc w:val="both"/>
        <w:rPr>
          <w:b w:val="0"/>
          <w:i w:val="0"/>
        </w:rPr>
      </w:pPr>
      <w:bookmarkStart w:id="211" w:name="_Ref412198032"/>
      <w:r w:rsidRPr="00E02CB3">
        <w:rPr>
          <w:b w:val="0"/>
          <w:i w:val="0"/>
        </w:rPr>
        <w:t>Le quantità specificate nelle offerte di acquisto e di vendita possono assumere solo valori maggiori od uguali a zero. L’indicazione del prezzo per le offerte di acquisto presentate sul MGP e sul MI è facoltativa.</w:t>
      </w:r>
      <w:r w:rsidR="00F81723" w:rsidRPr="00E02CB3">
        <w:rPr>
          <w:b w:val="0"/>
          <w:bCs w:val="0"/>
          <w:i w:val="0"/>
          <w:iCs w:val="0"/>
        </w:rPr>
        <w:t xml:space="preserve"> </w:t>
      </w:r>
      <w:bookmarkStart w:id="212" w:name="_Ref453168290"/>
      <w:r w:rsidR="00F81723" w:rsidRPr="00E02CB3">
        <w:rPr>
          <w:b w:val="0"/>
          <w:bCs w:val="0"/>
          <w:i w:val="0"/>
          <w:iCs w:val="0"/>
        </w:rPr>
        <w:t xml:space="preserve">I </w:t>
      </w:r>
      <w:r w:rsidRPr="00E02CB3">
        <w:rPr>
          <w:b w:val="0"/>
          <w:bCs w:val="0"/>
          <w:i w:val="0"/>
          <w:iCs w:val="0"/>
        </w:rPr>
        <w:t>prezzi unitari specificati nelle offerte di vendita e di acquisto devono essere:</w:t>
      </w:r>
      <w:bookmarkEnd w:id="212"/>
    </w:p>
    <w:p w14:paraId="491AC24F" w14:textId="77777777" w:rsidR="009277E7" w:rsidRPr="00E02CB3" w:rsidRDefault="009277E7" w:rsidP="009277E7">
      <w:pPr>
        <w:pStyle w:val="Titolo2"/>
        <w:numPr>
          <w:ilvl w:val="0"/>
          <w:numId w:val="142"/>
        </w:numPr>
        <w:jc w:val="both"/>
        <w:rPr>
          <w:b w:val="0"/>
          <w:bCs w:val="0"/>
          <w:i w:val="0"/>
          <w:iCs w:val="0"/>
        </w:rPr>
      </w:pPr>
      <w:r w:rsidRPr="00E02CB3">
        <w:rPr>
          <w:b w:val="0"/>
          <w:bCs w:val="0"/>
          <w:i w:val="0"/>
          <w:iCs w:val="0"/>
        </w:rPr>
        <w:t xml:space="preserve">maggiori di 0€/MWh e minori o uguali a 3.000 €/MWh per le offerte di acquisto. Per tali offerte, l’indicazione di un prezzo unitario pari a 0€/MWh equivale alla non indicazione di prezzo, la quale conferisce all’offerta massima priorità di prezzo;   </w:t>
      </w:r>
    </w:p>
    <w:p w14:paraId="229D3E9F" w14:textId="77777777" w:rsidR="009E01C0" w:rsidRPr="00E02CB3" w:rsidRDefault="009277E7" w:rsidP="00D777BA">
      <w:pPr>
        <w:pStyle w:val="Titolo2"/>
        <w:numPr>
          <w:ilvl w:val="0"/>
          <w:numId w:val="142"/>
        </w:numPr>
        <w:jc w:val="both"/>
        <w:rPr>
          <w:b w:val="0"/>
          <w:i w:val="0"/>
        </w:rPr>
      </w:pPr>
      <w:r w:rsidRPr="00E02CB3">
        <w:rPr>
          <w:b w:val="0"/>
          <w:bCs w:val="0"/>
          <w:i w:val="0"/>
          <w:iCs w:val="0"/>
        </w:rPr>
        <w:t>maggiori o uguali a zero e minori o uguali a 3.000 €/MWh per le offerte di vendita.</w:t>
      </w:r>
      <w:bookmarkEnd w:id="211"/>
      <w:r w:rsidRPr="00E02CB3">
        <w:rPr>
          <w:b w:val="0"/>
          <w:i w:val="0"/>
        </w:rPr>
        <w:t xml:space="preserve"> </w:t>
      </w:r>
    </w:p>
    <w:p w14:paraId="05781F26" w14:textId="77777777" w:rsidR="00C9653A" w:rsidRPr="00E02CB3" w:rsidRDefault="00C9653A" w:rsidP="00365C78">
      <w:pPr>
        <w:pStyle w:val="Titolo2"/>
        <w:numPr>
          <w:ilvl w:val="0"/>
          <w:numId w:val="0"/>
        </w:numPr>
        <w:jc w:val="both"/>
        <w:rPr>
          <w:b w:val="0"/>
          <w:bCs w:val="0"/>
          <w:i w:val="0"/>
          <w:iCs w:val="0"/>
        </w:rPr>
      </w:pPr>
    </w:p>
    <w:p w14:paraId="6C4FAFEC" w14:textId="77777777" w:rsidR="00C9653A" w:rsidRPr="00E02CB3" w:rsidRDefault="00C9653A" w:rsidP="00365C78">
      <w:pPr>
        <w:pStyle w:val="Titolo2"/>
        <w:tabs>
          <w:tab w:val="num" w:pos="720"/>
        </w:tabs>
        <w:ind w:left="720" w:hanging="720"/>
        <w:jc w:val="both"/>
        <w:rPr>
          <w:b w:val="0"/>
          <w:bCs w:val="0"/>
          <w:i w:val="0"/>
          <w:iCs w:val="0"/>
        </w:rPr>
      </w:pPr>
      <w:r w:rsidRPr="00E02CB3">
        <w:rPr>
          <w:b w:val="0"/>
          <w:bCs w:val="0"/>
          <w:i w:val="0"/>
          <w:iCs w:val="0"/>
        </w:rPr>
        <w:t xml:space="preserve">Le quantità di energia elettrica specificate nelle offerte di acquisto e di vendita sono riferite ai punti di offerta. </w:t>
      </w:r>
    </w:p>
    <w:p w14:paraId="481CD6A3" w14:textId="77777777" w:rsidR="00A9706B" w:rsidRPr="00E02CB3" w:rsidRDefault="00A9706B" w:rsidP="00365C78"/>
    <w:p w14:paraId="15630641" w14:textId="77777777" w:rsidR="00C9653A" w:rsidRPr="00E02CB3" w:rsidRDefault="00C9653A" w:rsidP="00365C78">
      <w:pPr>
        <w:pStyle w:val="Titolo2"/>
        <w:tabs>
          <w:tab w:val="num" w:pos="720"/>
        </w:tabs>
        <w:ind w:left="720" w:hanging="720"/>
        <w:jc w:val="both"/>
        <w:rPr>
          <w:b w:val="0"/>
          <w:bCs w:val="0"/>
          <w:i w:val="0"/>
          <w:iCs w:val="0"/>
        </w:rPr>
      </w:pPr>
      <w:r w:rsidRPr="00E02CB3">
        <w:rPr>
          <w:b w:val="0"/>
          <w:bCs w:val="0"/>
          <w:i w:val="0"/>
          <w:iCs w:val="0"/>
        </w:rPr>
        <w:t>Le quantità di energia elettrica specificate nei programmi di immissione e di prelievo sono riferite ai punti di offerta.</w:t>
      </w:r>
    </w:p>
    <w:p w14:paraId="12F3B9B1" w14:textId="77777777" w:rsidR="00A9706B" w:rsidRPr="00E02CB3" w:rsidRDefault="00A9706B" w:rsidP="00365C78"/>
    <w:p w14:paraId="2B27791E" w14:textId="77777777" w:rsidR="001815BF" w:rsidRPr="00E02CB3" w:rsidRDefault="001815BF" w:rsidP="00365C78">
      <w:pPr>
        <w:pStyle w:val="Titolo2"/>
        <w:tabs>
          <w:tab w:val="num" w:pos="720"/>
        </w:tabs>
        <w:ind w:left="720" w:hanging="720"/>
        <w:jc w:val="both"/>
        <w:rPr>
          <w:b w:val="0"/>
          <w:bCs w:val="0"/>
          <w:i w:val="0"/>
          <w:iCs w:val="0"/>
        </w:rPr>
      </w:pPr>
      <w:r w:rsidRPr="00E02CB3">
        <w:rPr>
          <w:b w:val="0"/>
          <w:bCs w:val="0"/>
          <w:i w:val="0"/>
          <w:iCs w:val="0"/>
        </w:rPr>
        <w:t>[</w:t>
      </w:r>
      <w:r w:rsidR="004F192C" w:rsidRPr="00E02CB3">
        <w:rPr>
          <w:b w:val="0"/>
          <w:bCs w:val="0"/>
          <w:i w:val="0"/>
          <w:iCs w:val="0"/>
        </w:rPr>
        <w:t>abrogato</w:t>
      </w:r>
      <w:r w:rsidRPr="00E02CB3">
        <w:rPr>
          <w:b w:val="0"/>
          <w:bCs w:val="0"/>
          <w:i w:val="0"/>
          <w:iCs w:val="0"/>
        </w:rPr>
        <w:t>]</w:t>
      </w:r>
      <w:r w:rsidR="00CF19C5" w:rsidRPr="00E02CB3">
        <w:rPr>
          <w:b w:val="0"/>
          <w:bCs w:val="0"/>
          <w:i w:val="0"/>
          <w:iCs w:val="0"/>
        </w:rPr>
        <w:t>.</w:t>
      </w:r>
    </w:p>
    <w:p w14:paraId="245E481F" w14:textId="77777777" w:rsidR="00C9653A" w:rsidRPr="00E02CB3" w:rsidRDefault="00C9653A" w:rsidP="00365C78">
      <w:pPr>
        <w:pStyle w:val="Titolo2"/>
        <w:numPr>
          <w:ilvl w:val="0"/>
          <w:numId w:val="0"/>
        </w:numPr>
        <w:jc w:val="both"/>
        <w:rPr>
          <w:b w:val="0"/>
          <w:bCs w:val="0"/>
          <w:i w:val="0"/>
          <w:iCs w:val="0"/>
        </w:rPr>
      </w:pPr>
    </w:p>
    <w:p w14:paraId="50018708" w14:textId="77777777" w:rsidR="00C9653A" w:rsidRPr="00E02CB3" w:rsidRDefault="00C9653A" w:rsidP="00365C78">
      <w:pPr>
        <w:pStyle w:val="Titolo2"/>
        <w:tabs>
          <w:tab w:val="num" w:pos="720"/>
        </w:tabs>
        <w:ind w:left="720" w:hanging="720"/>
        <w:jc w:val="both"/>
        <w:rPr>
          <w:b w:val="0"/>
          <w:bCs w:val="0"/>
          <w:i w:val="0"/>
          <w:iCs w:val="0"/>
        </w:rPr>
      </w:pPr>
      <w:bookmarkStart w:id="213" w:name="_Ref59357478"/>
      <w:r w:rsidRPr="00E02CB3">
        <w:rPr>
          <w:b w:val="0"/>
          <w:bCs w:val="0"/>
          <w:i w:val="0"/>
          <w:iCs w:val="0"/>
        </w:rPr>
        <w:t>Ciascuna offerta di vendita o di acquisto presentata su</w:t>
      </w:r>
      <w:r w:rsidR="00F81723" w:rsidRPr="00E02CB3">
        <w:rPr>
          <w:b w:val="0"/>
          <w:bCs w:val="0"/>
          <w:i w:val="0"/>
          <w:iCs w:val="0"/>
        </w:rPr>
        <w:t>l MGP, sul MI e sul MSD</w:t>
      </w:r>
      <w:r w:rsidRPr="00E02CB3">
        <w:rPr>
          <w:b w:val="0"/>
          <w:bCs w:val="0"/>
          <w:i w:val="0"/>
          <w:iCs w:val="0"/>
        </w:rPr>
        <w:t xml:space="preserve"> deve essere coerente con le potenzialità di immissione o prelievo nel punto di offerta a cui l’offerta è riferita e deve corrispondere alla effettiva volontà di immettere o prelevare l’energia elettrica oggetto dell’offerta nel punto di offerta.</w:t>
      </w:r>
      <w:bookmarkEnd w:id="213"/>
    </w:p>
    <w:p w14:paraId="65A61977" w14:textId="77777777" w:rsidR="00C9653A" w:rsidRPr="00E02CB3" w:rsidRDefault="00C9653A" w:rsidP="00365C78">
      <w:pPr>
        <w:pStyle w:val="Titolo2"/>
        <w:numPr>
          <w:ilvl w:val="0"/>
          <w:numId w:val="0"/>
        </w:numPr>
        <w:jc w:val="both"/>
        <w:rPr>
          <w:b w:val="0"/>
          <w:bCs w:val="0"/>
          <w:i w:val="0"/>
          <w:iCs w:val="0"/>
        </w:rPr>
      </w:pPr>
    </w:p>
    <w:p w14:paraId="302BE916" w14:textId="77777777" w:rsidR="00C9653A" w:rsidRPr="00E02CB3" w:rsidRDefault="003825D3" w:rsidP="00365C78">
      <w:pPr>
        <w:pStyle w:val="Titolo2"/>
        <w:tabs>
          <w:tab w:val="num" w:pos="720"/>
        </w:tabs>
        <w:ind w:left="720" w:hanging="720"/>
        <w:jc w:val="both"/>
        <w:rPr>
          <w:b w:val="0"/>
          <w:bCs w:val="0"/>
          <w:i w:val="0"/>
          <w:iCs w:val="0"/>
        </w:rPr>
      </w:pPr>
      <w:r w:rsidRPr="00E02CB3">
        <w:rPr>
          <w:b w:val="0"/>
          <w:bCs w:val="0"/>
          <w:i w:val="0"/>
          <w:iCs w:val="0"/>
        </w:rPr>
        <w:t>[</w:t>
      </w:r>
      <w:r w:rsidR="00066F17" w:rsidRPr="00E02CB3">
        <w:rPr>
          <w:b w:val="0"/>
          <w:i w:val="0"/>
        </w:rPr>
        <w:t>abrogato</w:t>
      </w:r>
      <w:r w:rsidRPr="00E02CB3">
        <w:rPr>
          <w:b w:val="0"/>
          <w:bCs w:val="0"/>
          <w:i w:val="0"/>
          <w:iCs w:val="0"/>
        </w:rPr>
        <w:t>]</w:t>
      </w:r>
      <w:r w:rsidR="00CF19C5" w:rsidRPr="00E02CB3">
        <w:rPr>
          <w:b w:val="0"/>
          <w:bCs w:val="0"/>
          <w:i w:val="0"/>
          <w:iCs w:val="0"/>
        </w:rPr>
        <w:t>.</w:t>
      </w:r>
    </w:p>
    <w:p w14:paraId="1F99B854" w14:textId="77777777" w:rsidR="00C9653A" w:rsidRPr="00E02CB3" w:rsidRDefault="00C9653A" w:rsidP="00365C78">
      <w:pPr>
        <w:pStyle w:val="Titolo2"/>
        <w:numPr>
          <w:ilvl w:val="0"/>
          <w:numId w:val="0"/>
        </w:numPr>
        <w:jc w:val="both"/>
        <w:rPr>
          <w:b w:val="0"/>
          <w:bCs w:val="0"/>
          <w:i w:val="0"/>
          <w:iCs w:val="0"/>
        </w:rPr>
      </w:pPr>
    </w:p>
    <w:p w14:paraId="67411EFE" w14:textId="77777777" w:rsidR="00C9653A" w:rsidRPr="00E02CB3" w:rsidRDefault="00C9653A" w:rsidP="00365C78">
      <w:pPr>
        <w:pStyle w:val="Titolo2"/>
        <w:tabs>
          <w:tab w:val="num" w:pos="720"/>
        </w:tabs>
        <w:ind w:left="720" w:hanging="720"/>
        <w:jc w:val="both"/>
        <w:rPr>
          <w:b w:val="0"/>
          <w:bCs w:val="0"/>
          <w:i w:val="0"/>
          <w:iCs w:val="0"/>
        </w:rPr>
      </w:pPr>
      <w:r w:rsidRPr="00E02CB3">
        <w:rPr>
          <w:b w:val="0"/>
          <w:bCs w:val="0"/>
          <w:i w:val="0"/>
          <w:iCs w:val="0"/>
        </w:rPr>
        <w:t xml:space="preserve">Più operatori possono presentare offerte riferite allo stesso punto di offerta sul MGP e sul </w:t>
      </w:r>
      <w:r w:rsidR="00B92EB0" w:rsidRPr="00E02CB3">
        <w:rPr>
          <w:b w:val="0"/>
          <w:bCs w:val="0"/>
          <w:i w:val="0"/>
          <w:iCs w:val="0"/>
        </w:rPr>
        <w:t>MI</w:t>
      </w:r>
      <w:r w:rsidRPr="00E02CB3">
        <w:rPr>
          <w:b w:val="0"/>
          <w:bCs w:val="0"/>
          <w:i w:val="0"/>
          <w:iCs w:val="0"/>
        </w:rPr>
        <w:t>.</w:t>
      </w:r>
    </w:p>
    <w:p w14:paraId="484EE41E" w14:textId="77777777" w:rsidR="00B41754" w:rsidRPr="00E02CB3" w:rsidRDefault="00B41754" w:rsidP="00B41754"/>
    <w:p w14:paraId="256ECD74" w14:textId="77777777" w:rsidR="00407BB6" w:rsidRPr="00E02CB3" w:rsidRDefault="00407BB6" w:rsidP="00365C78"/>
    <w:p w14:paraId="26CC9A4F" w14:textId="77777777" w:rsidR="00C9653A" w:rsidRPr="00E02CB3" w:rsidRDefault="00C9653A" w:rsidP="00FA3FA4">
      <w:pPr>
        <w:pStyle w:val="Articolo"/>
        <w:tabs>
          <w:tab w:val="clear" w:pos="5977"/>
          <w:tab w:val="num" w:pos="426"/>
        </w:tabs>
        <w:ind w:left="426" w:firstLine="0"/>
        <w:rPr>
          <w:rFonts w:cs="Arial"/>
        </w:rPr>
      </w:pPr>
      <w:r w:rsidRPr="00E02CB3">
        <w:rPr>
          <w:b w:val="0"/>
          <w:i w:val="0"/>
        </w:rPr>
        <w:br/>
      </w:r>
      <w:bookmarkStart w:id="214" w:name="_Ref59354743"/>
      <w:bookmarkStart w:id="215" w:name="_Toc59534246"/>
      <w:bookmarkStart w:id="216" w:name="_Toc104270149"/>
      <w:bookmarkStart w:id="217" w:name="_Toc11839897"/>
      <w:r w:rsidRPr="00E02CB3">
        <w:t>Modalità di presentazione delle offerte</w:t>
      </w:r>
      <w:bookmarkEnd w:id="214"/>
      <w:bookmarkEnd w:id="215"/>
      <w:bookmarkEnd w:id="216"/>
      <w:bookmarkEnd w:id="217"/>
      <w:r w:rsidRPr="00E02CB3">
        <w:br/>
      </w:r>
    </w:p>
    <w:p w14:paraId="124880E6" w14:textId="77777777" w:rsidR="00C9653A" w:rsidRPr="00E02CB3" w:rsidRDefault="00C9653A" w:rsidP="00365C78">
      <w:pPr>
        <w:pStyle w:val="Titolo2"/>
        <w:tabs>
          <w:tab w:val="num" w:pos="720"/>
        </w:tabs>
        <w:ind w:left="720" w:hanging="720"/>
        <w:jc w:val="both"/>
        <w:rPr>
          <w:b w:val="0"/>
          <w:bCs w:val="0"/>
          <w:i w:val="0"/>
          <w:iCs w:val="0"/>
        </w:rPr>
      </w:pPr>
      <w:bookmarkStart w:id="218" w:name="_Ref59354531"/>
      <w:r w:rsidRPr="00E02CB3">
        <w:rPr>
          <w:b w:val="0"/>
          <w:bCs w:val="0"/>
          <w:i w:val="0"/>
          <w:iCs w:val="0"/>
        </w:rPr>
        <w:t>Le offerte sul</w:t>
      </w:r>
      <w:r w:rsidR="00A73843" w:rsidRPr="00E02CB3">
        <w:rPr>
          <w:b w:val="0"/>
          <w:bCs w:val="0"/>
          <w:i w:val="0"/>
          <w:iCs w:val="0"/>
        </w:rPr>
        <w:t xml:space="preserve"> </w:t>
      </w:r>
      <w:r w:rsidR="00930059" w:rsidRPr="00E02CB3">
        <w:rPr>
          <w:b w:val="0"/>
          <w:bCs w:val="0"/>
          <w:i w:val="0"/>
          <w:iCs w:val="0"/>
        </w:rPr>
        <w:t xml:space="preserve">MGP e sul MI </w:t>
      </w:r>
      <w:r w:rsidRPr="00E02CB3">
        <w:rPr>
          <w:b w:val="0"/>
          <w:bCs w:val="0"/>
          <w:i w:val="0"/>
          <w:iCs w:val="0"/>
        </w:rPr>
        <w:t>possono essere presentate mediante:</w:t>
      </w:r>
      <w:bookmarkEnd w:id="218"/>
    </w:p>
    <w:p w14:paraId="0285B3E0" w14:textId="77777777" w:rsidR="00C9653A" w:rsidRPr="00E02CB3" w:rsidRDefault="00C9653A" w:rsidP="00365C78">
      <w:pPr>
        <w:pStyle w:val="Titolo2"/>
        <w:numPr>
          <w:ilvl w:val="0"/>
          <w:numId w:val="13"/>
        </w:numPr>
        <w:jc w:val="both"/>
        <w:rPr>
          <w:b w:val="0"/>
          <w:bCs w:val="0"/>
          <w:i w:val="0"/>
          <w:iCs w:val="0"/>
        </w:rPr>
      </w:pPr>
      <w:bookmarkStart w:id="219" w:name="_Ref59354534"/>
      <w:r w:rsidRPr="00E02CB3">
        <w:rPr>
          <w:b w:val="0"/>
          <w:bCs w:val="0"/>
          <w:i w:val="0"/>
          <w:iCs w:val="0"/>
        </w:rPr>
        <w:t>la compilazione degli appositi moduli disponibili nel sistema informatico del GME;</w:t>
      </w:r>
      <w:bookmarkEnd w:id="219"/>
      <w:r w:rsidRPr="00E02CB3">
        <w:rPr>
          <w:b w:val="0"/>
          <w:bCs w:val="0"/>
          <w:i w:val="0"/>
          <w:iCs w:val="0"/>
        </w:rPr>
        <w:t xml:space="preserve"> </w:t>
      </w:r>
    </w:p>
    <w:p w14:paraId="5E525451" w14:textId="77777777" w:rsidR="00C9653A" w:rsidRPr="00E02CB3" w:rsidRDefault="00C9653A" w:rsidP="00365C78">
      <w:pPr>
        <w:pStyle w:val="Titolo2"/>
        <w:numPr>
          <w:ilvl w:val="0"/>
          <w:numId w:val="13"/>
        </w:numPr>
        <w:jc w:val="both"/>
        <w:rPr>
          <w:b w:val="0"/>
          <w:bCs w:val="0"/>
          <w:i w:val="0"/>
          <w:iCs w:val="0"/>
        </w:rPr>
      </w:pPr>
      <w:bookmarkStart w:id="220" w:name="_Ref59354582"/>
      <w:bookmarkStart w:id="221" w:name="_Ref247595216"/>
      <w:r w:rsidRPr="00E02CB3">
        <w:rPr>
          <w:b w:val="0"/>
          <w:bCs w:val="0"/>
          <w:i w:val="0"/>
          <w:iCs w:val="0"/>
        </w:rPr>
        <w:t>l’invio di un file, attraverso il sistema informatico del GME, nel formato definito nelle DTF</w:t>
      </w:r>
      <w:bookmarkEnd w:id="220"/>
      <w:r w:rsidRPr="00E02CB3">
        <w:rPr>
          <w:b w:val="0"/>
          <w:bCs w:val="0"/>
          <w:i w:val="0"/>
          <w:iCs w:val="0"/>
        </w:rPr>
        <w:t>.</w:t>
      </w:r>
      <w:bookmarkEnd w:id="221"/>
    </w:p>
    <w:p w14:paraId="17798D42" w14:textId="77777777" w:rsidR="00930059" w:rsidRPr="00E02CB3" w:rsidRDefault="00930059" w:rsidP="00365C78"/>
    <w:p w14:paraId="2D2CE1B0" w14:textId="642461E7" w:rsidR="00930059" w:rsidRPr="00E02CB3" w:rsidRDefault="00930059" w:rsidP="00365C78">
      <w:pPr>
        <w:pStyle w:val="Titolo2"/>
        <w:numPr>
          <w:ilvl w:val="1"/>
          <w:numId w:val="13"/>
        </w:numPr>
        <w:tabs>
          <w:tab w:val="clear" w:pos="2148"/>
          <w:tab w:val="num" w:pos="1080"/>
        </w:tabs>
        <w:ind w:left="1080" w:hanging="1080"/>
        <w:jc w:val="both"/>
        <w:rPr>
          <w:b w:val="0"/>
          <w:bCs w:val="0"/>
          <w:i w:val="0"/>
          <w:iCs w:val="0"/>
        </w:rPr>
      </w:pPr>
      <w:r w:rsidRPr="00E02CB3">
        <w:rPr>
          <w:b w:val="0"/>
          <w:bCs w:val="0"/>
          <w:i w:val="0"/>
          <w:iCs w:val="0"/>
        </w:rPr>
        <w:lastRenderedPageBreak/>
        <w:t xml:space="preserve">Le offerte sul MSD possono essere presentate secondo le modalità di cui al precedente comma </w:t>
      </w:r>
      <w:r w:rsidR="002E5FA0" w:rsidRPr="00E02CB3">
        <w:fldChar w:fldCharType="begin"/>
      </w:r>
      <w:r w:rsidR="002E5FA0" w:rsidRPr="00E02CB3">
        <w:instrText xml:space="preserve"> REF _Ref59354531 \r \h  \* MERGEFORMAT </w:instrText>
      </w:r>
      <w:r w:rsidR="002E5FA0" w:rsidRPr="00E02CB3">
        <w:fldChar w:fldCharType="separate"/>
      </w:r>
      <w:r w:rsidR="00010B96" w:rsidRPr="00010B96">
        <w:rPr>
          <w:b w:val="0"/>
          <w:bCs w:val="0"/>
          <w:i w:val="0"/>
          <w:iCs w:val="0"/>
        </w:rPr>
        <w:t>27.1</w:t>
      </w:r>
      <w:r w:rsidR="002E5FA0" w:rsidRPr="00E02CB3">
        <w:fldChar w:fldCharType="end"/>
      </w:r>
      <w:r w:rsidRPr="00E02CB3">
        <w:rPr>
          <w:b w:val="0"/>
          <w:bCs w:val="0"/>
          <w:i w:val="0"/>
          <w:iCs w:val="0"/>
        </w:rPr>
        <w:t xml:space="preserve">, lettera </w:t>
      </w:r>
      <w:r w:rsidR="002E5FA0" w:rsidRPr="00E02CB3">
        <w:fldChar w:fldCharType="begin"/>
      </w:r>
      <w:r w:rsidR="002E5FA0" w:rsidRPr="00E02CB3">
        <w:instrText xml:space="preserve"> REF _Ref247595216 \r \h  \* MERGEFORMAT </w:instrText>
      </w:r>
      <w:r w:rsidR="002E5FA0" w:rsidRPr="00E02CB3">
        <w:fldChar w:fldCharType="separate"/>
      </w:r>
      <w:r w:rsidR="00010B96" w:rsidRPr="00010B96">
        <w:rPr>
          <w:b w:val="0"/>
          <w:bCs w:val="0"/>
          <w:i w:val="0"/>
          <w:iCs w:val="0"/>
        </w:rPr>
        <w:t>b)</w:t>
      </w:r>
      <w:r w:rsidR="002E5FA0" w:rsidRPr="00E02CB3">
        <w:fldChar w:fldCharType="end"/>
      </w:r>
      <w:r w:rsidRPr="00E02CB3">
        <w:rPr>
          <w:b w:val="0"/>
          <w:bCs w:val="0"/>
          <w:i w:val="0"/>
          <w:iCs w:val="0"/>
        </w:rPr>
        <w:t>.</w:t>
      </w:r>
    </w:p>
    <w:p w14:paraId="2DDAE612" w14:textId="77777777" w:rsidR="00930059" w:rsidRPr="00E02CB3" w:rsidRDefault="00930059" w:rsidP="00365C78">
      <w:pPr>
        <w:pStyle w:val="Titolo2"/>
        <w:numPr>
          <w:ilvl w:val="0"/>
          <w:numId w:val="0"/>
        </w:numPr>
        <w:jc w:val="both"/>
      </w:pPr>
    </w:p>
    <w:p w14:paraId="41B8FECE" w14:textId="0BD29C0A" w:rsidR="00C9653A" w:rsidRPr="00E02CB3" w:rsidRDefault="00C9653A" w:rsidP="00365C78">
      <w:pPr>
        <w:pStyle w:val="Titolo2"/>
        <w:tabs>
          <w:tab w:val="num" w:pos="720"/>
        </w:tabs>
        <w:ind w:left="720" w:hanging="720"/>
        <w:jc w:val="both"/>
        <w:rPr>
          <w:b w:val="0"/>
          <w:bCs w:val="0"/>
          <w:i w:val="0"/>
          <w:iCs w:val="0"/>
        </w:rPr>
      </w:pPr>
      <w:r w:rsidRPr="00E02CB3">
        <w:rPr>
          <w:b w:val="0"/>
          <w:bCs w:val="0"/>
          <w:i w:val="0"/>
          <w:iCs w:val="0"/>
        </w:rPr>
        <w:t xml:space="preserve">La ricezione da parte del GME attraverso le modalità di cui al precedente comma </w:t>
      </w:r>
      <w:r w:rsidR="002E5FA0" w:rsidRPr="00E02CB3">
        <w:fldChar w:fldCharType="begin"/>
      </w:r>
      <w:r w:rsidR="002E5FA0" w:rsidRPr="00E02CB3">
        <w:instrText xml:space="preserve"> REF _Ref59354531 \r \h  \* MERGEFORMAT </w:instrText>
      </w:r>
      <w:r w:rsidR="002E5FA0" w:rsidRPr="00E02CB3">
        <w:fldChar w:fldCharType="separate"/>
      </w:r>
      <w:r w:rsidR="00010B96" w:rsidRPr="00010B96">
        <w:rPr>
          <w:b w:val="0"/>
          <w:bCs w:val="0"/>
          <w:i w:val="0"/>
          <w:iCs w:val="0"/>
        </w:rPr>
        <w:t>27.1</w:t>
      </w:r>
      <w:r w:rsidR="002E5FA0" w:rsidRPr="00E02CB3">
        <w:fldChar w:fldCharType="end"/>
      </w:r>
      <w:r w:rsidRPr="00E02CB3">
        <w:rPr>
          <w:b w:val="0"/>
          <w:bCs w:val="0"/>
          <w:i w:val="0"/>
          <w:iCs w:val="0"/>
        </w:rPr>
        <w:t xml:space="preserve">, lettera </w:t>
      </w:r>
      <w:r w:rsidR="002E5FA0" w:rsidRPr="00E02CB3">
        <w:fldChar w:fldCharType="begin"/>
      </w:r>
      <w:r w:rsidR="002E5FA0" w:rsidRPr="00E02CB3">
        <w:instrText xml:space="preserve"> REF _Ref59354534 \r \h  \* MERGEFORMAT </w:instrText>
      </w:r>
      <w:r w:rsidR="002E5FA0" w:rsidRPr="00E02CB3">
        <w:fldChar w:fldCharType="separate"/>
      </w:r>
      <w:r w:rsidR="00010B96" w:rsidRPr="00010B96">
        <w:rPr>
          <w:b w:val="0"/>
          <w:bCs w:val="0"/>
          <w:i w:val="0"/>
          <w:iCs w:val="0"/>
        </w:rPr>
        <w:t>a)</w:t>
      </w:r>
      <w:r w:rsidR="002E5FA0" w:rsidRPr="00E02CB3">
        <w:fldChar w:fldCharType="end"/>
      </w:r>
      <w:r w:rsidRPr="00E02CB3">
        <w:rPr>
          <w:b w:val="0"/>
          <w:bCs w:val="0"/>
          <w:i w:val="0"/>
          <w:iCs w:val="0"/>
        </w:rPr>
        <w:t xml:space="preserve">, in una seduta </w:t>
      </w:r>
      <w:r w:rsidR="00F81723" w:rsidRPr="00E02CB3">
        <w:rPr>
          <w:b w:val="0"/>
          <w:bCs w:val="0"/>
          <w:i w:val="0"/>
          <w:iCs w:val="0"/>
        </w:rPr>
        <w:t>del MGP, del MI o del MSD</w:t>
      </w:r>
      <w:r w:rsidRPr="00E02CB3">
        <w:rPr>
          <w:b w:val="0"/>
          <w:bCs w:val="0"/>
          <w:i w:val="0"/>
          <w:iCs w:val="0"/>
        </w:rPr>
        <w:t>, di un’offerta valida di un operatore, riferita ad un punto di offerta, comporta la sostituzione con tale offerta di tutte le offerte presentate dallo stesso operatore, riferite allo stesso punto di offerta e allo stesso periodo rilevante precedentemente ricevute dal GME nel corso della medesima seduta del mercato, nonché, limitatamente al MGP</w:t>
      </w:r>
      <w:r w:rsidR="00401E3C" w:rsidRPr="00E02CB3">
        <w:rPr>
          <w:b w:val="0"/>
          <w:bCs w:val="0"/>
          <w:i w:val="0"/>
          <w:iCs w:val="0"/>
        </w:rPr>
        <w:t>,</w:t>
      </w:r>
      <w:r w:rsidRPr="00E02CB3">
        <w:rPr>
          <w:b w:val="0"/>
          <w:bCs w:val="0"/>
          <w:i w:val="0"/>
          <w:iCs w:val="0"/>
        </w:rPr>
        <w:t xml:space="preserve"> dell’eventuale offerta predefinita presentata dall’operatore per il punto di offerta. La presentazione di offerte attraverso le modalità di cui al precedente comma </w:t>
      </w:r>
      <w:r w:rsidR="002E5FA0" w:rsidRPr="00E02CB3">
        <w:fldChar w:fldCharType="begin"/>
      </w:r>
      <w:r w:rsidR="002E5FA0" w:rsidRPr="00E02CB3">
        <w:instrText xml:space="preserve"> REF _Ref59354531 \r \h  \* MERGEFORMAT </w:instrText>
      </w:r>
      <w:r w:rsidR="002E5FA0" w:rsidRPr="00E02CB3">
        <w:fldChar w:fldCharType="separate"/>
      </w:r>
      <w:r w:rsidR="00010B96" w:rsidRPr="00010B96">
        <w:rPr>
          <w:b w:val="0"/>
          <w:bCs w:val="0"/>
          <w:i w:val="0"/>
          <w:iCs w:val="0"/>
        </w:rPr>
        <w:t>27.1</w:t>
      </w:r>
      <w:r w:rsidR="002E5FA0" w:rsidRPr="00E02CB3">
        <w:fldChar w:fldCharType="end"/>
      </w:r>
      <w:r w:rsidRPr="00E02CB3">
        <w:rPr>
          <w:b w:val="0"/>
          <w:bCs w:val="0"/>
          <w:i w:val="0"/>
          <w:iCs w:val="0"/>
        </w:rPr>
        <w:t xml:space="preserve">, lettera </w:t>
      </w:r>
      <w:r w:rsidR="002E5FA0" w:rsidRPr="00E02CB3">
        <w:fldChar w:fldCharType="begin"/>
      </w:r>
      <w:r w:rsidR="002E5FA0" w:rsidRPr="00E02CB3">
        <w:instrText xml:space="preserve"> REF _Ref59354582 \r \h  \* MERGEFORMAT </w:instrText>
      </w:r>
      <w:r w:rsidR="002E5FA0" w:rsidRPr="00E02CB3">
        <w:fldChar w:fldCharType="separate"/>
      </w:r>
      <w:r w:rsidR="00010B96" w:rsidRPr="00010B96">
        <w:rPr>
          <w:b w:val="0"/>
          <w:bCs w:val="0"/>
          <w:i w:val="0"/>
          <w:iCs w:val="0"/>
        </w:rPr>
        <w:t>b)</w:t>
      </w:r>
      <w:r w:rsidR="002E5FA0" w:rsidRPr="00E02CB3">
        <w:fldChar w:fldCharType="end"/>
      </w:r>
      <w:r w:rsidRPr="00E02CB3">
        <w:rPr>
          <w:b w:val="0"/>
          <w:bCs w:val="0"/>
          <w:i w:val="0"/>
          <w:iCs w:val="0"/>
        </w:rPr>
        <w:t>, consente la sostituzione o l’integrazione</w:t>
      </w:r>
      <w:r w:rsidR="001B1BA9" w:rsidRPr="00E02CB3">
        <w:rPr>
          <w:b w:val="0"/>
          <w:bCs w:val="0"/>
          <w:i w:val="0"/>
          <w:iCs w:val="0"/>
        </w:rPr>
        <w:t xml:space="preserve"> </w:t>
      </w:r>
      <w:r w:rsidRPr="00E02CB3">
        <w:rPr>
          <w:b w:val="0"/>
          <w:bCs w:val="0"/>
          <w:i w:val="0"/>
          <w:iCs w:val="0"/>
        </w:rPr>
        <w:t>delle offerte presentate dallo stesso operatore, riferite allo stesso punto di offerta e allo stesso periodo rilevante precedentemente ricevute dal GME nel corso della medesima seduta del mercato, nonché, limitatamente al MGP e al MSD, dell’eventuale offerta predefinita presentata dall’operatore per il punto di offerta.</w:t>
      </w:r>
    </w:p>
    <w:p w14:paraId="7113FC80" w14:textId="77777777" w:rsidR="00C9653A" w:rsidRPr="00E02CB3" w:rsidRDefault="00C9653A" w:rsidP="00365C78">
      <w:pPr>
        <w:pStyle w:val="Titolo2"/>
        <w:numPr>
          <w:ilvl w:val="0"/>
          <w:numId w:val="0"/>
        </w:numPr>
        <w:jc w:val="both"/>
        <w:rPr>
          <w:b w:val="0"/>
          <w:bCs w:val="0"/>
          <w:i w:val="0"/>
          <w:iCs w:val="0"/>
        </w:rPr>
      </w:pPr>
    </w:p>
    <w:p w14:paraId="26CAA846" w14:textId="77777777" w:rsidR="00C9653A" w:rsidRPr="00E02CB3" w:rsidRDefault="00C9653A" w:rsidP="00365C78">
      <w:pPr>
        <w:pStyle w:val="Titolo2"/>
        <w:tabs>
          <w:tab w:val="num" w:pos="720"/>
        </w:tabs>
        <w:ind w:left="720" w:hanging="720"/>
        <w:jc w:val="both"/>
        <w:rPr>
          <w:b w:val="0"/>
          <w:bCs w:val="0"/>
          <w:i w:val="0"/>
          <w:iCs w:val="0"/>
        </w:rPr>
      </w:pPr>
      <w:r w:rsidRPr="00E02CB3">
        <w:rPr>
          <w:b w:val="0"/>
          <w:bCs w:val="0"/>
          <w:i w:val="0"/>
          <w:iCs w:val="0"/>
        </w:rPr>
        <w:t>Un’offerta valida può essere sostituita con una nuova offerta fino al termine della</w:t>
      </w:r>
      <w:r w:rsidR="00F81723" w:rsidRPr="00E02CB3">
        <w:rPr>
          <w:b w:val="0"/>
          <w:bCs w:val="0"/>
          <w:i w:val="0"/>
          <w:iCs w:val="0"/>
        </w:rPr>
        <w:t xml:space="preserve"> corrispondente</w:t>
      </w:r>
      <w:r w:rsidRPr="00E02CB3">
        <w:rPr>
          <w:b w:val="0"/>
          <w:bCs w:val="0"/>
          <w:i w:val="0"/>
          <w:iCs w:val="0"/>
        </w:rPr>
        <w:t xml:space="preserve"> seduta del</w:t>
      </w:r>
      <w:r w:rsidR="00F81723" w:rsidRPr="00E02CB3">
        <w:rPr>
          <w:b w:val="0"/>
          <w:bCs w:val="0"/>
          <w:i w:val="0"/>
          <w:iCs w:val="0"/>
        </w:rPr>
        <w:t xml:space="preserve"> MGP, del MI e del MSD</w:t>
      </w:r>
      <w:r w:rsidRPr="00E02CB3">
        <w:rPr>
          <w:b w:val="0"/>
          <w:bCs w:val="0"/>
          <w:i w:val="0"/>
          <w:iCs w:val="0"/>
        </w:rPr>
        <w:t>. Ai fini della definizione dell’ordine di priorità, si fa riferimento all’orario di presentazione dell’ultima modifica pervenuta.</w:t>
      </w:r>
    </w:p>
    <w:p w14:paraId="47A63CF4" w14:textId="77777777" w:rsidR="00C9653A" w:rsidRPr="00E02CB3" w:rsidRDefault="00C9653A" w:rsidP="00365C78">
      <w:pPr>
        <w:pStyle w:val="Titolo2"/>
        <w:numPr>
          <w:ilvl w:val="0"/>
          <w:numId w:val="0"/>
        </w:numPr>
        <w:jc w:val="both"/>
        <w:rPr>
          <w:b w:val="0"/>
          <w:bCs w:val="0"/>
          <w:i w:val="0"/>
          <w:iCs w:val="0"/>
        </w:rPr>
      </w:pPr>
    </w:p>
    <w:p w14:paraId="4F7D26F8" w14:textId="77777777" w:rsidR="00C9653A" w:rsidRPr="00E02CB3" w:rsidRDefault="00C9653A" w:rsidP="00365C78">
      <w:pPr>
        <w:pStyle w:val="Titolo2"/>
        <w:tabs>
          <w:tab w:val="num" w:pos="720"/>
        </w:tabs>
        <w:ind w:left="720" w:hanging="720"/>
        <w:jc w:val="both"/>
        <w:rPr>
          <w:b w:val="0"/>
          <w:bCs w:val="0"/>
          <w:i w:val="0"/>
          <w:iCs w:val="0"/>
        </w:rPr>
      </w:pPr>
      <w:r w:rsidRPr="00E02CB3">
        <w:rPr>
          <w:b w:val="0"/>
          <w:bCs w:val="0"/>
          <w:i w:val="0"/>
          <w:iCs w:val="0"/>
        </w:rPr>
        <w:t>Un’offerta valida presentata da un operatore può essere revocata fino al termine della seduta del mercato per il quale l’offerta è stata presentata. La revoca di un’offerta predefinita ha valore anche per tutti i mercati le cui sedute sono ancora aperte.</w:t>
      </w:r>
    </w:p>
    <w:p w14:paraId="0F4CD921" w14:textId="77777777" w:rsidR="00066F17" w:rsidRPr="00E02CB3" w:rsidRDefault="00066F17" w:rsidP="00066F17"/>
    <w:p w14:paraId="12328315" w14:textId="68215406" w:rsidR="00C9653A" w:rsidRDefault="00C9653A" w:rsidP="00365C78">
      <w:pPr>
        <w:rPr>
          <w:rFonts w:ascii="Arial" w:hAnsi="Arial" w:cs="Arial"/>
        </w:rPr>
      </w:pPr>
    </w:p>
    <w:p w14:paraId="61A156F9" w14:textId="77777777" w:rsidR="002B0F87" w:rsidRPr="00E02CB3" w:rsidRDefault="002B0F87" w:rsidP="00365C78">
      <w:pPr>
        <w:rPr>
          <w:rFonts w:ascii="Arial" w:hAnsi="Arial" w:cs="Arial"/>
        </w:rPr>
      </w:pPr>
    </w:p>
    <w:p w14:paraId="36DB8A08" w14:textId="77777777" w:rsidR="00C9653A" w:rsidRPr="00E02CB3" w:rsidRDefault="00C9653A" w:rsidP="00FA3FA4">
      <w:pPr>
        <w:pStyle w:val="Articolo"/>
        <w:tabs>
          <w:tab w:val="clear" w:pos="5977"/>
          <w:tab w:val="num" w:pos="426"/>
        </w:tabs>
        <w:ind w:left="426" w:firstLine="0"/>
      </w:pPr>
      <w:r w:rsidRPr="00E02CB3">
        <w:rPr>
          <w:b w:val="0"/>
          <w:i w:val="0"/>
        </w:rPr>
        <w:br/>
      </w:r>
      <w:bookmarkStart w:id="222" w:name="_Ref59354798"/>
      <w:bookmarkStart w:id="223" w:name="_Toc59534247"/>
      <w:bookmarkStart w:id="224" w:name="_Toc104270150"/>
      <w:bookmarkStart w:id="225" w:name="_Toc11839898"/>
      <w:r w:rsidRPr="00E02CB3">
        <w:t>Contenuto minimo delle offerte</w:t>
      </w:r>
      <w:bookmarkEnd w:id="222"/>
      <w:bookmarkEnd w:id="223"/>
      <w:bookmarkEnd w:id="224"/>
      <w:bookmarkEnd w:id="225"/>
      <w:r w:rsidRPr="00E02CB3">
        <w:br/>
      </w:r>
    </w:p>
    <w:p w14:paraId="1F4B20BC" w14:textId="77777777" w:rsidR="00C9653A" w:rsidRPr="00E02CB3" w:rsidRDefault="00C9653A" w:rsidP="00365C78">
      <w:pPr>
        <w:pStyle w:val="Titolo2"/>
        <w:tabs>
          <w:tab w:val="num" w:pos="720"/>
        </w:tabs>
        <w:ind w:left="720" w:hanging="720"/>
        <w:jc w:val="both"/>
        <w:rPr>
          <w:b w:val="0"/>
          <w:bCs w:val="0"/>
          <w:i w:val="0"/>
          <w:iCs w:val="0"/>
        </w:rPr>
      </w:pPr>
      <w:bookmarkStart w:id="226" w:name="_Ref59354800"/>
      <w:r w:rsidRPr="00E02CB3">
        <w:rPr>
          <w:b w:val="0"/>
          <w:bCs w:val="0"/>
          <w:i w:val="0"/>
          <w:iCs w:val="0"/>
        </w:rPr>
        <w:t xml:space="preserve">Le offerte sul </w:t>
      </w:r>
      <w:r w:rsidR="00F81723" w:rsidRPr="00E02CB3">
        <w:rPr>
          <w:b w:val="0"/>
          <w:bCs w:val="0"/>
          <w:i w:val="0"/>
          <w:iCs w:val="0"/>
        </w:rPr>
        <w:t>MGP, sul MI e sul MSD</w:t>
      </w:r>
      <w:r w:rsidRPr="00E02CB3">
        <w:rPr>
          <w:b w:val="0"/>
          <w:bCs w:val="0"/>
          <w:i w:val="0"/>
          <w:iCs w:val="0"/>
        </w:rPr>
        <w:t xml:space="preserve"> riportano almeno le seguenti indicazioni:</w:t>
      </w:r>
      <w:bookmarkEnd w:id="226"/>
    </w:p>
    <w:p w14:paraId="20339F3F" w14:textId="77777777" w:rsidR="00C9653A" w:rsidRPr="00E02CB3" w:rsidRDefault="00C9653A" w:rsidP="00365C78">
      <w:pPr>
        <w:pStyle w:val="Titolo2"/>
        <w:numPr>
          <w:ilvl w:val="0"/>
          <w:numId w:val="14"/>
        </w:numPr>
        <w:jc w:val="both"/>
        <w:rPr>
          <w:b w:val="0"/>
          <w:bCs w:val="0"/>
          <w:i w:val="0"/>
          <w:iCs w:val="0"/>
        </w:rPr>
      </w:pPr>
      <w:r w:rsidRPr="00E02CB3">
        <w:rPr>
          <w:b w:val="0"/>
          <w:bCs w:val="0"/>
          <w:i w:val="0"/>
          <w:iCs w:val="0"/>
        </w:rPr>
        <w:t xml:space="preserve">il codice di identificazione dell’operatore che presenta l’offerta; </w:t>
      </w:r>
    </w:p>
    <w:p w14:paraId="7770EA48" w14:textId="77777777" w:rsidR="00C9653A" w:rsidRPr="00E02CB3" w:rsidRDefault="00C9653A" w:rsidP="00365C78">
      <w:pPr>
        <w:pStyle w:val="Titolo2"/>
        <w:numPr>
          <w:ilvl w:val="0"/>
          <w:numId w:val="14"/>
        </w:numPr>
        <w:jc w:val="both"/>
        <w:rPr>
          <w:b w:val="0"/>
          <w:bCs w:val="0"/>
          <w:i w:val="0"/>
          <w:iCs w:val="0"/>
        </w:rPr>
      </w:pPr>
      <w:r w:rsidRPr="00E02CB3">
        <w:rPr>
          <w:b w:val="0"/>
          <w:bCs w:val="0"/>
          <w:i w:val="0"/>
          <w:iCs w:val="0"/>
        </w:rPr>
        <w:t xml:space="preserve">il codice di identificazione del mercato e della seduta del mercato per cui l’offerta è presentata; </w:t>
      </w:r>
    </w:p>
    <w:p w14:paraId="41D8C76A" w14:textId="77777777" w:rsidR="00C9653A" w:rsidRPr="00E02CB3" w:rsidRDefault="00C9653A" w:rsidP="00365C78">
      <w:pPr>
        <w:pStyle w:val="Titolo2"/>
        <w:numPr>
          <w:ilvl w:val="0"/>
          <w:numId w:val="14"/>
        </w:numPr>
        <w:jc w:val="both"/>
        <w:rPr>
          <w:b w:val="0"/>
          <w:bCs w:val="0"/>
          <w:i w:val="0"/>
          <w:iCs w:val="0"/>
        </w:rPr>
      </w:pPr>
      <w:r w:rsidRPr="00E02CB3">
        <w:rPr>
          <w:b w:val="0"/>
          <w:bCs w:val="0"/>
          <w:i w:val="0"/>
          <w:iCs w:val="0"/>
        </w:rPr>
        <w:t xml:space="preserve">il codice di identificazione del punto di offerta a cui l’offerta è riferita; </w:t>
      </w:r>
    </w:p>
    <w:p w14:paraId="3466FFB5" w14:textId="77777777" w:rsidR="00C9653A" w:rsidRPr="00E02CB3" w:rsidRDefault="00C9653A" w:rsidP="00365C78">
      <w:pPr>
        <w:pStyle w:val="Titolo2"/>
        <w:numPr>
          <w:ilvl w:val="0"/>
          <w:numId w:val="14"/>
        </w:numPr>
        <w:jc w:val="both"/>
        <w:rPr>
          <w:b w:val="0"/>
          <w:bCs w:val="0"/>
          <w:i w:val="0"/>
          <w:iCs w:val="0"/>
        </w:rPr>
      </w:pPr>
      <w:r w:rsidRPr="00E02CB3">
        <w:rPr>
          <w:b w:val="0"/>
          <w:bCs w:val="0"/>
          <w:i w:val="0"/>
          <w:iCs w:val="0"/>
        </w:rPr>
        <w:t>il periodo rilevante a cui l’offerta si riferisce;</w:t>
      </w:r>
    </w:p>
    <w:p w14:paraId="6E6C8031" w14:textId="77777777" w:rsidR="00C9653A" w:rsidRPr="00E02CB3" w:rsidRDefault="00C9653A" w:rsidP="00365C78">
      <w:pPr>
        <w:pStyle w:val="Titolo2"/>
        <w:numPr>
          <w:ilvl w:val="0"/>
          <w:numId w:val="14"/>
        </w:numPr>
        <w:jc w:val="both"/>
        <w:rPr>
          <w:b w:val="0"/>
          <w:bCs w:val="0"/>
          <w:i w:val="0"/>
          <w:iCs w:val="0"/>
        </w:rPr>
      </w:pPr>
      <w:r w:rsidRPr="00E02CB3">
        <w:rPr>
          <w:b w:val="0"/>
          <w:bCs w:val="0"/>
          <w:i w:val="0"/>
          <w:iCs w:val="0"/>
        </w:rPr>
        <w:t>la tipologia dell’offerta (acquisto/vendita);</w:t>
      </w:r>
    </w:p>
    <w:p w14:paraId="537ED5E7" w14:textId="77777777" w:rsidR="00C9653A" w:rsidRPr="00E02CB3" w:rsidRDefault="00C9653A" w:rsidP="00365C78">
      <w:pPr>
        <w:pStyle w:val="Titolo2"/>
        <w:numPr>
          <w:ilvl w:val="0"/>
          <w:numId w:val="14"/>
        </w:numPr>
        <w:jc w:val="both"/>
        <w:rPr>
          <w:b w:val="0"/>
          <w:bCs w:val="0"/>
          <w:i w:val="0"/>
          <w:iCs w:val="0"/>
        </w:rPr>
      </w:pPr>
      <w:r w:rsidRPr="00E02CB3">
        <w:rPr>
          <w:b w:val="0"/>
          <w:bCs w:val="0"/>
          <w:i w:val="0"/>
          <w:iCs w:val="0"/>
        </w:rPr>
        <w:t xml:space="preserve">l’eventuale indicazione di offerta predefinita o bilanciata; </w:t>
      </w:r>
    </w:p>
    <w:p w14:paraId="43E0F3BB" w14:textId="77777777" w:rsidR="00C9653A" w:rsidRPr="00E02CB3" w:rsidRDefault="00C9653A" w:rsidP="00365C78">
      <w:pPr>
        <w:pStyle w:val="Titolo2"/>
        <w:numPr>
          <w:ilvl w:val="0"/>
          <w:numId w:val="14"/>
        </w:numPr>
        <w:jc w:val="both"/>
        <w:rPr>
          <w:b w:val="0"/>
          <w:bCs w:val="0"/>
          <w:i w:val="0"/>
          <w:iCs w:val="0"/>
        </w:rPr>
      </w:pPr>
      <w:r w:rsidRPr="00E02CB3">
        <w:rPr>
          <w:b w:val="0"/>
          <w:bCs w:val="0"/>
          <w:i w:val="0"/>
          <w:iCs w:val="0"/>
        </w:rPr>
        <w:t>la quantità offerta;</w:t>
      </w:r>
    </w:p>
    <w:p w14:paraId="27F32D98" w14:textId="77777777" w:rsidR="00C9653A" w:rsidRPr="00E02CB3" w:rsidRDefault="00C9653A" w:rsidP="00365C78">
      <w:pPr>
        <w:pStyle w:val="Titolo2"/>
        <w:numPr>
          <w:ilvl w:val="0"/>
          <w:numId w:val="14"/>
        </w:numPr>
        <w:jc w:val="both"/>
        <w:rPr>
          <w:b w:val="0"/>
          <w:bCs w:val="0"/>
          <w:i w:val="0"/>
          <w:iCs w:val="0"/>
        </w:rPr>
      </w:pPr>
      <w:r w:rsidRPr="00E02CB3">
        <w:rPr>
          <w:b w:val="0"/>
          <w:bCs w:val="0"/>
          <w:i w:val="0"/>
          <w:iCs w:val="0"/>
        </w:rPr>
        <w:t>il prezzo unitario</w:t>
      </w:r>
      <w:r w:rsidR="00F81723" w:rsidRPr="00E02CB3">
        <w:rPr>
          <w:b w:val="0"/>
          <w:bCs w:val="0"/>
          <w:i w:val="0"/>
          <w:iCs w:val="0"/>
        </w:rPr>
        <w:t xml:space="preserve"> </w:t>
      </w:r>
      <w:r w:rsidRPr="00E02CB3">
        <w:rPr>
          <w:b w:val="0"/>
          <w:bCs w:val="0"/>
          <w:i w:val="0"/>
          <w:iCs w:val="0"/>
        </w:rPr>
        <w:t>relativo alla quantità offerta.</w:t>
      </w:r>
    </w:p>
    <w:p w14:paraId="3728DFD5" w14:textId="77777777" w:rsidR="00C9653A" w:rsidRPr="00E02CB3" w:rsidRDefault="00C9653A" w:rsidP="00365C78"/>
    <w:p w14:paraId="361FD063" w14:textId="77777777" w:rsidR="00C9653A" w:rsidRPr="00E02CB3" w:rsidRDefault="00C9653A" w:rsidP="00365C78">
      <w:pPr>
        <w:pStyle w:val="Titolo2"/>
        <w:tabs>
          <w:tab w:val="num" w:pos="720"/>
        </w:tabs>
        <w:ind w:left="720" w:hanging="720"/>
        <w:jc w:val="both"/>
        <w:rPr>
          <w:b w:val="0"/>
          <w:bCs w:val="0"/>
          <w:i w:val="0"/>
          <w:iCs w:val="0"/>
        </w:rPr>
      </w:pPr>
      <w:r w:rsidRPr="00E02CB3">
        <w:rPr>
          <w:b w:val="0"/>
          <w:bCs w:val="0"/>
          <w:i w:val="0"/>
          <w:iCs w:val="0"/>
        </w:rPr>
        <w:t xml:space="preserve">Il numero massimo di offerte semplici che compongono un’offerta multipla è definito nelle DTF. Ai fini della determinazione dell’esito dei mercati ciascuna offerta multipla è considerata come un insieme di offerte semplici. </w:t>
      </w:r>
    </w:p>
    <w:p w14:paraId="7D8A2FEA" w14:textId="77777777" w:rsidR="00C9653A" w:rsidRPr="00E02CB3" w:rsidRDefault="00C9653A" w:rsidP="00365C78">
      <w:pPr>
        <w:rPr>
          <w:rFonts w:ascii="Arial" w:hAnsi="Arial" w:cs="Arial"/>
        </w:rPr>
      </w:pPr>
    </w:p>
    <w:p w14:paraId="395D2EED" w14:textId="671489D8" w:rsidR="00C9653A" w:rsidRDefault="00C9653A" w:rsidP="00365C78">
      <w:pPr>
        <w:rPr>
          <w:rFonts w:ascii="Arial" w:hAnsi="Arial" w:cs="Arial"/>
        </w:rPr>
      </w:pPr>
    </w:p>
    <w:p w14:paraId="19F90301" w14:textId="4137D014" w:rsidR="002B0F87" w:rsidRDefault="002B0F87" w:rsidP="00365C78">
      <w:pPr>
        <w:rPr>
          <w:rFonts w:ascii="Arial" w:hAnsi="Arial" w:cs="Arial"/>
        </w:rPr>
      </w:pPr>
    </w:p>
    <w:p w14:paraId="153666EF" w14:textId="77777777" w:rsidR="002B0F87" w:rsidRPr="00E02CB3" w:rsidRDefault="002B0F87" w:rsidP="00365C78">
      <w:pPr>
        <w:rPr>
          <w:rFonts w:ascii="Arial" w:hAnsi="Arial" w:cs="Arial"/>
        </w:rPr>
      </w:pPr>
    </w:p>
    <w:p w14:paraId="46DE0AF2" w14:textId="77777777" w:rsidR="00C9653A" w:rsidRPr="00E02CB3" w:rsidRDefault="00C9653A" w:rsidP="00FA3FA4">
      <w:pPr>
        <w:pStyle w:val="Articolo"/>
        <w:tabs>
          <w:tab w:val="clear" w:pos="5977"/>
          <w:tab w:val="num" w:pos="426"/>
        </w:tabs>
        <w:ind w:left="426" w:firstLine="0"/>
      </w:pPr>
      <w:r w:rsidRPr="00E02CB3">
        <w:rPr>
          <w:b w:val="0"/>
          <w:i w:val="0"/>
        </w:rPr>
        <w:lastRenderedPageBreak/>
        <w:br/>
      </w:r>
      <w:bookmarkStart w:id="227" w:name="_Ref59417802"/>
      <w:bookmarkStart w:id="228" w:name="_Toc59534248"/>
      <w:bookmarkStart w:id="229" w:name="_Toc104270151"/>
      <w:bookmarkStart w:id="230" w:name="_Toc11839899"/>
      <w:r w:rsidRPr="00E02CB3">
        <w:t>Controllo di validità delle offerte</w:t>
      </w:r>
      <w:bookmarkEnd w:id="227"/>
      <w:bookmarkEnd w:id="228"/>
      <w:bookmarkEnd w:id="229"/>
      <w:bookmarkEnd w:id="230"/>
      <w:r w:rsidRPr="00E02CB3">
        <w:br/>
      </w:r>
    </w:p>
    <w:p w14:paraId="4F56BF61" w14:textId="77777777" w:rsidR="00C9653A" w:rsidRPr="00E02CB3" w:rsidRDefault="00C9653A" w:rsidP="00365C78">
      <w:pPr>
        <w:pStyle w:val="Titolo2"/>
        <w:tabs>
          <w:tab w:val="num" w:pos="720"/>
        </w:tabs>
        <w:ind w:left="720" w:hanging="720"/>
        <w:jc w:val="both"/>
        <w:rPr>
          <w:b w:val="0"/>
          <w:bCs w:val="0"/>
          <w:i w:val="0"/>
          <w:iCs w:val="0"/>
        </w:rPr>
      </w:pPr>
      <w:r w:rsidRPr="00E02CB3">
        <w:rPr>
          <w:b w:val="0"/>
          <w:bCs w:val="0"/>
          <w:i w:val="0"/>
          <w:iCs w:val="0"/>
        </w:rPr>
        <w:t>Entro il termine stabilito nelle DTF, il GME controlla la validità di ciascuna offerta ricevuta. Entro lo stesso termine, il GME comunica all’operatore interessato l’esito del controllo e i motivi dell’eventuale esito negativo.</w:t>
      </w:r>
    </w:p>
    <w:p w14:paraId="4DF8C16E" w14:textId="77777777" w:rsidR="00C9653A" w:rsidRPr="00E02CB3" w:rsidRDefault="00C9653A" w:rsidP="00365C78">
      <w:pPr>
        <w:rPr>
          <w:rFonts w:ascii="Arial" w:hAnsi="Arial" w:cs="Arial"/>
        </w:rPr>
      </w:pPr>
    </w:p>
    <w:p w14:paraId="5B2186F4" w14:textId="77777777" w:rsidR="00C9653A" w:rsidRPr="00E02CB3" w:rsidRDefault="00C9653A" w:rsidP="00365C78">
      <w:pPr>
        <w:pStyle w:val="Titolo2"/>
        <w:tabs>
          <w:tab w:val="num" w:pos="720"/>
        </w:tabs>
        <w:ind w:left="720" w:hanging="720"/>
        <w:jc w:val="both"/>
        <w:rPr>
          <w:b w:val="0"/>
          <w:bCs w:val="0"/>
          <w:i w:val="0"/>
          <w:iCs w:val="0"/>
        </w:rPr>
      </w:pPr>
      <w:r w:rsidRPr="00E02CB3">
        <w:rPr>
          <w:b w:val="0"/>
          <w:bCs w:val="0"/>
          <w:i w:val="0"/>
          <w:iCs w:val="0"/>
        </w:rPr>
        <w:t>Un’offerta ricevuta è considerata valida se soddisfa le seguenti condizioni:</w:t>
      </w:r>
    </w:p>
    <w:p w14:paraId="3043315B" w14:textId="77777777" w:rsidR="00C9653A" w:rsidRPr="00E02CB3" w:rsidRDefault="00C9653A" w:rsidP="00066F17">
      <w:pPr>
        <w:pStyle w:val="Titolo2"/>
        <w:numPr>
          <w:ilvl w:val="0"/>
          <w:numId w:val="57"/>
        </w:numPr>
        <w:tabs>
          <w:tab w:val="clear" w:pos="720"/>
          <w:tab w:val="left" w:pos="1080"/>
        </w:tabs>
        <w:ind w:left="1080"/>
        <w:jc w:val="both"/>
        <w:rPr>
          <w:b w:val="0"/>
          <w:bCs w:val="0"/>
          <w:i w:val="0"/>
          <w:iCs w:val="0"/>
        </w:rPr>
      </w:pPr>
      <w:r w:rsidRPr="00E02CB3">
        <w:rPr>
          <w:b w:val="0"/>
          <w:bCs w:val="0"/>
          <w:i w:val="0"/>
          <w:iCs w:val="0"/>
        </w:rPr>
        <w:t>l’operatore non è sospeso al momento della ricezione dell’offerta;</w:t>
      </w:r>
    </w:p>
    <w:p w14:paraId="1CC94D6C" w14:textId="77777777" w:rsidR="00C9653A" w:rsidRPr="00E02CB3" w:rsidRDefault="00C9653A" w:rsidP="00066F17">
      <w:pPr>
        <w:pStyle w:val="Titolo2"/>
        <w:numPr>
          <w:ilvl w:val="0"/>
          <w:numId w:val="57"/>
        </w:numPr>
        <w:tabs>
          <w:tab w:val="clear" w:pos="720"/>
          <w:tab w:val="left" w:pos="1080"/>
        </w:tabs>
        <w:ind w:left="1080"/>
        <w:jc w:val="both"/>
        <w:rPr>
          <w:b w:val="0"/>
          <w:bCs w:val="0"/>
          <w:i w:val="0"/>
          <w:iCs w:val="0"/>
        </w:rPr>
      </w:pPr>
      <w:r w:rsidRPr="00E02CB3">
        <w:rPr>
          <w:b w:val="0"/>
          <w:bCs w:val="0"/>
          <w:i w:val="0"/>
          <w:iCs w:val="0"/>
        </w:rPr>
        <w:t>l’operatore ha titolo a presentare offerte riferite al punto di offerta;</w:t>
      </w:r>
    </w:p>
    <w:p w14:paraId="71ABE825" w14:textId="73401935" w:rsidR="00C9653A" w:rsidRPr="00E02CB3" w:rsidRDefault="00C9653A" w:rsidP="00066F17">
      <w:pPr>
        <w:pStyle w:val="Titolo2"/>
        <w:numPr>
          <w:ilvl w:val="0"/>
          <w:numId w:val="57"/>
        </w:numPr>
        <w:tabs>
          <w:tab w:val="clear" w:pos="720"/>
          <w:tab w:val="left" w:pos="1080"/>
        </w:tabs>
        <w:ind w:left="1080"/>
        <w:jc w:val="both"/>
        <w:rPr>
          <w:b w:val="0"/>
          <w:bCs w:val="0"/>
          <w:i w:val="0"/>
          <w:iCs w:val="0"/>
        </w:rPr>
      </w:pPr>
      <w:r w:rsidRPr="00E02CB3">
        <w:rPr>
          <w:b w:val="0"/>
          <w:bCs w:val="0"/>
          <w:i w:val="0"/>
          <w:iCs w:val="0"/>
        </w:rPr>
        <w:t xml:space="preserve">l’offerta è stata presentata con le modalità di cui al precedente </w:t>
      </w:r>
      <w:r w:rsidR="002E5FA0" w:rsidRPr="00E02CB3">
        <w:fldChar w:fldCharType="begin"/>
      </w:r>
      <w:r w:rsidR="002E5FA0" w:rsidRPr="00E02CB3">
        <w:instrText xml:space="preserve"> REF _Ref59354743 \r \h  \* MERGEFORMAT </w:instrText>
      </w:r>
      <w:r w:rsidR="002E5FA0" w:rsidRPr="00E02CB3">
        <w:fldChar w:fldCharType="separate"/>
      </w:r>
      <w:r w:rsidR="00010B96" w:rsidRPr="00010B96">
        <w:rPr>
          <w:b w:val="0"/>
          <w:bCs w:val="0"/>
          <w:i w:val="0"/>
          <w:iCs w:val="0"/>
        </w:rPr>
        <w:t>Articolo 27</w:t>
      </w:r>
      <w:r w:rsidR="002E5FA0" w:rsidRPr="00E02CB3">
        <w:fldChar w:fldCharType="end"/>
      </w:r>
      <w:r w:rsidRPr="00E02CB3">
        <w:rPr>
          <w:b w:val="0"/>
          <w:bCs w:val="0"/>
          <w:i w:val="0"/>
          <w:iCs w:val="0"/>
        </w:rPr>
        <w:t xml:space="preserve">, comma </w:t>
      </w:r>
      <w:r w:rsidR="002E5FA0" w:rsidRPr="00E02CB3">
        <w:fldChar w:fldCharType="begin"/>
      </w:r>
      <w:r w:rsidR="002E5FA0" w:rsidRPr="00E02CB3">
        <w:instrText xml:space="preserve"> REF _Ref59354531 \r \h  \* MERGEFORMAT </w:instrText>
      </w:r>
      <w:r w:rsidR="002E5FA0" w:rsidRPr="00E02CB3">
        <w:fldChar w:fldCharType="separate"/>
      </w:r>
      <w:r w:rsidR="00010B96" w:rsidRPr="00010B96">
        <w:rPr>
          <w:b w:val="0"/>
          <w:bCs w:val="0"/>
          <w:i w:val="0"/>
          <w:iCs w:val="0"/>
        </w:rPr>
        <w:t>27.1</w:t>
      </w:r>
      <w:r w:rsidR="002E5FA0" w:rsidRPr="00E02CB3">
        <w:fldChar w:fldCharType="end"/>
      </w:r>
      <w:r w:rsidRPr="00E02CB3">
        <w:rPr>
          <w:b w:val="0"/>
          <w:bCs w:val="0"/>
          <w:i w:val="0"/>
          <w:iCs w:val="0"/>
        </w:rPr>
        <w:t>;</w:t>
      </w:r>
    </w:p>
    <w:p w14:paraId="6AF5D152" w14:textId="0D86E38C" w:rsidR="00C9653A" w:rsidRPr="00E02CB3" w:rsidRDefault="00C9653A" w:rsidP="0032302F">
      <w:pPr>
        <w:pStyle w:val="Titolo2"/>
        <w:numPr>
          <w:ilvl w:val="0"/>
          <w:numId w:val="57"/>
        </w:numPr>
        <w:tabs>
          <w:tab w:val="clear" w:pos="720"/>
          <w:tab w:val="left" w:pos="1080"/>
        </w:tabs>
        <w:ind w:left="1080"/>
        <w:jc w:val="both"/>
        <w:rPr>
          <w:b w:val="0"/>
          <w:bCs w:val="0"/>
          <w:i w:val="0"/>
          <w:iCs w:val="0"/>
        </w:rPr>
      </w:pPr>
      <w:r w:rsidRPr="00E02CB3">
        <w:rPr>
          <w:b w:val="0"/>
          <w:bCs w:val="0"/>
          <w:i w:val="0"/>
          <w:iCs w:val="0"/>
        </w:rPr>
        <w:t xml:space="preserve">l’offerta riporta tutte le indicazioni di cui al precedente </w:t>
      </w:r>
      <w:r w:rsidR="002E5FA0" w:rsidRPr="00E02CB3">
        <w:fldChar w:fldCharType="begin"/>
      </w:r>
      <w:r w:rsidR="002E5FA0" w:rsidRPr="00E02CB3">
        <w:instrText xml:space="preserve"> REF _Ref59354798 \r \h  \* MERGEFORMAT </w:instrText>
      </w:r>
      <w:r w:rsidR="002E5FA0" w:rsidRPr="00E02CB3">
        <w:fldChar w:fldCharType="separate"/>
      </w:r>
      <w:r w:rsidR="00010B96" w:rsidRPr="00010B96">
        <w:rPr>
          <w:b w:val="0"/>
          <w:bCs w:val="0"/>
          <w:i w:val="0"/>
          <w:iCs w:val="0"/>
        </w:rPr>
        <w:t>Articolo 28</w:t>
      </w:r>
      <w:r w:rsidR="002E5FA0" w:rsidRPr="00E02CB3">
        <w:fldChar w:fldCharType="end"/>
      </w:r>
      <w:r w:rsidRPr="00E02CB3">
        <w:rPr>
          <w:b w:val="0"/>
          <w:bCs w:val="0"/>
          <w:i w:val="0"/>
          <w:iCs w:val="0"/>
        </w:rPr>
        <w:t xml:space="preserve">, comma </w:t>
      </w:r>
      <w:r w:rsidR="002E5FA0" w:rsidRPr="00E02CB3">
        <w:fldChar w:fldCharType="begin"/>
      </w:r>
      <w:r w:rsidR="002E5FA0" w:rsidRPr="00E02CB3">
        <w:instrText xml:space="preserve"> REF _Ref59354800 \r \h  \* MERGEFORMAT </w:instrText>
      </w:r>
      <w:r w:rsidR="002E5FA0" w:rsidRPr="00E02CB3">
        <w:fldChar w:fldCharType="separate"/>
      </w:r>
      <w:r w:rsidR="00010B96" w:rsidRPr="00010B96">
        <w:rPr>
          <w:b w:val="0"/>
          <w:bCs w:val="0"/>
          <w:i w:val="0"/>
          <w:iCs w:val="0"/>
        </w:rPr>
        <w:t>28.1</w:t>
      </w:r>
      <w:r w:rsidR="002E5FA0" w:rsidRPr="00E02CB3">
        <w:fldChar w:fldCharType="end"/>
      </w:r>
      <w:r w:rsidRPr="00E02CB3">
        <w:rPr>
          <w:b w:val="0"/>
          <w:bCs w:val="0"/>
          <w:i w:val="0"/>
          <w:iCs w:val="0"/>
        </w:rPr>
        <w:t>;</w:t>
      </w:r>
    </w:p>
    <w:p w14:paraId="736C169F" w14:textId="23349C03" w:rsidR="00C9653A" w:rsidRPr="00E02CB3" w:rsidRDefault="00C9653A" w:rsidP="00066F17">
      <w:pPr>
        <w:pStyle w:val="Titolo2"/>
        <w:numPr>
          <w:ilvl w:val="0"/>
          <w:numId w:val="57"/>
        </w:numPr>
        <w:tabs>
          <w:tab w:val="clear" w:pos="720"/>
          <w:tab w:val="left" w:pos="1080"/>
        </w:tabs>
        <w:ind w:left="1080"/>
        <w:jc w:val="both"/>
        <w:rPr>
          <w:b w:val="0"/>
          <w:bCs w:val="0"/>
          <w:i w:val="0"/>
          <w:iCs w:val="0"/>
        </w:rPr>
      </w:pPr>
      <w:r w:rsidRPr="00E02CB3">
        <w:rPr>
          <w:b w:val="0"/>
          <w:bCs w:val="0"/>
          <w:i w:val="0"/>
          <w:iCs w:val="0"/>
        </w:rPr>
        <w:t>l’offerta è stata ricevuta entro i termini che definiscono la durata della seduta di mercato;</w:t>
      </w:r>
    </w:p>
    <w:p w14:paraId="14ACB7E4" w14:textId="77777777" w:rsidR="00C9653A" w:rsidRPr="00E02CB3" w:rsidRDefault="00C9653A" w:rsidP="00066F17">
      <w:pPr>
        <w:pStyle w:val="Titolo2"/>
        <w:numPr>
          <w:ilvl w:val="0"/>
          <w:numId w:val="57"/>
        </w:numPr>
        <w:tabs>
          <w:tab w:val="clear" w:pos="720"/>
          <w:tab w:val="left" w:pos="1080"/>
        </w:tabs>
        <w:ind w:left="1080"/>
        <w:jc w:val="both"/>
        <w:rPr>
          <w:b w:val="0"/>
          <w:bCs w:val="0"/>
          <w:i w:val="0"/>
          <w:iCs w:val="0"/>
        </w:rPr>
      </w:pPr>
      <w:r w:rsidRPr="00E02CB3">
        <w:rPr>
          <w:b w:val="0"/>
          <w:bCs w:val="0"/>
          <w:i w:val="0"/>
          <w:iCs w:val="0"/>
        </w:rPr>
        <w:t>il punto di offerta risulta abilitato al mer</w:t>
      </w:r>
      <w:r w:rsidR="00FC3995" w:rsidRPr="00E02CB3">
        <w:rPr>
          <w:b w:val="0"/>
          <w:bCs w:val="0"/>
          <w:i w:val="0"/>
          <w:iCs w:val="0"/>
        </w:rPr>
        <w:t>cato cui l’offerta si riferisce;</w:t>
      </w:r>
    </w:p>
    <w:p w14:paraId="41176F7C" w14:textId="36C3672A" w:rsidR="00D86B41" w:rsidRPr="00E02CB3" w:rsidRDefault="00FC3995" w:rsidP="00066F17">
      <w:pPr>
        <w:pStyle w:val="Titolo2"/>
        <w:numPr>
          <w:ilvl w:val="0"/>
          <w:numId w:val="57"/>
        </w:numPr>
        <w:tabs>
          <w:tab w:val="clear" w:pos="720"/>
          <w:tab w:val="left" w:pos="1080"/>
        </w:tabs>
        <w:ind w:left="1080"/>
        <w:jc w:val="both"/>
        <w:rPr>
          <w:b w:val="0"/>
          <w:bCs w:val="0"/>
          <w:i w:val="0"/>
          <w:iCs w:val="0"/>
        </w:rPr>
      </w:pPr>
      <w:r w:rsidRPr="00E02CB3">
        <w:rPr>
          <w:b w:val="0"/>
          <w:bCs w:val="0"/>
          <w:i w:val="0"/>
          <w:iCs w:val="0"/>
        </w:rPr>
        <w:t>nel caso di offerte presentate sul</w:t>
      </w:r>
      <w:r w:rsidR="00D04F63" w:rsidRPr="00E02CB3">
        <w:rPr>
          <w:b w:val="0"/>
          <w:bCs w:val="0"/>
          <w:i w:val="0"/>
          <w:iCs w:val="0"/>
        </w:rPr>
        <w:t xml:space="preserve"> </w:t>
      </w:r>
      <w:r w:rsidRPr="00E02CB3">
        <w:rPr>
          <w:b w:val="0"/>
          <w:bCs w:val="0"/>
          <w:i w:val="0"/>
          <w:iCs w:val="0"/>
        </w:rPr>
        <w:t xml:space="preserve">MGP e sul </w:t>
      </w:r>
      <w:r w:rsidR="00B92EB0" w:rsidRPr="00E02CB3">
        <w:rPr>
          <w:b w:val="0"/>
          <w:bCs w:val="0"/>
          <w:i w:val="0"/>
          <w:iCs w:val="0"/>
        </w:rPr>
        <w:t>MI</w:t>
      </w:r>
      <w:r w:rsidRPr="00E02CB3">
        <w:rPr>
          <w:b w:val="0"/>
          <w:bCs w:val="0"/>
          <w:i w:val="0"/>
          <w:iCs w:val="0"/>
        </w:rPr>
        <w:t xml:space="preserve">, il prezzo specificato </w:t>
      </w:r>
      <w:r w:rsidR="000C7D2A" w:rsidRPr="00E02CB3">
        <w:rPr>
          <w:b w:val="0"/>
          <w:bCs w:val="0"/>
          <w:i w:val="0"/>
          <w:iCs w:val="0"/>
        </w:rPr>
        <w:t xml:space="preserve">rientra nei limiti indicati al precedente </w:t>
      </w:r>
      <w:r w:rsidR="002E5FA0" w:rsidRPr="00E02CB3">
        <w:fldChar w:fldCharType="begin"/>
      </w:r>
      <w:r w:rsidR="002E5FA0" w:rsidRPr="00E02CB3">
        <w:instrText xml:space="preserve"> REF _Ref59357472 \r \h  \* MERGEFORMAT </w:instrText>
      </w:r>
      <w:r w:rsidR="002E5FA0" w:rsidRPr="00E02CB3">
        <w:fldChar w:fldCharType="separate"/>
      </w:r>
      <w:r w:rsidR="00010B96" w:rsidRPr="00010B96">
        <w:rPr>
          <w:b w:val="0"/>
          <w:bCs w:val="0"/>
          <w:i w:val="0"/>
          <w:iCs w:val="0"/>
        </w:rPr>
        <w:t>Articolo 26</w:t>
      </w:r>
      <w:r w:rsidR="002E5FA0" w:rsidRPr="00E02CB3">
        <w:fldChar w:fldCharType="end"/>
      </w:r>
      <w:r w:rsidR="000C7D2A" w:rsidRPr="00E02CB3">
        <w:rPr>
          <w:b w:val="0"/>
          <w:bCs w:val="0"/>
          <w:i w:val="0"/>
          <w:iCs w:val="0"/>
        </w:rPr>
        <w:t>, comma</w:t>
      </w:r>
      <w:r w:rsidR="00D27E1B" w:rsidRPr="00E02CB3">
        <w:rPr>
          <w:b w:val="0"/>
          <w:bCs w:val="0"/>
          <w:i w:val="0"/>
          <w:iCs w:val="0"/>
        </w:rPr>
        <w:t xml:space="preserve"> </w:t>
      </w:r>
      <w:r w:rsidR="002E5FA0" w:rsidRPr="00E02CB3">
        <w:fldChar w:fldCharType="begin"/>
      </w:r>
      <w:r w:rsidR="002E5FA0" w:rsidRPr="00E02CB3">
        <w:instrText xml:space="preserve"> REF _Ref453168290 \r \h  \* MERGEFORMAT </w:instrText>
      </w:r>
      <w:r w:rsidR="002E5FA0" w:rsidRPr="00E02CB3">
        <w:fldChar w:fldCharType="separate"/>
      </w:r>
      <w:r w:rsidR="00010B96" w:rsidRPr="00010B96">
        <w:rPr>
          <w:b w:val="0"/>
          <w:bCs w:val="0"/>
          <w:i w:val="0"/>
          <w:iCs w:val="0"/>
        </w:rPr>
        <w:t>26.2</w:t>
      </w:r>
      <w:r w:rsidR="002E5FA0" w:rsidRPr="00E02CB3">
        <w:fldChar w:fldCharType="end"/>
      </w:r>
      <w:r w:rsidR="00DF5B23" w:rsidRPr="00E02CB3">
        <w:rPr>
          <w:b w:val="0"/>
          <w:bCs w:val="0"/>
          <w:i w:val="0"/>
          <w:iCs w:val="0"/>
        </w:rPr>
        <w:t>;</w:t>
      </w:r>
    </w:p>
    <w:p w14:paraId="3B1CB0BA" w14:textId="77777777" w:rsidR="00FC3995" w:rsidRPr="00E02CB3" w:rsidRDefault="00D86B41" w:rsidP="00066F17">
      <w:pPr>
        <w:pStyle w:val="Titolo2"/>
        <w:numPr>
          <w:ilvl w:val="0"/>
          <w:numId w:val="57"/>
        </w:numPr>
        <w:tabs>
          <w:tab w:val="clear" w:pos="720"/>
          <w:tab w:val="left" w:pos="1080"/>
        </w:tabs>
        <w:ind w:left="1080"/>
        <w:jc w:val="both"/>
        <w:rPr>
          <w:b w:val="0"/>
          <w:bCs w:val="0"/>
          <w:i w:val="0"/>
          <w:iCs w:val="0"/>
        </w:rPr>
      </w:pPr>
      <w:r w:rsidRPr="00E02CB3">
        <w:rPr>
          <w:b w:val="0"/>
          <w:bCs w:val="0"/>
          <w:i w:val="0"/>
          <w:iCs w:val="0"/>
        </w:rPr>
        <w:t>nel caso di offerte presentate sul MSD, sono superati gli eventuali controlli previsti nella disciplina del dispacciamento</w:t>
      </w:r>
      <w:r w:rsidR="009F0CE3" w:rsidRPr="00E02CB3">
        <w:rPr>
          <w:b w:val="0"/>
          <w:bCs w:val="0"/>
          <w:i w:val="0"/>
          <w:iCs w:val="0"/>
        </w:rPr>
        <w:t xml:space="preserve">. </w:t>
      </w:r>
    </w:p>
    <w:p w14:paraId="56B4B0C0" w14:textId="77777777" w:rsidR="00C9653A" w:rsidRPr="00E02CB3" w:rsidRDefault="00C9653A" w:rsidP="00365C78">
      <w:pPr>
        <w:rPr>
          <w:rFonts w:ascii="Arial" w:hAnsi="Arial" w:cs="Arial"/>
        </w:rPr>
      </w:pPr>
    </w:p>
    <w:p w14:paraId="6CEDA624" w14:textId="77777777" w:rsidR="00C9653A" w:rsidRPr="00E02CB3" w:rsidRDefault="00C9653A" w:rsidP="00365C78">
      <w:pPr>
        <w:pStyle w:val="Pidipagina"/>
        <w:tabs>
          <w:tab w:val="clear" w:pos="4819"/>
          <w:tab w:val="clear" w:pos="9638"/>
        </w:tabs>
        <w:rPr>
          <w:rFonts w:ascii="Arial" w:hAnsi="Arial" w:cs="Arial"/>
        </w:rPr>
      </w:pPr>
    </w:p>
    <w:p w14:paraId="740B9E99" w14:textId="77777777" w:rsidR="00C9653A" w:rsidRPr="00E02CB3" w:rsidRDefault="00C9653A" w:rsidP="00FA3FA4">
      <w:pPr>
        <w:pStyle w:val="Articolo"/>
        <w:tabs>
          <w:tab w:val="clear" w:pos="5977"/>
          <w:tab w:val="num" w:pos="426"/>
        </w:tabs>
        <w:ind w:left="426" w:firstLine="0"/>
      </w:pPr>
      <w:r w:rsidRPr="00E02CB3">
        <w:rPr>
          <w:b w:val="0"/>
          <w:i w:val="0"/>
        </w:rPr>
        <w:br/>
      </w:r>
      <w:bookmarkStart w:id="231" w:name="_Ref59353992"/>
      <w:bookmarkStart w:id="232" w:name="_Toc59534249"/>
      <w:bookmarkStart w:id="233" w:name="_Toc104270152"/>
      <w:bookmarkStart w:id="234" w:name="_Toc11839900"/>
      <w:r w:rsidRPr="00E02CB3">
        <w:t>Verifica della congruità tecnica delle offerte</w:t>
      </w:r>
      <w:bookmarkEnd w:id="231"/>
      <w:bookmarkEnd w:id="232"/>
      <w:bookmarkEnd w:id="233"/>
      <w:bookmarkEnd w:id="234"/>
      <w:r w:rsidRPr="00E02CB3">
        <w:br/>
      </w:r>
    </w:p>
    <w:p w14:paraId="7CD04698" w14:textId="77777777" w:rsidR="00C9653A" w:rsidRPr="00E02CB3" w:rsidRDefault="00C9653A" w:rsidP="00365C78">
      <w:pPr>
        <w:pStyle w:val="Titolo2"/>
        <w:tabs>
          <w:tab w:val="num" w:pos="720"/>
        </w:tabs>
        <w:ind w:left="720" w:hanging="720"/>
        <w:jc w:val="both"/>
        <w:rPr>
          <w:b w:val="0"/>
          <w:bCs w:val="0"/>
          <w:i w:val="0"/>
          <w:iCs w:val="0"/>
        </w:rPr>
      </w:pPr>
      <w:r w:rsidRPr="00E02CB3">
        <w:rPr>
          <w:b w:val="0"/>
          <w:bCs w:val="0"/>
          <w:i w:val="0"/>
          <w:iCs w:val="0"/>
        </w:rPr>
        <w:t>Il GME procede alla verifica della congruità tecnica delle offerte valide al termine della seduta di mercato.</w:t>
      </w:r>
    </w:p>
    <w:p w14:paraId="5D312E87" w14:textId="77777777" w:rsidR="00C9653A" w:rsidRPr="00E02CB3" w:rsidRDefault="00C9653A" w:rsidP="00365C78">
      <w:pPr>
        <w:pStyle w:val="Titolo2"/>
        <w:numPr>
          <w:ilvl w:val="0"/>
          <w:numId w:val="0"/>
        </w:numPr>
        <w:jc w:val="both"/>
        <w:rPr>
          <w:b w:val="0"/>
          <w:bCs w:val="0"/>
          <w:i w:val="0"/>
          <w:iCs w:val="0"/>
        </w:rPr>
      </w:pPr>
    </w:p>
    <w:p w14:paraId="42D2CDE1" w14:textId="77777777" w:rsidR="00C9653A" w:rsidRPr="00E02CB3" w:rsidRDefault="00C9653A" w:rsidP="00365C78">
      <w:pPr>
        <w:pStyle w:val="Titolo2"/>
        <w:tabs>
          <w:tab w:val="num" w:pos="720"/>
        </w:tabs>
        <w:ind w:left="720" w:hanging="720"/>
        <w:jc w:val="both"/>
        <w:rPr>
          <w:b w:val="0"/>
          <w:bCs w:val="0"/>
          <w:i w:val="0"/>
          <w:iCs w:val="0"/>
        </w:rPr>
      </w:pPr>
      <w:bookmarkStart w:id="235" w:name="_Ref59356118"/>
      <w:r w:rsidRPr="00E02CB3">
        <w:rPr>
          <w:b w:val="0"/>
          <w:bCs w:val="0"/>
          <w:i w:val="0"/>
          <w:iCs w:val="0"/>
        </w:rPr>
        <w:t>Un’offerta valida è congrua se soddisfa le seguenti condizioni:</w:t>
      </w:r>
      <w:bookmarkEnd w:id="235"/>
      <w:r w:rsidRPr="00E02CB3">
        <w:rPr>
          <w:b w:val="0"/>
          <w:bCs w:val="0"/>
          <w:i w:val="0"/>
          <w:iCs w:val="0"/>
        </w:rPr>
        <w:t xml:space="preserve"> </w:t>
      </w:r>
    </w:p>
    <w:p w14:paraId="2C310C9A" w14:textId="7E9B34D5" w:rsidR="00C9653A" w:rsidRPr="00E02CB3" w:rsidRDefault="00C9653A" w:rsidP="00365C78">
      <w:pPr>
        <w:pStyle w:val="Titolo2"/>
        <w:numPr>
          <w:ilvl w:val="0"/>
          <w:numId w:val="15"/>
        </w:numPr>
        <w:jc w:val="both"/>
        <w:rPr>
          <w:b w:val="0"/>
          <w:bCs w:val="0"/>
          <w:i w:val="0"/>
          <w:iCs w:val="0"/>
        </w:rPr>
      </w:pPr>
      <w:r w:rsidRPr="00E02CB3">
        <w:rPr>
          <w:b w:val="0"/>
          <w:bCs w:val="0"/>
          <w:i w:val="0"/>
          <w:iCs w:val="0"/>
        </w:rPr>
        <w:t>l’operatore non è sospeso</w:t>
      </w:r>
      <w:r w:rsidR="00567754" w:rsidRPr="00E02CB3">
        <w:rPr>
          <w:b w:val="0"/>
          <w:bCs w:val="0"/>
          <w:i w:val="0"/>
          <w:iCs w:val="0"/>
        </w:rPr>
        <w:t>;</w:t>
      </w:r>
    </w:p>
    <w:p w14:paraId="70BD3DF1" w14:textId="65754FAE" w:rsidR="00C9653A" w:rsidRPr="00E02CB3" w:rsidRDefault="00C9653A" w:rsidP="00365C78">
      <w:pPr>
        <w:pStyle w:val="Titolo2"/>
        <w:numPr>
          <w:ilvl w:val="0"/>
          <w:numId w:val="15"/>
        </w:numPr>
        <w:jc w:val="both"/>
        <w:rPr>
          <w:b w:val="0"/>
          <w:bCs w:val="0"/>
          <w:i w:val="0"/>
          <w:iCs w:val="0"/>
        </w:rPr>
      </w:pPr>
      <w:bookmarkStart w:id="236" w:name="_Ref59360088"/>
      <w:r w:rsidRPr="00E02CB3">
        <w:rPr>
          <w:b w:val="0"/>
          <w:bCs w:val="0"/>
          <w:i w:val="0"/>
          <w:iCs w:val="0"/>
        </w:rPr>
        <w:t xml:space="preserve">l’offerta è garantita ai sensi del successivo </w:t>
      </w:r>
      <w:r w:rsidR="002E5FA0" w:rsidRPr="00E02CB3">
        <w:fldChar w:fldCharType="begin"/>
      </w:r>
      <w:r w:rsidR="002E5FA0" w:rsidRPr="00E02CB3">
        <w:instrText xml:space="preserve"> REF _Ref59354851 \r \h  \* MERGEFORMAT </w:instrText>
      </w:r>
      <w:r w:rsidR="002E5FA0" w:rsidRPr="00E02CB3">
        <w:fldChar w:fldCharType="separate"/>
      </w:r>
      <w:r w:rsidR="00010B96" w:rsidRPr="00010B96">
        <w:rPr>
          <w:b w:val="0"/>
          <w:bCs w:val="0"/>
          <w:i w:val="0"/>
          <w:iCs w:val="0"/>
        </w:rPr>
        <w:t>Articolo 81</w:t>
      </w:r>
      <w:r w:rsidR="002E5FA0" w:rsidRPr="00E02CB3">
        <w:fldChar w:fldCharType="end"/>
      </w:r>
      <w:r w:rsidRPr="00E02CB3">
        <w:rPr>
          <w:b w:val="0"/>
          <w:bCs w:val="0"/>
          <w:i w:val="0"/>
          <w:iCs w:val="0"/>
        </w:rPr>
        <w:t>;</w:t>
      </w:r>
      <w:bookmarkEnd w:id="236"/>
    </w:p>
    <w:p w14:paraId="26FE4A20" w14:textId="69E68112" w:rsidR="00D86B41" w:rsidRPr="00E02CB3" w:rsidRDefault="00C9653A" w:rsidP="00365C78">
      <w:pPr>
        <w:pStyle w:val="Titolo2"/>
        <w:numPr>
          <w:ilvl w:val="0"/>
          <w:numId w:val="15"/>
        </w:numPr>
        <w:jc w:val="both"/>
        <w:rPr>
          <w:b w:val="0"/>
          <w:bCs w:val="0"/>
          <w:i w:val="0"/>
          <w:iCs w:val="0"/>
        </w:rPr>
      </w:pPr>
      <w:bookmarkStart w:id="237" w:name="_Ref59356148"/>
      <w:r w:rsidRPr="00E02CB3">
        <w:rPr>
          <w:b w:val="0"/>
          <w:bCs w:val="0"/>
          <w:i w:val="0"/>
          <w:iCs w:val="0"/>
        </w:rPr>
        <w:t xml:space="preserve">l’offerta rispetta i requisiti specificati per i singoli mercati e le singole tipologie di offerta di cui, rispettivamente, ai successivi </w:t>
      </w:r>
      <w:r w:rsidR="002E5FA0" w:rsidRPr="00E02CB3">
        <w:fldChar w:fldCharType="begin"/>
      </w:r>
      <w:r w:rsidR="002E5FA0" w:rsidRPr="00E02CB3">
        <w:instrText xml:space="preserve"> REF _Ref59354868 \r \h  \* MERGEFORMAT </w:instrText>
      </w:r>
      <w:r w:rsidR="002E5FA0" w:rsidRPr="00E02CB3">
        <w:fldChar w:fldCharType="separate"/>
      </w:r>
      <w:r w:rsidR="00010B96" w:rsidRPr="00010B96">
        <w:rPr>
          <w:b w:val="0"/>
          <w:bCs w:val="0"/>
          <w:i w:val="0"/>
          <w:iCs w:val="0"/>
        </w:rPr>
        <w:t>Articolo 41</w:t>
      </w:r>
      <w:r w:rsidR="002E5FA0" w:rsidRPr="00E02CB3">
        <w:fldChar w:fldCharType="end"/>
      </w:r>
      <w:r w:rsidRPr="00E02CB3">
        <w:rPr>
          <w:b w:val="0"/>
          <w:bCs w:val="0"/>
          <w:i w:val="0"/>
          <w:iCs w:val="0"/>
        </w:rPr>
        <w:t xml:space="preserve"> e </w:t>
      </w:r>
      <w:r w:rsidR="002E5FA0" w:rsidRPr="00E02CB3">
        <w:fldChar w:fldCharType="begin"/>
      </w:r>
      <w:r w:rsidR="002E5FA0" w:rsidRPr="00E02CB3">
        <w:instrText xml:space="preserve"> REF _Ref59354893 \r \h  \* MERGEFORMAT </w:instrText>
      </w:r>
      <w:r w:rsidR="002E5FA0" w:rsidRPr="00E02CB3">
        <w:fldChar w:fldCharType="separate"/>
      </w:r>
      <w:r w:rsidR="00010B96" w:rsidRPr="00010B96">
        <w:rPr>
          <w:b w:val="0"/>
          <w:bCs w:val="0"/>
          <w:i w:val="0"/>
          <w:iCs w:val="0"/>
        </w:rPr>
        <w:t>Articolo 51</w:t>
      </w:r>
      <w:r w:rsidR="002E5FA0" w:rsidRPr="00E02CB3">
        <w:fldChar w:fldCharType="end"/>
      </w:r>
      <w:bookmarkEnd w:id="237"/>
      <w:r w:rsidR="00D86B41" w:rsidRPr="00E02CB3">
        <w:rPr>
          <w:b w:val="0"/>
          <w:bCs w:val="0"/>
          <w:i w:val="0"/>
          <w:iCs w:val="0"/>
        </w:rPr>
        <w:t>;</w:t>
      </w:r>
    </w:p>
    <w:p w14:paraId="046E85F8" w14:textId="77777777" w:rsidR="00C9653A" w:rsidRPr="00E02CB3" w:rsidRDefault="00D86B41" w:rsidP="00365C78">
      <w:pPr>
        <w:pStyle w:val="Titolo2"/>
        <w:numPr>
          <w:ilvl w:val="0"/>
          <w:numId w:val="15"/>
        </w:numPr>
        <w:jc w:val="both"/>
        <w:rPr>
          <w:b w:val="0"/>
          <w:bCs w:val="0"/>
          <w:i w:val="0"/>
          <w:iCs w:val="0"/>
        </w:rPr>
      </w:pPr>
      <w:r w:rsidRPr="00E02CB3">
        <w:rPr>
          <w:b w:val="0"/>
          <w:bCs w:val="0"/>
          <w:i w:val="0"/>
          <w:iCs w:val="0"/>
        </w:rPr>
        <w:t>nel caso di offerte presentate sul MSD, sono superati gli eventuali controlli previsti nella disciplina del dispacciamento</w:t>
      </w:r>
      <w:r w:rsidR="00C9653A" w:rsidRPr="00E02CB3">
        <w:rPr>
          <w:b w:val="0"/>
          <w:bCs w:val="0"/>
          <w:i w:val="0"/>
          <w:iCs w:val="0"/>
        </w:rPr>
        <w:t>.</w:t>
      </w:r>
    </w:p>
    <w:p w14:paraId="1F16347E" w14:textId="77777777" w:rsidR="00C9653A" w:rsidRPr="00E02CB3" w:rsidRDefault="00C9653A" w:rsidP="00365C78">
      <w:pPr>
        <w:pStyle w:val="Titolo2"/>
        <w:numPr>
          <w:ilvl w:val="0"/>
          <w:numId w:val="0"/>
        </w:numPr>
        <w:jc w:val="both"/>
        <w:rPr>
          <w:b w:val="0"/>
          <w:bCs w:val="0"/>
          <w:i w:val="0"/>
          <w:iCs w:val="0"/>
        </w:rPr>
      </w:pPr>
    </w:p>
    <w:p w14:paraId="31E87E7F" w14:textId="00B62F65" w:rsidR="00C9653A" w:rsidRPr="00E02CB3" w:rsidRDefault="00C9653A" w:rsidP="00365C78">
      <w:pPr>
        <w:pStyle w:val="Titolo2"/>
        <w:tabs>
          <w:tab w:val="num" w:pos="720"/>
        </w:tabs>
        <w:ind w:left="720" w:hanging="720"/>
        <w:jc w:val="both"/>
        <w:rPr>
          <w:b w:val="0"/>
          <w:bCs w:val="0"/>
          <w:i w:val="0"/>
          <w:iCs w:val="0"/>
        </w:rPr>
      </w:pPr>
      <w:r w:rsidRPr="00E02CB3">
        <w:rPr>
          <w:b w:val="0"/>
          <w:bCs w:val="0"/>
          <w:i w:val="0"/>
          <w:iCs w:val="0"/>
        </w:rPr>
        <w:t xml:space="preserve">Ai fini dell’applicazione dei requisiti specifici previsti ai successivi </w:t>
      </w:r>
      <w:r w:rsidR="002E5FA0" w:rsidRPr="00E02CB3">
        <w:fldChar w:fldCharType="begin"/>
      </w:r>
      <w:r w:rsidR="002E5FA0" w:rsidRPr="00E02CB3">
        <w:instrText xml:space="preserve"> REF _Ref59354868 \r \h  \* MERGEFORMAT </w:instrText>
      </w:r>
      <w:r w:rsidR="002E5FA0" w:rsidRPr="00E02CB3">
        <w:fldChar w:fldCharType="separate"/>
      </w:r>
      <w:r w:rsidR="00010B96" w:rsidRPr="00010B96">
        <w:rPr>
          <w:b w:val="0"/>
          <w:bCs w:val="0"/>
          <w:i w:val="0"/>
          <w:iCs w:val="0"/>
        </w:rPr>
        <w:t>Articolo 41</w:t>
      </w:r>
      <w:r w:rsidR="002E5FA0" w:rsidRPr="00E02CB3">
        <w:fldChar w:fldCharType="end"/>
      </w:r>
      <w:r w:rsidRPr="00E02CB3">
        <w:rPr>
          <w:b w:val="0"/>
          <w:bCs w:val="0"/>
          <w:i w:val="0"/>
          <w:iCs w:val="0"/>
        </w:rPr>
        <w:t xml:space="preserve"> e </w:t>
      </w:r>
      <w:r w:rsidR="002E5FA0" w:rsidRPr="00E02CB3">
        <w:fldChar w:fldCharType="begin"/>
      </w:r>
      <w:r w:rsidR="002E5FA0" w:rsidRPr="00E02CB3">
        <w:instrText xml:space="preserve"> REF _Ref59354893 \r \h  \* MERGEFORMAT </w:instrText>
      </w:r>
      <w:r w:rsidR="002E5FA0" w:rsidRPr="00E02CB3">
        <w:fldChar w:fldCharType="separate"/>
      </w:r>
      <w:r w:rsidR="00010B96" w:rsidRPr="00010B96">
        <w:rPr>
          <w:b w:val="0"/>
          <w:bCs w:val="0"/>
          <w:i w:val="0"/>
          <w:iCs w:val="0"/>
        </w:rPr>
        <w:t>Articolo 51</w:t>
      </w:r>
      <w:r w:rsidR="002E5FA0" w:rsidRPr="00E02CB3">
        <w:fldChar w:fldCharType="end"/>
      </w:r>
      <w:r w:rsidRPr="00E02CB3">
        <w:rPr>
          <w:b w:val="0"/>
          <w:bCs w:val="0"/>
          <w:i w:val="0"/>
          <w:iCs w:val="0"/>
        </w:rPr>
        <w:t xml:space="preserve">, il GME utilizza i margini a salire e a scendere comunicati per ciascun punto di offerta </w:t>
      </w:r>
      <w:r w:rsidR="009F0CE3" w:rsidRPr="00E02CB3">
        <w:rPr>
          <w:b w:val="0"/>
          <w:bCs w:val="0"/>
          <w:i w:val="0"/>
          <w:iCs w:val="0"/>
        </w:rPr>
        <w:t xml:space="preserve">ai sensi dei successivi </w:t>
      </w:r>
      <w:r w:rsidR="002E5FA0" w:rsidRPr="00E02CB3">
        <w:fldChar w:fldCharType="begin"/>
      </w:r>
      <w:r w:rsidR="002E5FA0" w:rsidRPr="00E02CB3">
        <w:instrText xml:space="preserve"> REF _Ref198979766 \r \h  \* MERGEFORMAT </w:instrText>
      </w:r>
      <w:r w:rsidR="002E5FA0" w:rsidRPr="00E02CB3">
        <w:fldChar w:fldCharType="separate"/>
      </w:r>
      <w:r w:rsidR="00010B96" w:rsidRPr="00010B96">
        <w:rPr>
          <w:b w:val="0"/>
          <w:bCs w:val="0"/>
          <w:i w:val="0"/>
          <w:iCs w:val="0"/>
        </w:rPr>
        <w:t>Articolo 40</w:t>
      </w:r>
      <w:r w:rsidR="002E5FA0" w:rsidRPr="00E02CB3">
        <w:fldChar w:fldCharType="end"/>
      </w:r>
      <w:r w:rsidR="009F0CE3" w:rsidRPr="00E02CB3">
        <w:rPr>
          <w:b w:val="0"/>
          <w:bCs w:val="0"/>
          <w:i w:val="0"/>
          <w:iCs w:val="0"/>
        </w:rPr>
        <w:t xml:space="preserve"> e </w:t>
      </w:r>
      <w:r w:rsidR="002E5FA0" w:rsidRPr="00E02CB3">
        <w:fldChar w:fldCharType="begin"/>
      </w:r>
      <w:r w:rsidR="002E5FA0" w:rsidRPr="00E02CB3">
        <w:instrText xml:space="preserve"> REF _Ref198979793 \r \h  \* MERGEFORMAT </w:instrText>
      </w:r>
      <w:r w:rsidR="002E5FA0" w:rsidRPr="00E02CB3">
        <w:fldChar w:fldCharType="separate"/>
      </w:r>
      <w:r w:rsidR="00010B96" w:rsidRPr="00010B96">
        <w:rPr>
          <w:b w:val="0"/>
          <w:bCs w:val="0"/>
          <w:i w:val="0"/>
          <w:iCs w:val="0"/>
        </w:rPr>
        <w:t>Articolo 50</w:t>
      </w:r>
      <w:r w:rsidR="002E5FA0" w:rsidRPr="00E02CB3">
        <w:fldChar w:fldCharType="end"/>
      </w:r>
      <w:r w:rsidRPr="00E02CB3">
        <w:rPr>
          <w:b w:val="0"/>
          <w:bCs w:val="0"/>
          <w:i w:val="0"/>
          <w:iCs w:val="0"/>
        </w:rPr>
        <w:t>.</w:t>
      </w:r>
    </w:p>
    <w:p w14:paraId="3F4994DF" w14:textId="77777777" w:rsidR="00C9653A" w:rsidRPr="00E02CB3" w:rsidRDefault="00C9653A" w:rsidP="00365C78">
      <w:pPr>
        <w:pStyle w:val="Titolo2"/>
        <w:numPr>
          <w:ilvl w:val="0"/>
          <w:numId w:val="0"/>
        </w:numPr>
        <w:jc w:val="both"/>
        <w:rPr>
          <w:b w:val="0"/>
          <w:bCs w:val="0"/>
          <w:i w:val="0"/>
          <w:iCs w:val="0"/>
        </w:rPr>
      </w:pPr>
    </w:p>
    <w:p w14:paraId="04E0F479" w14:textId="345C0332" w:rsidR="00C9653A" w:rsidRPr="00E02CB3" w:rsidRDefault="00C9653A" w:rsidP="00365C78">
      <w:pPr>
        <w:pStyle w:val="Titolo2"/>
        <w:tabs>
          <w:tab w:val="num" w:pos="720"/>
        </w:tabs>
        <w:ind w:left="720" w:hanging="720"/>
        <w:jc w:val="both"/>
        <w:rPr>
          <w:b w:val="0"/>
          <w:bCs w:val="0"/>
          <w:i w:val="0"/>
          <w:iCs w:val="0"/>
        </w:rPr>
      </w:pPr>
      <w:bookmarkStart w:id="238" w:name="OLE_LINK6"/>
      <w:bookmarkStart w:id="239" w:name="OLE_LINK7"/>
      <w:r w:rsidRPr="00E02CB3">
        <w:rPr>
          <w:b w:val="0"/>
          <w:bCs w:val="0"/>
          <w:i w:val="0"/>
          <w:iCs w:val="0"/>
        </w:rPr>
        <w:t xml:space="preserve">I margini relativi ai punti di offerta sono presentati secondo le stesse modalità di cui al precedente </w:t>
      </w:r>
      <w:r w:rsidR="002E5FA0" w:rsidRPr="00E02CB3">
        <w:fldChar w:fldCharType="begin"/>
      </w:r>
      <w:r w:rsidR="002E5FA0" w:rsidRPr="00E02CB3">
        <w:instrText xml:space="preserve"> REF _Ref59354743 \r \h  \* MERGEFORMAT </w:instrText>
      </w:r>
      <w:r w:rsidR="002E5FA0" w:rsidRPr="00E02CB3">
        <w:fldChar w:fldCharType="separate"/>
      </w:r>
      <w:r w:rsidR="00010B96" w:rsidRPr="00010B96">
        <w:rPr>
          <w:b w:val="0"/>
          <w:bCs w:val="0"/>
          <w:i w:val="0"/>
          <w:iCs w:val="0"/>
        </w:rPr>
        <w:t>Articolo 27</w:t>
      </w:r>
      <w:r w:rsidR="002E5FA0" w:rsidRPr="00E02CB3">
        <w:fldChar w:fldCharType="end"/>
      </w:r>
      <w:r w:rsidRPr="00E02CB3">
        <w:rPr>
          <w:b w:val="0"/>
          <w:bCs w:val="0"/>
          <w:i w:val="0"/>
          <w:iCs w:val="0"/>
        </w:rPr>
        <w:t>.</w:t>
      </w:r>
    </w:p>
    <w:bookmarkEnd w:id="238"/>
    <w:bookmarkEnd w:id="239"/>
    <w:p w14:paraId="450F880B" w14:textId="77777777" w:rsidR="00F42221" w:rsidRPr="00E02CB3" w:rsidRDefault="00F42221" w:rsidP="00365C78"/>
    <w:p w14:paraId="7FE2EFC6" w14:textId="77777777" w:rsidR="00C9653A" w:rsidRPr="00E02CB3" w:rsidRDefault="00C9653A" w:rsidP="00365C78">
      <w:pPr>
        <w:rPr>
          <w:rFonts w:ascii="Arial" w:hAnsi="Arial" w:cs="Arial"/>
        </w:rPr>
      </w:pPr>
    </w:p>
    <w:p w14:paraId="401580B5" w14:textId="77777777" w:rsidR="00C9653A" w:rsidRPr="00E02CB3" w:rsidRDefault="00C9653A" w:rsidP="00FA3FA4">
      <w:pPr>
        <w:pStyle w:val="Articolo"/>
        <w:tabs>
          <w:tab w:val="clear" w:pos="5977"/>
          <w:tab w:val="num" w:pos="426"/>
        </w:tabs>
        <w:ind w:left="426" w:firstLine="0"/>
      </w:pPr>
      <w:r w:rsidRPr="00E02CB3">
        <w:rPr>
          <w:b w:val="0"/>
          <w:i w:val="0"/>
        </w:rPr>
        <w:br/>
      </w:r>
      <w:bookmarkStart w:id="240" w:name="_Toc59534250"/>
      <w:bookmarkStart w:id="241" w:name="_Toc104270153"/>
      <w:bookmarkStart w:id="242" w:name="_Toc11839901"/>
      <w:r w:rsidRPr="00E02CB3">
        <w:t>Indisponibilità di elementi della rete elettrica</w:t>
      </w:r>
      <w:bookmarkEnd w:id="240"/>
      <w:bookmarkEnd w:id="241"/>
      <w:bookmarkEnd w:id="242"/>
      <w:r w:rsidRPr="00E02CB3">
        <w:br/>
      </w:r>
    </w:p>
    <w:p w14:paraId="13F76A50" w14:textId="77777777" w:rsidR="00C9653A" w:rsidRPr="00E02CB3" w:rsidRDefault="00C9653A" w:rsidP="00365C78">
      <w:pPr>
        <w:pStyle w:val="Titolo2"/>
        <w:tabs>
          <w:tab w:val="num" w:pos="720"/>
        </w:tabs>
        <w:ind w:left="720" w:hanging="720"/>
        <w:jc w:val="both"/>
        <w:rPr>
          <w:b w:val="0"/>
          <w:bCs w:val="0"/>
          <w:i w:val="0"/>
          <w:iCs w:val="0"/>
        </w:rPr>
      </w:pPr>
      <w:r w:rsidRPr="00E02CB3">
        <w:rPr>
          <w:b w:val="0"/>
          <w:bCs w:val="0"/>
          <w:i w:val="0"/>
          <w:iCs w:val="0"/>
        </w:rPr>
        <w:t xml:space="preserve">Gli operatori rimangono titolari dei diritti e sono tenuti all’adempimento delle obbligazioni assunte sul </w:t>
      </w:r>
      <w:r w:rsidR="00F81723" w:rsidRPr="00E02CB3">
        <w:rPr>
          <w:b w:val="0"/>
          <w:bCs w:val="0"/>
          <w:i w:val="0"/>
          <w:iCs w:val="0"/>
        </w:rPr>
        <w:t>MGP, sul MI e sul MSD</w:t>
      </w:r>
      <w:r w:rsidRPr="00E02CB3">
        <w:rPr>
          <w:b w:val="0"/>
          <w:bCs w:val="0"/>
          <w:i w:val="0"/>
          <w:iCs w:val="0"/>
        </w:rPr>
        <w:t xml:space="preserve"> anche nel caso di indisponibilità di elementi della rete elettrica dovuta a responsabilità del gestore o del titolare </w:t>
      </w:r>
      <w:r w:rsidRPr="00E02CB3">
        <w:rPr>
          <w:b w:val="0"/>
          <w:bCs w:val="0"/>
          <w:i w:val="0"/>
          <w:iCs w:val="0"/>
        </w:rPr>
        <w:lastRenderedPageBreak/>
        <w:t>della medesima, al fatto del terzo, ad ordine di pubbliche autorità o nelle ipotesi di forza maggiore.</w:t>
      </w:r>
    </w:p>
    <w:p w14:paraId="15B62847" w14:textId="77777777" w:rsidR="00C9653A" w:rsidRPr="00E02CB3" w:rsidRDefault="00C9653A" w:rsidP="00365C78"/>
    <w:p w14:paraId="0833DB87" w14:textId="77777777" w:rsidR="00C9653A" w:rsidRPr="00E02CB3" w:rsidRDefault="00C9653A" w:rsidP="00FA3FA4">
      <w:pPr>
        <w:pStyle w:val="Articolo"/>
        <w:tabs>
          <w:tab w:val="clear" w:pos="5977"/>
          <w:tab w:val="num" w:pos="426"/>
        </w:tabs>
        <w:ind w:left="426" w:firstLine="0"/>
      </w:pPr>
      <w:r w:rsidRPr="00E02CB3">
        <w:rPr>
          <w:b w:val="0"/>
          <w:i w:val="0"/>
        </w:rPr>
        <w:br/>
      </w:r>
      <w:bookmarkStart w:id="243" w:name="_Toc11839902"/>
      <w:bookmarkStart w:id="244" w:name="_Toc59534251"/>
      <w:bookmarkStart w:id="245" w:name="_Toc104270154"/>
      <w:r w:rsidRPr="00E02CB3">
        <w:t>Sospensione del</w:t>
      </w:r>
      <w:r w:rsidR="00F81723" w:rsidRPr="00E02CB3">
        <w:t xml:space="preserve"> MGP, MI e MSD</w:t>
      </w:r>
      <w:bookmarkEnd w:id="243"/>
      <w:r w:rsidR="00F81723" w:rsidRPr="00E02CB3" w:rsidDel="00F81723">
        <w:t xml:space="preserve"> </w:t>
      </w:r>
      <w:bookmarkEnd w:id="244"/>
      <w:bookmarkEnd w:id="245"/>
      <w:r w:rsidRPr="00E02CB3">
        <w:br/>
      </w:r>
    </w:p>
    <w:p w14:paraId="48797234" w14:textId="77777777" w:rsidR="00C9653A" w:rsidRPr="00E02CB3" w:rsidRDefault="00C9653A" w:rsidP="00365C78">
      <w:pPr>
        <w:pStyle w:val="Titolo2"/>
        <w:tabs>
          <w:tab w:val="num" w:pos="720"/>
        </w:tabs>
        <w:ind w:left="720" w:hanging="720"/>
        <w:jc w:val="both"/>
        <w:rPr>
          <w:b w:val="0"/>
          <w:bCs w:val="0"/>
          <w:i w:val="0"/>
          <w:iCs w:val="0"/>
        </w:rPr>
      </w:pPr>
      <w:r w:rsidRPr="00E02CB3">
        <w:rPr>
          <w:b w:val="0"/>
          <w:bCs w:val="0"/>
          <w:i w:val="0"/>
          <w:iCs w:val="0"/>
        </w:rPr>
        <w:t xml:space="preserve">Su richiesta di Terna, ricorrendo condizioni eccezionali individuate nella disciplina del dispacciamento, il GME dispone la sospensione del </w:t>
      </w:r>
      <w:r w:rsidR="001D6B8B" w:rsidRPr="00E02CB3">
        <w:rPr>
          <w:b w:val="0"/>
          <w:bCs w:val="0"/>
          <w:i w:val="0"/>
          <w:iCs w:val="0"/>
        </w:rPr>
        <w:t>M</w:t>
      </w:r>
      <w:r w:rsidR="00F81723" w:rsidRPr="00E02CB3">
        <w:rPr>
          <w:b w:val="0"/>
          <w:bCs w:val="0"/>
          <w:i w:val="0"/>
          <w:iCs w:val="0"/>
        </w:rPr>
        <w:t>GP, MI e MSD</w:t>
      </w:r>
      <w:r w:rsidRPr="00E02CB3">
        <w:rPr>
          <w:b w:val="0"/>
          <w:bCs w:val="0"/>
          <w:i w:val="0"/>
          <w:iCs w:val="0"/>
        </w:rPr>
        <w:t>.</w:t>
      </w:r>
    </w:p>
    <w:p w14:paraId="761F1C83" w14:textId="77777777" w:rsidR="00C9653A" w:rsidRPr="00E02CB3" w:rsidRDefault="00C9653A" w:rsidP="00365C78"/>
    <w:p w14:paraId="2295D5D0" w14:textId="77777777" w:rsidR="00C9653A" w:rsidRPr="00E02CB3" w:rsidRDefault="00C9653A" w:rsidP="00365C78">
      <w:pPr>
        <w:pStyle w:val="Titolo2"/>
        <w:tabs>
          <w:tab w:val="num" w:pos="720"/>
        </w:tabs>
        <w:ind w:left="720" w:hanging="720"/>
        <w:jc w:val="both"/>
        <w:rPr>
          <w:b w:val="0"/>
          <w:bCs w:val="0"/>
          <w:i w:val="0"/>
          <w:iCs w:val="0"/>
        </w:rPr>
      </w:pPr>
      <w:r w:rsidRPr="00E02CB3">
        <w:rPr>
          <w:b w:val="0"/>
          <w:bCs w:val="0"/>
          <w:i w:val="0"/>
          <w:iCs w:val="0"/>
        </w:rPr>
        <w:t>In tutti i casi di sospensione del</w:t>
      </w:r>
      <w:r w:rsidR="00D95EB0" w:rsidRPr="00E02CB3">
        <w:rPr>
          <w:b w:val="0"/>
          <w:bCs w:val="0"/>
          <w:i w:val="0"/>
          <w:iCs w:val="0"/>
        </w:rPr>
        <w:t xml:space="preserve"> </w:t>
      </w:r>
      <w:r w:rsidR="00F81723" w:rsidRPr="00E02CB3">
        <w:rPr>
          <w:b w:val="0"/>
          <w:bCs w:val="0"/>
          <w:i w:val="0"/>
          <w:iCs w:val="0"/>
        </w:rPr>
        <w:t>MGP, MI e MSD</w:t>
      </w:r>
      <w:r w:rsidRPr="00E02CB3">
        <w:rPr>
          <w:b w:val="0"/>
          <w:bCs w:val="0"/>
          <w:i w:val="0"/>
          <w:iCs w:val="0"/>
        </w:rPr>
        <w:t xml:space="preserve">, il GME ne dà informativa all’Autorità e al </w:t>
      </w:r>
      <w:r w:rsidR="00F64191" w:rsidRPr="00E02CB3">
        <w:rPr>
          <w:b w:val="0"/>
          <w:bCs w:val="0"/>
          <w:i w:val="0"/>
          <w:iCs w:val="0"/>
        </w:rPr>
        <w:t>Ministro dello Sviluppo Economico</w:t>
      </w:r>
      <w:r w:rsidRPr="00E02CB3">
        <w:rPr>
          <w:b w:val="0"/>
          <w:bCs w:val="0"/>
          <w:i w:val="0"/>
          <w:iCs w:val="0"/>
        </w:rPr>
        <w:t>.</w:t>
      </w:r>
    </w:p>
    <w:p w14:paraId="693848BA" w14:textId="77777777" w:rsidR="00C9653A" w:rsidRPr="00E02CB3" w:rsidRDefault="00C9653A" w:rsidP="00365C78">
      <w:pPr>
        <w:rPr>
          <w:rFonts w:ascii="Arial" w:hAnsi="Arial" w:cs="Arial"/>
        </w:rPr>
      </w:pPr>
    </w:p>
    <w:p w14:paraId="2F4B024E" w14:textId="77777777" w:rsidR="00C9653A" w:rsidRPr="00E02CB3" w:rsidRDefault="00C9653A" w:rsidP="00365C78">
      <w:pPr>
        <w:rPr>
          <w:rFonts w:ascii="Arial" w:hAnsi="Arial" w:cs="Arial"/>
        </w:rPr>
      </w:pPr>
    </w:p>
    <w:p w14:paraId="6BA4320A" w14:textId="77777777" w:rsidR="00C9653A" w:rsidRPr="00E02CB3" w:rsidRDefault="00C9653A" w:rsidP="00FA3FA4">
      <w:pPr>
        <w:pStyle w:val="Articolo"/>
        <w:tabs>
          <w:tab w:val="clear" w:pos="5977"/>
          <w:tab w:val="num" w:pos="426"/>
        </w:tabs>
        <w:ind w:left="426" w:firstLine="0"/>
        <w:rPr>
          <w:rFonts w:cs="Arial"/>
        </w:rPr>
      </w:pPr>
      <w:r w:rsidRPr="00E02CB3">
        <w:br/>
      </w:r>
      <w:bookmarkStart w:id="246" w:name="_Toc59534252"/>
      <w:bookmarkStart w:id="247" w:name="_Toc104270155"/>
      <w:bookmarkStart w:id="248" w:name="_Toc11839903"/>
      <w:r w:rsidRPr="00E02CB3">
        <w:t>Condizioni di emergenza</w:t>
      </w:r>
      <w:bookmarkEnd w:id="246"/>
      <w:bookmarkEnd w:id="247"/>
      <w:r w:rsidR="00906C7C" w:rsidRPr="00E02CB3">
        <w:t xml:space="preserve"> sul MGP, MI e MSD</w:t>
      </w:r>
      <w:bookmarkEnd w:id="248"/>
      <w:r w:rsidR="00906C7C" w:rsidRPr="00E02CB3">
        <w:t xml:space="preserve"> </w:t>
      </w:r>
      <w:r w:rsidRPr="00E02CB3">
        <w:br/>
      </w:r>
    </w:p>
    <w:p w14:paraId="1520A352" w14:textId="77777777" w:rsidR="00C9653A" w:rsidRPr="00E02CB3" w:rsidRDefault="00C9653A" w:rsidP="00365C78">
      <w:pPr>
        <w:pStyle w:val="Titolo2"/>
        <w:tabs>
          <w:tab w:val="num" w:pos="720"/>
        </w:tabs>
        <w:ind w:left="720" w:hanging="720"/>
        <w:jc w:val="both"/>
        <w:rPr>
          <w:b w:val="0"/>
          <w:bCs w:val="0"/>
          <w:i w:val="0"/>
          <w:iCs w:val="0"/>
        </w:rPr>
      </w:pPr>
      <w:bookmarkStart w:id="249" w:name="_Ref59355212"/>
      <w:r w:rsidRPr="00E02CB3">
        <w:rPr>
          <w:b w:val="0"/>
          <w:bCs w:val="0"/>
          <w:i w:val="0"/>
          <w:iCs w:val="0"/>
        </w:rPr>
        <w:t>Si considerano condizioni di emergenza:</w:t>
      </w:r>
      <w:bookmarkEnd w:id="249"/>
    </w:p>
    <w:p w14:paraId="202633AB" w14:textId="2FA5AD06" w:rsidR="00C9653A" w:rsidRPr="00E02CB3" w:rsidRDefault="00C9653A" w:rsidP="00365C78">
      <w:pPr>
        <w:pStyle w:val="Titolo2"/>
        <w:numPr>
          <w:ilvl w:val="0"/>
          <w:numId w:val="16"/>
        </w:numPr>
        <w:jc w:val="both"/>
        <w:rPr>
          <w:b w:val="0"/>
          <w:bCs w:val="0"/>
          <w:i w:val="0"/>
          <w:iCs w:val="0"/>
        </w:rPr>
      </w:pPr>
      <w:bookmarkStart w:id="250" w:name="_Ref59355320"/>
      <w:r w:rsidRPr="00E02CB3">
        <w:rPr>
          <w:b w:val="0"/>
          <w:bCs w:val="0"/>
          <w:i w:val="0"/>
          <w:iCs w:val="0"/>
        </w:rPr>
        <w:t xml:space="preserve">il caso in cui il GME non sia in grado di pubblicare, entro il termine previsto, le informazioni preliminari di cui al successivo </w:t>
      </w:r>
      <w:r w:rsidR="002E5FA0" w:rsidRPr="00E02CB3">
        <w:fldChar w:fldCharType="begin"/>
      </w:r>
      <w:r w:rsidR="002E5FA0" w:rsidRPr="00E02CB3">
        <w:instrText xml:space="preserve"> REF _Ref59355021 \r \h  \* MERGEFORMAT </w:instrText>
      </w:r>
      <w:r w:rsidR="002E5FA0" w:rsidRPr="00E02CB3">
        <w:fldChar w:fldCharType="separate"/>
      </w:r>
      <w:r w:rsidR="00010B96" w:rsidRPr="00010B96">
        <w:rPr>
          <w:b w:val="0"/>
          <w:bCs w:val="0"/>
          <w:i w:val="0"/>
          <w:iCs w:val="0"/>
        </w:rPr>
        <w:t>Articolo 37</w:t>
      </w:r>
      <w:r w:rsidR="002E5FA0" w:rsidRPr="00E02CB3">
        <w:fldChar w:fldCharType="end"/>
      </w:r>
      <w:r w:rsidRPr="00E02CB3">
        <w:rPr>
          <w:b w:val="0"/>
          <w:bCs w:val="0"/>
          <w:i w:val="0"/>
          <w:iCs w:val="0"/>
        </w:rPr>
        <w:t xml:space="preserve">, comma </w:t>
      </w:r>
      <w:r w:rsidR="002E5FA0" w:rsidRPr="00E02CB3">
        <w:fldChar w:fldCharType="begin"/>
      </w:r>
      <w:r w:rsidR="002E5FA0" w:rsidRPr="00E02CB3">
        <w:instrText xml:space="preserve"> REF _Ref59355027 \r \h  \* MERGEFORMAT </w:instrText>
      </w:r>
      <w:r w:rsidR="002E5FA0" w:rsidRPr="00E02CB3">
        <w:fldChar w:fldCharType="separate"/>
      </w:r>
      <w:r w:rsidR="00010B96" w:rsidRPr="00010B96">
        <w:rPr>
          <w:b w:val="0"/>
          <w:bCs w:val="0"/>
          <w:i w:val="0"/>
          <w:iCs w:val="0"/>
        </w:rPr>
        <w:t>37.1</w:t>
      </w:r>
      <w:r w:rsidR="002E5FA0" w:rsidRPr="00E02CB3">
        <w:fldChar w:fldCharType="end"/>
      </w:r>
      <w:r w:rsidRPr="00E02CB3">
        <w:rPr>
          <w:b w:val="0"/>
          <w:bCs w:val="0"/>
          <w:i w:val="0"/>
          <w:iCs w:val="0"/>
        </w:rPr>
        <w:t xml:space="preserve">, </w:t>
      </w:r>
      <w:r w:rsidR="00DF4C22" w:rsidRPr="00E02CB3">
        <w:rPr>
          <w:b w:val="0"/>
          <w:bCs w:val="0"/>
          <w:i w:val="0"/>
          <w:iCs w:val="0"/>
        </w:rPr>
        <w:t xml:space="preserve">lettera </w:t>
      </w:r>
      <w:r w:rsidR="002E5FA0" w:rsidRPr="00E02CB3">
        <w:fldChar w:fldCharType="begin"/>
      </w:r>
      <w:r w:rsidR="002E5FA0" w:rsidRPr="00E02CB3">
        <w:instrText xml:space="preserve"> REF _Ref59355024 \r \h  \* MERGEFORMAT </w:instrText>
      </w:r>
      <w:r w:rsidR="002E5FA0" w:rsidRPr="00E02CB3">
        <w:fldChar w:fldCharType="separate"/>
      </w:r>
      <w:r w:rsidR="00010B96" w:rsidRPr="00010B96">
        <w:rPr>
          <w:b w:val="0"/>
          <w:bCs w:val="0"/>
          <w:i w:val="0"/>
          <w:iCs w:val="0"/>
        </w:rPr>
        <w:t>a)</w:t>
      </w:r>
      <w:r w:rsidR="002E5FA0" w:rsidRPr="00E02CB3">
        <w:fldChar w:fldCharType="end"/>
      </w:r>
      <w:r w:rsidRPr="00E02CB3">
        <w:rPr>
          <w:b w:val="0"/>
          <w:bCs w:val="0"/>
          <w:i w:val="0"/>
          <w:iCs w:val="0"/>
        </w:rPr>
        <w:t xml:space="preserve"> o </w:t>
      </w:r>
      <w:r w:rsidR="002E5FA0" w:rsidRPr="00E02CB3">
        <w:fldChar w:fldCharType="begin"/>
      </w:r>
      <w:r w:rsidR="002E5FA0" w:rsidRPr="00E02CB3">
        <w:instrText xml:space="preserve"> REF _Ref59355099 \r \h  \* MERGEFORMAT </w:instrText>
      </w:r>
      <w:r w:rsidR="002E5FA0" w:rsidRPr="00E02CB3">
        <w:fldChar w:fldCharType="separate"/>
      </w:r>
      <w:r w:rsidR="00010B96" w:rsidRPr="00010B96">
        <w:rPr>
          <w:b w:val="0"/>
          <w:bCs w:val="0"/>
          <w:i w:val="0"/>
          <w:iCs w:val="0"/>
        </w:rPr>
        <w:t>Articolo 47</w:t>
      </w:r>
      <w:r w:rsidR="002E5FA0" w:rsidRPr="00E02CB3">
        <w:fldChar w:fldCharType="end"/>
      </w:r>
      <w:r w:rsidRPr="00E02CB3">
        <w:rPr>
          <w:b w:val="0"/>
          <w:bCs w:val="0"/>
          <w:i w:val="0"/>
          <w:iCs w:val="0"/>
        </w:rPr>
        <w:t xml:space="preserve">, comma </w:t>
      </w:r>
      <w:r w:rsidR="002E5FA0" w:rsidRPr="00E02CB3">
        <w:fldChar w:fldCharType="begin"/>
      </w:r>
      <w:r w:rsidR="002E5FA0" w:rsidRPr="00E02CB3">
        <w:instrText xml:space="preserve"> REF _Ref59355102 \r \h  \* MERGEFORMAT </w:instrText>
      </w:r>
      <w:r w:rsidR="002E5FA0" w:rsidRPr="00E02CB3">
        <w:fldChar w:fldCharType="separate"/>
      </w:r>
      <w:r w:rsidR="00010B96" w:rsidRPr="00010B96">
        <w:rPr>
          <w:b w:val="0"/>
          <w:bCs w:val="0"/>
          <w:i w:val="0"/>
          <w:iCs w:val="0"/>
        </w:rPr>
        <w:t>47.1</w:t>
      </w:r>
      <w:r w:rsidR="002E5FA0" w:rsidRPr="00E02CB3">
        <w:fldChar w:fldCharType="end"/>
      </w:r>
      <w:r w:rsidRPr="00E02CB3">
        <w:rPr>
          <w:b w:val="0"/>
          <w:bCs w:val="0"/>
          <w:i w:val="0"/>
          <w:iCs w:val="0"/>
        </w:rPr>
        <w:t xml:space="preserve">, lettere </w:t>
      </w:r>
      <w:r w:rsidR="002E5FA0" w:rsidRPr="00E02CB3">
        <w:fldChar w:fldCharType="begin"/>
      </w:r>
      <w:r w:rsidR="002E5FA0" w:rsidRPr="00E02CB3">
        <w:instrText xml:space="preserve"> REF _Ref59355105 \r \h  \* MERGEFORMAT </w:instrText>
      </w:r>
      <w:r w:rsidR="002E5FA0" w:rsidRPr="00E02CB3">
        <w:fldChar w:fldCharType="separate"/>
      </w:r>
      <w:r w:rsidR="00010B96" w:rsidRPr="00010B96">
        <w:rPr>
          <w:b w:val="0"/>
          <w:bCs w:val="0"/>
          <w:i w:val="0"/>
          <w:iCs w:val="0"/>
        </w:rPr>
        <w:t>a)</w:t>
      </w:r>
      <w:r w:rsidR="002E5FA0" w:rsidRPr="00E02CB3">
        <w:fldChar w:fldCharType="end"/>
      </w:r>
      <w:r w:rsidRPr="00E02CB3">
        <w:rPr>
          <w:b w:val="0"/>
          <w:bCs w:val="0"/>
          <w:i w:val="0"/>
          <w:iCs w:val="0"/>
        </w:rPr>
        <w:t xml:space="preserve">, </w:t>
      </w:r>
      <w:r w:rsidR="002E5FA0" w:rsidRPr="00E02CB3">
        <w:fldChar w:fldCharType="begin"/>
      </w:r>
      <w:r w:rsidR="002E5FA0" w:rsidRPr="00E02CB3">
        <w:instrText xml:space="preserve"> REF _Ref59355107 \r \h  \* MERGEFORMAT </w:instrText>
      </w:r>
      <w:r w:rsidR="002E5FA0" w:rsidRPr="00E02CB3">
        <w:fldChar w:fldCharType="separate"/>
      </w:r>
      <w:r w:rsidR="00010B96" w:rsidRPr="00010B96">
        <w:rPr>
          <w:b w:val="0"/>
          <w:bCs w:val="0"/>
          <w:i w:val="0"/>
          <w:iCs w:val="0"/>
        </w:rPr>
        <w:t>b)</w:t>
      </w:r>
      <w:r w:rsidR="002E5FA0" w:rsidRPr="00E02CB3">
        <w:fldChar w:fldCharType="end"/>
      </w:r>
      <w:r w:rsidRPr="00E02CB3">
        <w:rPr>
          <w:b w:val="0"/>
          <w:bCs w:val="0"/>
          <w:i w:val="0"/>
          <w:iCs w:val="0"/>
        </w:rPr>
        <w:t xml:space="preserve"> e </w:t>
      </w:r>
      <w:r w:rsidR="002E5FA0" w:rsidRPr="00E02CB3">
        <w:fldChar w:fldCharType="begin"/>
      </w:r>
      <w:r w:rsidR="002E5FA0" w:rsidRPr="00E02CB3">
        <w:instrText xml:space="preserve"> REF _Ref59355109 \r \h  \* MERGEFORMAT </w:instrText>
      </w:r>
      <w:r w:rsidR="002E5FA0" w:rsidRPr="00E02CB3">
        <w:fldChar w:fldCharType="separate"/>
      </w:r>
      <w:r w:rsidR="00010B96" w:rsidRPr="00010B96">
        <w:rPr>
          <w:b w:val="0"/>
          <w:bCs w:val="0"/>
          <w:i w:val="0"/>
          <w:iCs w:val="0"/>
        </w:rPr>
        <w:t>c)</w:t>
      </w:r>
      <w:r w:rsidR="002E5FA0" w:rsidRPr="00E02CB3">
        <w:fldChar w:fldCharType="end"/>
      </w:r>
      <w:r w:rsidRPr="00E02CB3">
        <w:rPr>
          <w:b w:val="0"/>
          <w:bCs w:val="0"/>
          <w:i w:val="0"/>
          <w:iCs w:val="0"/>
        </w:rPr>
        <w:t>;</w:t>
      </w:r>
      <w:bookmarkEnd w:id="250"/>
    </w:p>
    <w:p w14:paraId="7498E768" w14:textId="3567E6AB" w:rsidR="00C9653A" w:rsidRPr="00E02CB3" w:rsidRDefault="00C9653A" w:rsidP="00365C78">
      <w:pPr>
        <w:pStyle w:val="Titolo2"/>
        <w:numPr>
          <w:ilvl w:val="0"/>
          <w:numId w:val="16"/>
        </w:numPr>
        <w:jc w:val="both"/>
        <w:rPr>
          <w:b w:val="0"/>
          <w:bCs w:val="0"/>
          <w:i w:val="0"/>
          <w:iCs w:val="0"/>
        </w:rPr>
      </w:pPr>
      <w:bookmarkStart w:id="251" w:name="_Ref59355214"/>
      <w:r w:rsidRPr="00E02CB3">
        <w:rPr>
          <w:b w:val="0"/>
          <w:bCs w:val="0"/>
          <w:i w:val="0"/>
          <w:iCs w:val="0"/>
        </w:rPr>
        <w:t xml:space="preserve">il caso in cui il GME non sia in grado di ricevere offerte inviate dagli operatori, attraverso le modalità di cui al precedente </w:t>
      </w:r>
      <w:r w:rsidR="002E5FA0" w:rsidRPr="00E02CB3">
        <w:fldChar w:fldCharType="begin"/>
      </w:r>
      <w:r w:rsidR="002E5FA0" w:rsidRPr="00E02CB3">
        <w:instrText xml:space="preserve"> REF _Ref59354743 \r \h  \* MERGEFORMAT </w:instrText>
      </w:r>
      <w:r w:rsidR="002E5FA0" w:rsidRPr="00E02CB3">
        <w:fldChar w:fldCharType="separate"/>
      </w:r>
      <w:r w:rsidR="00010B96" w:rsidRPr="00010B96">
        <w:rPr>
          <w:b w:val="0"/>
          <w:bCs w:val="0"/>
          <w:i w:val="0"/>
          <w:iCs w:val="0"/>
        </w:rPr>
        <w:t>Articolo 27</w:t>
      </w:r>
      <w:r w:rsidR="002E5FA0" w:rsidRPr="00E02CB3">
        <w:fldChar w:fldCharType="end"/>
      </w:r>
      <w:r w:rsidRPr="00E02CB3">
        <w:rPr>
          <w:b w:val="0"/>
          <w:bCs w:val="0"/>
          <w:i w:val="0"/>
          <w:iCs w:val="0"/>
        </w:rPr>
        <w:t xml:space="preserve">, comma </w:t>
      </w:r>
      <w:r w:rsidR="002E5FA0" w:rsidRPr="00E02CB3">
        <w:fldChar w:fldCharType="begin"/>
      </w:r>
      <w:r w:rsidR="002E5FA0" w:rsidRPr="00E02CB3">
        <w:instrText xml:space="preserve"> REF _Ref59354531 \r \h  \* MERGEFORMAT </w:instrText>
      </w:r>
      <w:r w:rsidR="002E5FA0" w:rsidRPr="00E02CB3">
        <w:fldChar w:fldCharType="separate"/>
      </w:r>
      <w:r w:rsidR="00010B96" w:rsidRPr="00010B96">
        <w:rPr>
          <w:b w:val="0"/>
          <w:bCs w:val="0"/>
          <w:i w:val="0"/>
          <w:iCs w:val="0"/>
        </w:rPr>
        <w:t>27.1</w:t>
      </w:r>
      <w:r w:rsidR="002E5FA0" w:rsidRPr="00E02CB3">
        <w:fldChar w:fldCharType="end"/>
      </w:r>
      <w:r w:rsidRPr="00E02CB3">
        <w:rPr>
          <w:b w:val="0"/>
          <w:bCs w:val="0"/>
          <w:i w:val="0"/>
          <w:iCs w:val="0"/>
        </w:rPr>
        <w:t>, a causa di disfunzioni nei propri sistemi di telecomunicazione;</w:t>
      </w:r>
      <w:bookmarkEnd w:id="251"/>
    </w:p>
    <w:p w14:paraId="28F27B24" w14:textId="77777777" w:rsidR="00C9653A" w:rsidRPr="00E02CB3" w:rsidRDefault="00C9653A" w:rsidP="00365C78">
      <w:pPr>
        <w:pStyle w:val="Titolo2"/>
        <w:numPr>
          <w:ilvl w:val="0"/>
          <w:numId w:val="16"/>
        </w:numPr>
        <w:jc w:val="both"/>
        <w:rPr>
          <w:b w:val="0"/>
          <w:bCs w:val="0"/>
          <w:i w:val="0"/>
          <w:iCs w:val="0"/>
        </w:rPr>
      </w:pPr>
      <w:bookmarkStart w:id="252" w:name="_Ref59355275"/>
      <w:r w:rsidRPr="00E02CB3">
        <w:rPr>
          <w:b w:val="0"/>
          <w:bCs w:val="0"/>
          <w:i w:val="0"/>
          <w:iCs w:val="0"/>
        </w:rPr>
        <w:t>il caso in cui il GME non sia in grado di determinare gli esiti relativi ad una sessione di mercato, anche a causa di disfunzioni nel sistema informatico del GME stesso;</w:t>
      </w:r>
      <w:bookmarkEnd w:id="252"/>
    </w:p>
    <w:p w14:paraId="796ADF61" w14:textId="77777777" w:rsidR="00C9653A" w:rsidRPr="00E02CB3" w:rsidRDefault="00C9653A" w:rsidP="00365C78">
      <w:pPr>
        <w:pStyle w:val="Titolo2"/>
        <w:numPr>
          <w:ilvl w:val="0"/>
          <w:numId w:val="16"/>
        </w:numPr>
        <w:jc w:val="both"/>
        <w:rPr>
          <w:b w:val="0"/>
          <w:bCs w:val="0"/>
          <w:i w:val="0"/>
          <w:iCs w:val="0"/>
        </w:rPr>
      </w:pPr>
      <w:bookmarkStart w:id="253" w:name="_Ref59355328"/>
      <w:r w:rsidRPr="00E02CB3">
        <w:rPr>
          <w:b w:val="0"/>
          <w:bCs w:val="0"/>
          <w:i w:val="0"/>
          <w:iCs w:val="0"/>
        </w:rPr>
        <w:t>il caso in cui il GME non sia in grado di comunicare agli operatori gli esiti relativi ad una sessione di mercato, anche a causa di disfunzioni nel sistema informatico o nei sistemi di telecomunicazione del GME stesso.</w:t>
      </w:r>
      <w:bookmarkEnd w:id="253"/>
    </w:p>
    <w:p w14:paraId="14087B23" w14:textId="77777777" w:rsidR="00AD7380" w:rsidRPr="00E02CB3" w:rsidRDefault="00AD7380" w:rsidP="00AD7380"/>
    <w:p w14:paraId="24689A99" w14:textId="77777777" w:rsidR="00C9653A" w:rsidRPr="00E02CB3" w:rsidRDefault="00C9653A" w:rsidP="00365C78">
      <w:pPr>
        <w:pStyle w:val="Titolo2"/>
        <w:numPr>
          <w:ilvl w:val="0"/>
          <w:numId w:val="0"/>
        </w:numPr>
        <w:jc w:val="both"/>
        <w:rPr>
          <w:b w:val="0"/>
          <w:bCs w:val="0"/>
          <w:i w:val="0"/>
          <w:iCs w:val="0"/>
        </w:rPr>
      </w:pPr>
    </w:p>
    <w:p w14:paraId="5BFFB1DA" w14:textId="57BCAE80" w:rsidR="00C9653A" w:rsidRPr="00E02CB3" w:rsidRDefault="00C9653A" w:rsidP="00365C78">
      <w:pPr>
        <w:pStyle w:val="Titolo2"/>
        <w:tabs>
          <w:tab w:val="num" w:pos="720"/>
        </w:tabs>
        <w:ind w:left="720" w:hanging="720"/>
        <w:jc w:val="both"/>
        <w:rPr>
          <w:b w:val="0"/>
          <w:bCs w:val="0"/>
          <w:i w:val="0"/>
          <w:iCs w:val="0"/>
        </w:rPr>
      </w:pPr>
      <w:r w:rsidRPr="00E02CB3">
        <w:rPr>
          <w:b w:val="0"/>
          <w:bCs w:val="0"/>
          <w:i w:val="0"/>
          <w:iCs w:val="0"/>
        </w:rPr>
        <w:t xml:space="preserve">Qualora si verifichi il caso di cui al precedente comma </w:t>
      </w:r>
      <w:r w:rsidR="002E5FA0" w:rsidRPr="00E02CB3">
        <w:fldChar w:fldCharType="begin"/>
      </w:r>
      <w:r w:rsidR="002E5FA0" w:rsidRPr="00E02CB3">
        <w:instrText xml:space="preserve"> REF _Ref59355212 \r \h  \* MERGEFORMAT </w:instrText>
      </w:r>
      <w:r w:rsidR="002E5FA0" w:rsidRPr="00E02CB3">
        <w:fldChar w:fldCharType="separate"/>
      </w:r>
      <w:r w:rsidR="00010B96" w:rsidRPr="00010B96">
        <w:rPr>
          <w:b w:val="0"/>
          <w:bCs w:val="0"/>
          <w:i w:val="0"/>
          <w:iCs w:val="0"/>
        </w:rPr>
        <w:t>33.1</w:t>
      </w:r>
      <w:r w:rsidR="002E5FA0" w:rsidRPr="00E02CB3">
        <w:fldChar w:fldCharType="end"/>
      </w:r>
      <w:r w:rsidRPr="00E02CB3">
        <w:rPr>
          <w:b w:val="0"/>
          <w:bCs w:val="0"/>
          <w:i w:val="0"/>
          <w:iCs w:val="0"/>
        </w:rPr>
        <w:t>, lettera</w:t>
      </w:r>
      <w:r w:rsidR="00AD713C" w:rsidRPr="00E02CB3">
        <w:rPr>
          <w:b w:val="0"/>
          <w:bCs w:val="0"/>
          <w:i w:val="0"/>
          <w:iCs w:val="0"/>
        </w:rPr>
        <w:t xml:space="preserve"> </w:t>
      </w:r>
      <w:r w:rsidR="002E5FA0" w:rsidRPr="00E02CB3">
        <w:fldChar w:fldCharType="begin"/>
      </w:r>
      <w:r w:rsidR="002E5FA0" w:rsidRPr="00E02CB3">
        <w:instrText xml:space="preserve"> REF _Ref59355214 \r \h  \* MERGEFORMAT </w:instrText>
      </w:r>
      <w:r w:rsidR="002E5FA0" w:rsidRPr="00E02CB3">
        <w:fldChar w:fldCharType="separate"/>
      </w:r>
      <w:r w:rsidR="00010B96" w:rsidRPr="00010B96">
        <w:rPr>
          <w:b w:val="0"/>
          <w:bCs w:val="0"/>
          <w:i w:val="0"/>
          <w:iCs w:val="0"/>
        </w:rPr>
        <w:t>b)</w:t>
      </w:r>
      <w:r w:rsidR="002E5FA0" w:rsidRPr="00E02CB3">
        <w:fldChar w:fldCharType="end"/>
      </w:r>
      <w:r w:rsidRPr="00E02CB3">
        <w:rPr>
          <w:b w:val="0"/>
          <w:bCs w:val="0"/>
          <w:i w:val="0"/>
          <w:iCs w:val="0"/>
        </w:rPr>
        <w:t>, il GME comunica agli operatori</w:t>
      </w:r>
      <w:r w:rsidR="00077738" w:rsidRPr="00E02CB3">
        <w:rPr>
          <w:b w:val="0"/>
          <w:bCs w:val="0"/>
          <w:i w:val="0"/>
          <w:iCs w:val="0"/>
        </w:rPr>
        <w:t xml:space="preserve"> e a Terna</w:t>
      </w:r>
      <w:r w:rsidRPr="00E02CB3">
        <w:rPr>
          <w:b w:val="0"/>
          <w:bCs w:val="0"/>
          <w:i w:val="0"/>
          <w:iCs w:val="0"/>
        </w:rPr>
        <w:t>, secondo modalità indicate nelle DTF, l’insorgere della condizione di emergenza</w:t>
      </w:r>
      <w:r w:rsidR="007521C5" w:rsidRPr="00E02CB3">
        <w:rPr>
          <w:b w:val="0"/>
          <w:bCs w:val="0"/>
          <w:i w:val="0"/>
          <w:iCs w:val="0"/>
        </w:rPr>
        <w:t>,</w:t>
      </w:r>
      <w:r w:rsidR="00077738" w:rsidRPr="00E02CB3">
        <w:rPr>
          <w:b w:val="0"/>
          <w:bCs w:val="0"/>
          <w:i w:val="0"/>
          <w:iCs w:val="0"/>
        </w:rPr>
        <w:t xml:space="preserve"> nonché</w:t>
      </w:r>
      <w:r w:rsidRPr="00E02CB3">
        <w:rPr>
          <w:b w:val="0"/>
          <w:bCs w:val="0"/>
          <w:i w:val="0"/>
          <w:iCs w:val="0"/>
        </w:rPr>
        <w:t xml:space="preserve"> il nuovo termine di chiusura della seduta di mercato</w:t>
      </w:r>
      <w:r w:rsidR="00077738" w:rsidRPr="00E02CB3">
        <w:rPr>
          <w:b w:val="0"/>
          <w:bCs w:val="0"/>
          <w:i w:val="0"/>
          <w:iCs w:val="0"/>
        </w:rPr>
        <w:t>, fissato entro il termine ultimo definito nelle DTF. Q</w:t>
      </w:r>
      <w:r w:rsidRPr="00E02CB3">
        <w:rPr>
          <w:b w:val="0"/>
          <w:bCs w:val="0"/>
          <w:i w:val="0"/>
          <w:iCs w:val="0"/>
        </w:rPr>
        <w:t>ualora entro il nuovo termine per la chiusura della seduta del mercato</w:t>
      </w:r>
      <w:r w:rsidR="00077738" w:rsidRPr="00E02CB3">
        <w:rPr>
          <w:b w:val="0"/>
          <w:bCs w:val="0"/>
          <w:i w:val="0"/>
          <w:iCs w:val="0"/>
        </w:rPr>
        <w:t xml:space="preserve"> persista la condizione di emergenza, il GME sospende il mercato e applica le disposizioni previste dalla disciplina del dispacciamento.</w:t>
      </w:r>
    </w:p>
    <w:p w14:paraId="7B56E2F7" w14:textId="77777777" w:rsidR="00AD7380" w:rsidRPr="00E02CB3" w:rsidRDefault="00AD7380" w:rsidP="00AD7380"/>
    <w:p w14:paraId="4F4E17B7" w14:textId="77777777" w:rsidR="00C9653A" w:rsidRPr="00E02CB3" w:rsidRDefault="00C9653A" w:rsidP="00365C78">
      <w:pPr>
        <w:pStyle w:val="Titolo2"/>
        <w:numPr>
          <w:ilvl w:val="0"/>
          <w:numId w:val="0"/>
        </w:numPr>
        <w:jc w:val="both"/>
        <w:rPr>
          <w:b w:val="0"/>
          <w:bCs w:val="0"/>
          <w:i w:val="0"/>
          <w:iCs w:val="0"/>
        </w:rPr>
      </w:pPr>
    </w:p>
    <w:p w14:paraId="01F0963C" w14:textId="58FCF34B" w:rsidR="00C9653A" w:rsidRPr="00E02CB3" w:rsidRDefault="00C9653A" w:rsidP="00365C78">
      <w:pPr>
        <w:pStyle w:val="Titolo2"/>
        <w:tabs>
          <w:tab w:val="num" w:pos="720"/>
        </w:tabs>
        <w:ind w:left="720" w:hanging="720"/>
        <w:jc w:val="both"/>
        <w:rPr>
          <w:b w:val="0"/>
          <w:bCs w:val="0"/>
          <w:i w:val="0"/>
          <w:iCs w:val="0"/>
        </w:rPr>
      </w:pPr>
      <w:r w:rsidRPr="00E02CB3">
        <w:rPr>
          <w:b w:val="0"/>
          <w:bCs w:val="0"/>
          <w:i w:val="0"/>
          <w:iCs w:val="0"/>
        </w:rPr>
        <w:t>Qualora si verifichi</w:t>
      </w:r>
      <w:r w:rsidR="00077738" w:rsidRPr="00E02CB3">
        <w:rPr>
          <w:b w:val="0"/>
          <w:bCs w:val="0"/>
          <w:i w:val="0"/>
          <w:iCs w:val="0"/>
        </w:rPr>
        <w:t>no</w:t>
      </w:r>
      <w:r w:rsidRPr="00E02CB3">
        <w:rPr>
          <w:b w:val="0"/>
          <w:bCs w:val="0"/>
          <w:i w:val="0"/>
          <w:iCs w:val="0"/>
        </w:rPr>
        <w:t xml:space="preserve"> </w:t>
      </w:r>
      <w:r w:rsidR="00077738" w:rsidRPr="00E02CB3">
        <w:rPr>
          <w:b w:val="0"/>
          <w:bCs w:val="0"/>
          <w:i w:val="0"/>
          <w:iCs w:val="0"/>
        </w:rPr>
        <w:t xml:space="preserve">i casi </w:t>
      </w:r>
      <w:r w:rsidRPr="00E02CB3">
        <w:rPr>
          <w:b w:val="0"/>
          <w:bCs w:val="0"/>
          <w:i w:val="0"/>
          <w:iCs w:val="0"/>
        </w:rPr>
        <w:t xml:space="preserve">di cui al precedente </w:t>
      </w:r>
      <w:r w:rsidR="002E5FA0" w:rsidRPr="00E02CB3">
        <w:fldChar w:fldCharType="begin"/>
      </w:r>
      <w:r w:rsidR="002E5FA0" w:rsidRPr="00E02CB3">
        <w:instrText xml:space="preserve"> REF _Ref59355212 \r \h  \* MERGEFORMAT </w:instrText>
      </w:r>
      <w:r w:rsidR="002E5FA0" w:rsidRPr="00E02CB3">
        <w:fldChar w:fldCharType="separate"/>
      </w:r>
      <w:r w:rsidR="00010B96" w:rsidRPr="00010B96">
        <w:rPr>
          <w:b w:val="0"/>
          <w:bCs w:val="0"/>
          <w:i w:val="0"/>
          <w:iCs w:val="0"/>
        </w:rPr>
        <w:t>33.1</w:t>
      </w:r>
      <w:r w:rsidR="002E5FA0" w:rsidRPr="00E02CB3">
        <w:fldChar w:fldCharType="end"/>
      </w:r>
      <w:r w:rsidR="00077738" w:rsidRPr="00E02CB3">
        <w:rPr>
          <w:b w:val="0"/>
          <w:bCs w:val="0"/>
          <w:i w:val="0"/>
          <w:iCs w:val="0"/>
        </w:rPr>
        <w:t>, lettere</w:t>
      </w:r>
      <w:r w:rsidRPr="00E02CB3">
        <w:rPr>
          <w:b w:val="0"/>
          <w:bCs w:val="0"/>
          <w:i w:val="0"/>
          <w:iCs w:val="0"/>
        </w:rPr>
        <w:t xml:space="preserve"> </w:t>
      </w:r>
      <w:r w:rsidR="002E5FA0" w:rsidRPr="00E02CB3">
        <w:fldChar w:fldCharType="begin"/>
      </w:r>
      <w:r w:rsidR="002E5FA0" w:rsidRPr="00E02CB3">
        <w:instrText xml:space="preserve"> REF _Ref59355275 \r \h  \* MERGEFORMAT </w:instrText>
      </w:r>
      <w:r w:rsidR="002E5FA0" w:rsidRPr="00E02CB3">
        <w:fldChar w:fldCharType="separate"/>
      </w:r>
      <w:r w:rsidR="00010B96" w:rsidRPr="00010B96">
        <w:rPr>
          <w:b w:val="0"/>
          <w:bCs w:val="0"/>
          <w:i w:val="0"/>
          <w:iCs w:val="0"/>
        </w:rPr>
        <w:t>c)</w:t>
      </w:r>
      <w:r w:rsidR="002E5FA0" w:rsidRPr="00E02CB3">
        <w:fldChar w:fldCharType="end"/>
      </w:r>
      <w:r w:rsidR="001D2F9A" w:rsidRPr="00E02CB3">
        <w:rPr>
          <w:b w:val="0"/>
          <w:bCs w:val="0"/>
          <w:i w:val="0"/>
          <w:iCs w:val="0"/>
        </w:rPr>
        <w:t xml:space="preserve"> </w:t>
      </w:r>
      <w:r w:rsidR="00077738" w:rsidRPr="00E02CB3">
        <w:rPr>
          <w:b w:val="0"/>
          <w:bCs w:val="0"/>
          <w:i w:val="0"/>
          <w:iCs w:val="0"/>
        </w:rPr>
        <w:t xml:space="preserve">e </w:t>
      </w:r>
      <w:r w:rsidR="002E5FA0" w:rsidRPr="00E02CB3">
        <w:fldChar w:fldCharType="begin"/>
      </w:r>
      <w:r w:rsidR="002E5FA0" w:rsidRPr="00E02CB3">
        <w:instrText xml:space="preserve"> REF _Ref59355328 \r \h  \* MERGEFORMAT </w:instrText>
      </w:r>
      <w:r w:rsidR="002E5FA0" w:rsidRPr="00E02CB3">
        <w:fldChar w:fldCharType="separate"/>
      </w:r>
      <w:r w:rsidR="00010B96" w:rsidRPr="00010B96">
        <w:rPr>
          <w:b w:val="0"/>
          <w:bCs w:val="0"/>
          <w:i w:val="0"/>
          <w:iCs w:val="0"/>
        </w:rPr>
        <w:t>d)</w:t>
      </w:r>
      <w:r w:rsidR="002E5FA0" w:rsidRPr="00E02CB3">
        <w:fldChar w:fldCharType="end"/>
      </w:r>
      <w:r w:rsidR="00077738" w:rsidRPr="00E02CB3">
        <w:rPr>
          <w:b w:val="0"/>
          <w:bCs w:val="0"/>
          <w:i w:val="0"/>
          <w:iCs w:val="0"/>
        </w:rPr>
        <w:t>,</w:t>
      </w:r>
      <w:r w:rsidRPr="00E02CB3">
        <w:rPr>
          <w:b w:val="0"/>
          <w:bCs w:val="0"/>
          <w:i w:val="0"/>
          <w:iCs w:val="0"/>
        </w:rPr>
        <w:t xml:space="preserve"> il GME sospende le operazioni sul</w:t>
      </w:r>
      <w:r w:rsidR="00077738" w:rsidRPr="00E02CB3">
        <w:rPr>
          <w:b w:val="0"/>
          <w:bCs w:val="0"/>
          <w:i w:val="0"/>
          <w:iCs w:val="0"/>
        </w:rPr>
        <w:t xml:space="preserve"> </w:t>
      </w:r>
      <w:r w:rsidR="002B38A9" w:rsidRPr="00E02CB3">
        <w:rPr>
          <w:b w:val="0"/>
          <w:bCs w:val="0"/>
          <w:i w:val="0"/>
          <w:iCs w:val="0"/>
        </w:rPr>
        <w:t>MGP, sul M</w:t>
      </w:r>
      <w:r w:rsidR="00906C7C" w:rsidRPr="00E02CB3">
        <w:rPr>
          <w:b w:val="0"/>
          <w:bCs w:val="0"/>
          <w:i w:val="0"/>
          <w:iCs w:val="0"/>
        </w:rPr>
        <w:t>I</w:t>
      </w:r>
      <w:r w:rsidR="002B38A9" w:rsidRPr="00E02CB3">
        <w:rPr>
          <w:b w:val="0"/>
          <w:bCs w:val="0"/>
          <w:i w:val="0"/>
          <w:iCs w:val="0"/>
        </w:rPr>
        <w:t xml:space="preserve"> e sul MSD </w:t>
      </w:r>
      <w:r w:rsidR="00077738" w:rsidRPr="00E02CB3">
        <w:rPr>
          <w:b w:val="0"/>
          <w:bCs w:val="0"/>
          <w:i w:val="0"/>
          <w:iCs w:val="0"/>
        </w:rPr>
        <w:t>e comunica a Terna e</w:t>
      </w:r>
      <w:r w:rsidRPr="00E02CB3">
        <w:rPr>
          <w:b w:val="0"/>
          <w:bCs w:val="0"/>
          <w:i w:val="0"/>
          <w:iCs w:val="0"/>
        </w:rPr>
        <w:t xml:space="preserve"> agli operatori, secondo </w:t>
      </w:r>
      <w:r w:rsidR="00077738" w:rsidRPr="00E02CB3">
        <w:rPr>
          <w:b w:val="0"/>
          <w:bCs w:val="0"/>
          <w:i w:val="0"/>
          <w:iCs w:val="0"/>
        </w:rPr>
        <w:t xml:space="preserve">le </w:t>
      </w:r>
      <w:r w:rsidRPr="00E02CB3">
        <w:rPr>
          <w:b w:val="0"/>
          <w:bCs w:val="0"/>
          <w:i w:val="0"/>
          <w:iCs w:val="0"/>
        </w:rPr>
        <w:t>modalità indicate nelle DTF,</w:t>
      </w:r>
      <w:r w:rsidR="00081CB0" w:rsidRPr="00E02CB3">
        <w:rPr>
          <w:b w:val="0"/>
          <w:bCs w:val="0"/>
          <w:i w:val="0"/>
          <w:iCs w:val="0"/>
        </w:rPr>
        <w:t xml:space="preserve"> l’insorgere della condizione di emergenza e applica le disposizioni previste dalla disciplina del dispacciamento</w:t>
      </w:r>
      <w:r w:rsidRPr="00E02CB3">
        <w:rPr>
          <w:b w:val="0"/>
          <w:bCs w:val="0"/>
          <w:i w:val="0"/>
          <w:iCs w:val="0"/>
        </w:rPr>
        <w:t>.</w:t>
      </w:r>
    </w:p>
    <w:p w14:paraId="05C02B9B" w14:textId="77777777" w:rsidR="00C9653A" w:rsidRPr="00E02CB3" w:rsidRDefault="00C9653A" w:rsidP="00365C78">
      <w:pPr>
        <w:pStyle w:val="Titolo2"/>
        <w:numPr>
          <w:ilvl w:val="0"/>
          <w:numId w:val="0"/>
        </w:numPr>
        <w:jc w:val="both"/>
        <w:rPr>
          <w:b w:val="0"/>
          <w:bCs w:val="0"/>
          <w:i w:val="0"/>
          <w:iCs w:val="0"/>
        </w:rPr>
      </w:pPr>
    </w:p>
    <w:p w14:paraId="38558871" w14:textId="594BFD9B" w:rsidR="00C9653A" w:rsidRPr="00E02CB3" w:rsidRDefault="00C9653A" w:rsidP="00365C78">
      <w:pPr>
        <w:pStyle w:val="Titolo2"/>
        <w:tabs>
          <w:tab w:val="num" w:pos="720"/>
        </w:tabs>
        <w:ind w:left="720" w:hanging="720"/>
        <w:jc w:val="both"/>
        <w:rPr>
          <w:b w:val="0"/>
          <w:bCs w:val="0"/>
          <w:i w:val="0"/>
          <w:iCs w:val="0"/>
        </w:rPr>
      </w:pPr>
      <w:r w:rsidRPr="00E02CB3">
        <w:rPr>
          <w:b w:val="0"/>
          <w:bCs w:val="0"/>
          <w:i w:val="0"/>
          <w:iCs w:val="0"/>
        </w:rPr>
        <w:t>Le modalità di comunicazione adottat</w:t>
      </w:r>
      <w:r w:rsidR="00081CB0" w:rsidRPr="00E02CB3">
        <w:rPr>
          <w:b w:val="0"/>
          <w:bCs w:val="0"/>
          <w:i w:val="0"/>
          <w:iCs w:val="0"/>
        </w:rPr>
        <w:t>e dal GME qualora si verifichi</w:t>
      </w:r>
      <w:r w:rsidRPr="00E02CB3">
        <w:rPr>
          <w:b w:val="0"/>
          <w:bCs w:val="0"/>
          <w:i w:val="0"/>
          <w:iCs w:val="0"/>
        </w:rPr>
        <w:t xml:space="preserve"> i</w:t>
      </w:r>
      <w:r w:rsidR="00081CB0" w:rsidRPr="00E02CB3">
        <w:rPr>
          <w:b w:val="0"/>
          <w:bCs w:val="0"/>
          <w:i w:val="0"/>
          <w:iCs w:val="0"/>
        </w:rPr>
        <w:t>l caso</w:t>
      </w:r>
      <w:r w:rsidRPr="00E02CB3">
        <w:rPr>
          <w:b w:val="0"/>
          <w:bCs w:val="0"/>
          <w:i w:val="0"/>
          <w:iCs w:val="0"/>
        </w:rPr>
        <w:t xml:space="preserve"> di cui al precedente comma </w:t>
      </w:r>
      <w:r w:rsidR="002E5FA0" w:rsidRPr="00E02CB3">
        <w:fldChar w:fldCharType="begin"/>
      </w:r>
      <w:r w:rsidR="002E5FA0" w:rsidRPr="00E02CB3">
        <w:instrText xml:space="preserve"> REF _Ref59355212 \r \h  \* MERGEFORMAT </w:instrText>
      </w:r>
      <w:r w:rsidR="002E5FA0" w:rsidRPr="00E02CB3">
        <w:fldChar w:fldCharType="separate"/>
      </w:r>
      <w:r w:rsidR="00010B96" w:rsidRPr="00010B96">
        <w:rPr>
          <w:b w:val="0"/>
          <w:bCs w:val="0"/>
          <w:i w:val="0"/>
          <w:iCs w:val="0"/>
        </w:rPr>
        <w:t>33.1</w:t>
      </w:r>
      <w:r w:rsidR="002E5FA0" w:rsidRPr="00E02CB3">
        <w:fldChar w:fldCharType="end"/>
      </w:r>
      <w:r w:rsidR="00081CB0" w:rsidRPr="00E02CB3">
        <w:rPr>
          <w:b w:val="0"/>
          <w:bCs w:val="0"/>
          <w:i w:val="0"/>
          <w:iCs w:val="0"/>
        </w:rPr>
        <w:t>, lettera</w:t>
      </w:r>
      <w:r w:rsidR="00A8042F" w:rsidRPr="00E02CB3">
        <w:rPr>
          <w:b w:val="0"/>
          <w:bCs w:val="0"/>
          <w:i w:val="0"/>
          <w:iCs w:val="0"/>
        </w:rPr>
        <w:t xml:space="preserve"> </w:t>
      </w:r>
      <w:r w:rsidR="002E5FA0" w:rsidRPr="00E02CB3">
        <w:fldChar w:fldCharType="begin"/>
      </w:r>
      <w:r w:rsidR="002E5FA0" w:rsidRPr="00E02CB3">
        <w:instrText xml:space="preserve"> REF _Ref59355320 \r \h  \* MERGEFORMAT </w:instrText>
      </w:r>
      <w:r w:rsidR="002E5FA0" w:rsidRPr="00E02CB3">
        <w:fldChar w:fldCharType="separate"/>
      </w:r>
      <w:r w:rsidR="00010B96" w:rsidRPr="00010B96">
        <w:rPr>
          <w:b w:val="0"/>
          <w:bCs w:val="0"/>
          <w:i w:val="0"/>
          <w:iCs w:val="0"/>
        </w:rPr>
        <w:t>a)</w:t>
      </w:r>
      <w:r w:rsidR="002E5FA0" w:rsidRPr="00E02CB3">
        <w:fldChar w:fldCharType="end"/>
      </w:r>
      <w:r w:rsidRPr="00E02CB3">
        <w:rPr>
          <w:b w:val="0"/>
          <w:bCs w:val="0"/>
          <w:i w:val="0"/>
          <w:iCs w:val="0"/>
        </w:rPr>
        <w:t>, sono definite nelle DTF.</w:t>
      </w:r>
    </w:p>
    <w:p w14:paraId="44602B30" w14:textId="77777777" w:rsidR="00C9653A" w:rsidRPr="00E02CB3" w:rsidRDefault="00C9653A" w:rsidP="00365C78">
      <w:pPr>
        <w:rPr>
          <w:rFonts w:ascii="Arial" w:hAnsi="Arial" w:cs="Arial"/>
          <w:bCs/>
          <w:iCs/>
        </w:rPr>
      </w:pPr>
    </w:p>
    <w:p w14:paraId="38659A51" w14:textId="77777777" w:rsidR="00C9653A" w:rsidRPr="00E02CB3" w:rsidRDefault="00C9653A" w:rsidP="00365C78">
      <w:pPr>
        <w:rPr>
          <w:rFonts w:ascii="Arial" w:hAnsi="Arial" w:cs="Arial"/>
          <w:bCs/>
          <w:iCs/>
        </w:rPr>
      </w:pPr>
    </w:p>
    <w:p w14:paraId="2CDDF303" w14:textId="77777777" w:rsidR="00C10E31" w:rsidRPr="00E02CB3" w:rsidRDefault="00C9653A" w:rsidP="00FA3FA4">
      <w:pPr>
        <w:pStyle w:val="Articolo"/>
        <w:tabs>
          <w:tab w:val="clear" w:pos="5977"/>
          <w:tab w:val="num" w:pos="426"/>
        </w:tabs>
        <w:ind w:left="426" w:firstLine="0"/>
        <w:rPr>
          <w:rFonts w:cs="Arial"/>
        </w:rPr>
      </w:pPr>
      <w:r w:rsidRPr="00E02CB3">
        <w:rPr>
          <w:b w:val="0"/>
          <w:i w:val="0"/>
        </w:rPr>
        <w:lastRenderedPageBreak/>
        <w:br/>
      </w:r>
      <w:bookmarkStart w:id="254" w:name="_Ref59356037"/>
      <w:bookmarkStart w:id="255" w:name="_Toc59534253"/>
      <w:bookmarkStart w:id="256" w:name="_Toc104270156"/>
      <w:bookmarkStart w:id="257" w:name="_Toc451958155"/>
      <w:bookmarkStart w:id="258" w:name="_Toc455660968"/>
      <w:bookmarkStart w:id="259" w:name="_Toc11839904"/>
      <w:r w:rsidRPr="00E02CB3">
        <w:t>Assegnazione di coefficienti di priorità alle offerte predefinite</w:t>
      </w:r>
      <w:bookmarkEnd w:id="254"/>
      <w:bookmarkEnd w:id="255"/>
      <w:bookmarkEnd w:id="256"/>
      <w:bookmarkEnd w:id="257"/>
      <w:bookmarkEnd w:id="258"/>
      <w:bookmarkEnd w:id="259"/>
      <w:r w:rsidR="00F8675F" w:rsidRPr="00E02CB3">
        <w:t xml:space="preserve"> </w:t>
      </w:r>
    </w:p>
    <w:p w14:paraId="59C08EE8" w14:textId="77777777" w:rsidR="00C9653A" w:rsidRPr="00E02CB3" w:rsidRDefault="002D3C08" w:rsidP="00FA3FA4">
      <w:pPr>
        <w:pStyle w:val="Articolo"/>
        <w:numPr>
          <w:ilvl w:val="0"/>
          <w:numId w:val="0"/>
        </w:numPr>
        <w:ind w:left="426"/>
        <w:rPr>
          <w:rFonts w:cs="Arial"/>
        </w:rPr>
      </w:pPr>
      <w:bookmarkStart w:id="260" w:name="_Toc11839905"/>
      <w:r w:rsidRPr="00E02CB3">
        <w:t>[</w:t>
      </w:r>
      <w:r w:rsidR="00066F17" w:rsidRPr="00E02CB3">
        <w:t>Abrogato</w:t>
      </w:r>
      <w:r w:rsidRPr="00E02CB3">
        <w:t>]</w:t>
      </w:r>
      <w:bookmarkEnd w:id="260"/>
    </w:p>
    <w:p w14:paraId="4B374BCC" w14:textId="77777777" w:rsidR="00DA0B4E" w:rsidRPr="00E02CB3" w:rsidRDefault="00DA0B4E" w:rsidP="00365C78">
      <w:pPr>
        <w:jc w:val="both"/>
        <w:rPr>
          <w:rFonts w:ascii="Arial" w:hAnsi="Arial" w:cs="Arial"/>
        </w:rPr>
      </w:pPr>
    </w:p>
    <w:p w14:paraId="2363B212" w14:textId="77777777" w:rsidR="003825D3" w:rsidRPr="00E02CB3" w:rsidRDefault="003825D3" w:rsidP="00365C78">
      <w:bookmarkStart w:id="261" w:name="_Toc451958159"/>
      <w:bookmarkStart w:id="262" w:name="_Toc451869757"/>
      <w:bookmarkStart w:id="263" w:name="_Toc451958166"/>
      <w:bookmarkStart w:id="264" w:name="_Toc59534254"/>
      <w:bookmarkEnd w:id="261"/>
      <w:bookmarkEnd w:id="262"/>
      <w:bookmarkEnd w:id="263"/>
    </w:p>
    <w:p w14:paraId="42B311AA" w14:textId="77777777" w:rsidR="00C9653A" w:rsidRPr="00E02CB3" w:rsidRDefault="00C459C3" w:rsidP="00365C78">
      <w:pPr>
        <w:pStyle w:val="Titolo4"/>
        <w:rPr>
          <w:i w:val="0"/>
        </w:rPr>
      </w:pPr>
      <w:bookmarkStart w:id="265" w:name="_Toc59534255"/>
      <w:bookmarkStart w:id="266" w:name="_Toc104270158"/>
      <w:bookmarkStart w:id="267" w:name="_Toc11839906"/>
      <w:bookmarkEnd w:id="264"/>
      <w:r w:rsidRPr="00E02CB3">
        <w:rPr>
          <w:i w:val="0"/>
        </w:rPr>
        <w:t>SEZIONE</w:t>
      </w:r>
      <w:r w:rsidR="00C9653A" w:rsidRPr="00E02CB3">
        <w:rPr>
          <w:i w:val="0"/>
        </w:rPr>
        <w:t xml:space="preserve"> I</w:t>
      </w:r>
      <w:r w:rsidR="00C9653A" w:rsidRPr="00E02CB3">
        <w:rPr>
          <w:i w:val="0"/>
        </w:rPr>
        <w:br/>
        <w:t>MERCATO DEL GIORNO PRIMA DELL’ENERGIA (MGP)</w:t>
      </w:r>
      <w:bookmarkEnd w:id="265"/>
      <w:bookmarkEnd w:id="266"/>
      <w:bookmarkEnd w:id="267"/>
      <w:r w:rsidR="00C9653A" w:rsidRPr="00E02CB3">
        <w:rPr>
          <w:i w:val="0"/>
        </w:rPr>
        <w:br/>
      </w:r>
    </w:p>
    <w:p w14:paraId="6AB97847" w14:textId="77777777" w:rsidR="00AF56C2" w:rsidRPr="00E02CB3" w:rsidRDefault="00AF56C2" w:rsidP="00365C78">
      <w:pPr>
        <w:jc w:val="center"/>
        <w:rPr>
          <w:rFonts w:ascii="Arial" w:hAnsi="Arial" w:cs="Arial"/>
          <w:bCs/>
          <w:iCs/>
        </w:rPr>
      </w:pPr>
    </w:p>
    <w:p w14:paraId="68482D9B" w14:textId="77777777" w:rsidR="00C9653A" w:rsidRPr="00E02CB3" w:rsidRDefault="00C9653A" w:rsidP="00FA3FA4">
      <w:pPr>
        <w:pStyle w:val="Articolo"/>
        <w:tabs>
          <w:tab w:val="clear" w:pos="5977"/>
          <w:tab w:val="num" w:pos="426"/>
        </w:tabs>
        <w:ind w:left="426" w:firstLine="0"/>
        <w:rPr>
          <w:rFonts w:cs="Arial"/>
        </w:rPr>
      </w:pPr>
      <w:r w:rsidRPr="00E02CB3">
        <w:rPr>
          <w:b w:val="0"/>
          <w:i w:val="0"/>
        </w:rPr>
        <w:br/>
      </w:r>
      <w:bookmarkStart w:id="268" w:name="_Toc59534256"/>
      <w:bookmarkStart w:id="269" w:name="_Toc104270159"/>
      <w:bookmarkStart w:id="270" w:name="_Toc11839907"/>
      <w:r w:rsidRPr="00E02CB3">
        <w:t>Oggetto del MGP</w:t>
      </w:r>
      <w:bookmarkEnd w:id="268"/>
      <w:bookmarkEnd w:id="269"/>
      <w:bookmarkEnd w:id="270"/>
      <w:r w:rsidRPr="00E02CB3">
        <w:br/>
      </w:r>
    </w:p>
    <w:p w14:paraId="340A9024" w14:textId="77777777" w:rsidR="00C9653A" w:rsidRPr="00E02CB3" w:rsidRDefault="00C9653A" w:rsidP="00365C78">
      <w:pPr>
        <w:pStyle w:val="Titolo2"/>
        <w:tabs>
          <w:tab w:val="num" w:pos="720"/>
        </w:tabs>
        <w:ind w:left="720" w:hanging="720"/>
        <w:jc w:val="both"/>
        <w:rPr>
          <w:b w:val="0"/>
          <w:bCs w:val="0"/>
          <w:i w:val="0"/>
          <w:iCs w:val="0"/>
        </w:rPr>
      </w:pPr>
      <w:r w:rsidRPr="00E02CB3">
        <w:rPr>
          <w:b w:val="0"/>
          <w:bCs w:val="0"/>
          <w:i w:val="0"/>
          <w:iCs w:val="0"/>
        </w:rPr>
        <w:t>Nei contratti di acquisto e vendita di energia elettrica stipulati sul MGP, il GME è controparte degli operatori.</w:t>
      </w:r>
    </w:p>
    <w:p w14:paraId="14488016" w14:textId="77777777" w:rsidR="00C9653A" w:rsidRPr="00E02CB3" w:rsidRDefault="00C9653A" w:rsidP="00365C78">
      <w:pPr>
        <w:pStyle w:val="Titolo2"/>
        <w:numPr>
          <w:ilvl w:val="0"/>
          <w:numId w:val="0"/>
        </w:numPr>
        <w:jc w:val="both"/>
        <w:rPr>
          <w:b w:val="0"/>
          <w:bCs w:val="0"/>
          <w:i w:val="0"/>
          <w:iCs w:val="0"/>
        </w:rPr>
      </w:pPr>
    </w:p>
    <w:p w14:paraId="3C6678A6" w14:textId="77777777" w:rsidR="00C9653A" w:rsidRPr="00E02CB3" w:rsidRDefault="00C9653A" w:rsidP="00365C78">
      <w:pPr>
        <w:pStyle w:val="Titolo2"/>
        <w:tabs>
          <w:tab w:val="num" w:pos="720"/>
        </w:tabs>
        <w:ind w:left="720" w:hanging="720"/>
        <w:jc w:val="both"/>
        <w:rPr>
          <w:b w:val="0"/>
          <w:bCs w:val="0"/>
          <w:i w:val="0"/>
          <w:iCs w:val="0"/>
        </w:rPr>
      </w:pPr>
      <w:r w:rsidRPr="00E02CB3">
        <w:rPr>
          <w:b w:val="0"/>
          <w:bCs w:val="0"/>
          <w:i w:val="0"/>
          <w:iCs w:val="0"/>
        </w:rPr>
        <w:t>Sul MGP vengono selezionate offerte di acquisto e di vendita di energia elettrica relative ai periodi rilevanti del giorno di calendario successivo a q</w:t>
      </w:r>
      <w:r w:rsidR="005F40EE" w:rsidRPr="00E02CB3">
        <w:rPr>
          <w:b w:val="0"/>
          <w:bCs w:val="0"/>
          <w:i w:val="0"/>
          <w:iCs w:val="0"/>
        </w:rPr>
        <w:t>uel</w:t>
      </w:r>
      <w:r w:rsidR="00AF56C2" w:rsidRPr="00E02CB3">
        <w:rPr>
          <w:b w:val="0"/>
          <w:bCs w:val="0"/>
          <w:i w:val="0"/>
          <w:iCs w:val="0"/>
        </w:rPr>
        <w:t>lo in cui termina la seduta. A</w:t>
      </w:r>
      <w:r w:rsidRPr="00E02CB3">
        <w:rPr>
          <w:b w:val="0"/>
          <w:bCs w:val="0"/>
          <w:i w:val="0"/>
          <w:iCs w:val="0"/>
        </w:rPr>
        <w:t>i fini dell’immissione o del prelievo dell’energia elettrica oggetto delle offerte accettate si applica la normativa prevista nella disciplina del dispacciamento.</w:t>
      </w:r>
    </w:p>
    <w:p w14:paraId="422F5C09" w14:textId="77777777" w:rsidR="00C9653A" w:rsidRPr="00E02CB3" w:rsidRDefault="00C9653A" w:rsidP="00365C78">
      <w:pPr>
        <w:pStyle w:val="Articolo"/>
        <w:numPr>
          <w:ilvl w:val="0"/>
          <w:numId w:val="0"/>
        </w:numPr>
        <w:jc w:val="left"/>
        <w:rPr>
          <w:rFonts w:cs="Arial"/>
          <w:b w:val="0"/>
          <w:i w:val="0"/>
          <w:szCs w:val="24"/>
        </w:rPr>
      </w:pPr>
    </w:p>
    <w:p w14:paraId="2DEA960B" w14:textId="77777777" w:rsidR="00AB4053" w:rsidRPr="00E02CB3" w:rsidRDefault="00AB4053" w:rsidP="00365C78">
      <w:pPr>
        <w:pStyle w:val="Testonormale"/>
      </w:pPr>
    </w:p>
    <w:p w14:paraId="1B8AF67F" w14:textId="77777777" w:rsidR="00C9653A" w:rsidRPr="00E02CB3" w:rsidRDefault="00C9653A" w:rsidP="00FA3FA4">
      <w:pPr>
        <w:pStyle w:val="Articolo"/>
        <w:tabs>
          <w:tab w:val="clear" w:pos="5977"/>
          <w:tab w:val="num" w:pos="426"/>
        </w:tabs>
        <w:ind w:left="426" w:firstLine="0"/>
        <w:rPr>
          <w:rFonts w:cs="Arial"/>
        </w:rPr>
      </w:pPr>
      <w:r w:rsidRPr="00E02CB3">
        <w:rPr>
          <w:b w:val="0"/>
          <w:i w:val="0"/>
        </w:rPr>
        <w:br/>
      </w:r>
      <w:bookmarkStart w:id="271" w:name="_Toc59534257"/>
      <w:bookmarkStart w:id="272" w:name="_Ref89837732"/>
      <w:bookmarkStart w:id="273" w:name="_Ref104207439"/>
      <w:bookmarkStart w:id="274" w:name="_Toc104270160"/>
      <w:bookmarkStart w:id="275" w:name="_Toc11839908"/>
      <w:r w:rsidRPr="00E02CB3">
        <w:t>Termini di presentazione delle offerte</w:t>
      </w:r>
      <w:bookmarkEnd w:id="271"/>
      <w:bookmarkEnd w:id="272"/>
      <w:bookmarkEnd w:id="273"/>
      <w:bookmarkEnd w:id="274"/>
      <w:bookmarkEnd w:id="275"/>
      <w:r w:rsidRPr="00E02CB3">
        <w:br/>
      </w:r>
    </w:p>
    <w:p w14:paraId="3D1F1917" w14:textId="77777777" w:rsidR="00C9653A" w:rsidRPr="00E02CB3" w:rsidRDefault="00C9653A" w:rsidP="00365C78">
      <w:pPr>
        <w:pStyle w:val="Titolo2"/>
        <w:tabs>
          <w:tab w:val="num" w:pos="720"/>
        </w:tabs>
        <w:ind w:left="720" w:hanging="720"/>
        <w:jc w:val="both"/>
        <w:rPr>
          <w:b w:val="0"/>
          <w:bCs w:val="0"/>
          <w:i w:val="0"/>
          <w:iCs w:val="0"/>
        </w:rPr>
      </w:pPr>
      <w:bookmarkStart w:id="276" w:name="_Ref89837760"/>
      <w:r w:rsidRPr="00E02CB3">
        <w:rPr>
          <w:b w:val="0"/>
          <w:bCs w:val="0"/>
          <w:i w:val="0"/>
          <w:iCs w:val="0"/>
        </w:rPr>
        <w:t>La seduta del MGP:</w:t>
      </w:r>
      <w:bookmarkEnd w:id="276"/>
    </w:p>
    <w:p w14:paraId="6D124E9C" w14:textId="77777777" w:rsidR="00C9653A" w:rsidRPr="00E02CB3" w:rsidRDefault="00C9653A" w:rsidP="00365C78">
      <w:pPr>
        <w:pStyle w:val="Titolo2"/>
        <w:numPr>
          <w:ilvl w:val="0"/>
          <w:numId w:val="17"/>
        </w:numPr>
        <w:jc w:val="both"/>
        <w:rPr>
          <w:b w:val="0"/>
          <w:bCs w:val="0"/>
          <w:i w:val="0"/>
          <w:iCs w:val="0"/>
        </w:rPr>
      </w:pPr>
      <w:bookmarkStart w:id="277" w:name="_Ref89837795"/>
      <w:r w:rsidRPr="00E02CB3">
        <w:rPr>
          <w:b w:val="0"/>
          <w:bCs w:val="0"/>
          <w:i w:val="0"/>
          <w:iCs w:val="0"/>
        </w:rPr>
        <w:t>si apre almeno nove giorni di calendario prima di quello a cui le offerte si riferiscono;</w:t>
      </w:r>
      <w:bookmarkEnd w:id="277"/>
    </w:p>
    <w:p w14:paraId="725EACE8" w14:textId="77777777" w:rsidR="00C9653A" w:rsidRPr="00E02CB3" w:rsidRDefault="00C9653A" w:rsidP="00365C78">
      <w:pPr>
        <w:pStyle w:val="Titolo2"/>
        <w:numPr>
          <w:ilvl w:val="0"/>
          <w:numId w:val="17"/>
        </w:numPr>
        <w:jc w:val="both"/>
        <w:rPr>
          <w:b w:val="0"/>
          <w:bCs w:val="0"/>
          <w:i w:val="0"/>
          <w:iCs w:val="0"/>
        </w:rPr>
      </w:pPr>
      <w:r w:rsidRPr="00E02CB3">
        <w:rPr>
          <w:b w:val="0"/>
          <w:bCs w:val="0"/>
          <w:i w:val="0"/>
          <w:iCs w:val="0"/>
        </w:rPr>
        <w:t>si chiude il giorno di calendario precedente a quello a cui le offerte si riferiscono.</w:t>
      </w:r>
    </w:p>
    <w:p w14:paraId="351C3266" w14:textId="77777777" w:rsidR="00C9653A" w:rsidRPr="00E02CB3" w:rsidRDefault="00C9653A" w:rsidP="00365C78">
      <w:pPr>
        <w:pStyle w:val="Titolo2"/>
        <w:numPr>
          <w:ilvl w:val="0"/>
          <w:numId w:val="0"/>
        </w:numPr>
        <w:jc w:val="both"/>
        <w:rPr>
          <w:b w:val="0"/>
          <w:bCs w:val="0"/>
          <w:i w:val="0"/>
          <w:iCs w:val="0"/>
        </w:rPr>
      </w:pPr>
    </w:p>
    <w:p w14:paraId="15C63F1C" w14:textId="77777777" w:rsidR="00C9653A" w:rsidRPr="00E02CB3" w:rsidRDefault="00C9653A" w:rsidP="00365C78">
      <w:pPr>
        <w:pStyle w:val="Titolo2"/>
        <w:tabs>
          <w:tab w:val="num" w:pos="720"/>
        </w:tabs>
        <w:ind w:left="720" w:hanging="720"/>
        <w:jc w:val="both"/>
        <w:rPr>
          <w:b w:val="0"/>
          <w:bCs w:val="0"/>
          <w:i w:val="0"/>
          <w:iCs w:val="0"/>
        </w:rPr>
      </w:pPr>
      <w:r w:rsidRPr="00E02CB3">
        <w:rPr>
          <w:b w:val="0"/>
          <w:bCs w:val="0"/>
          <w:i w:val="0"/>
          <w:iCs w:val="0"/>
        </w:rPr>
        <w:t>Gli orari di apertura e di chiusura della seduta del MGP sono definiti nelle DTF.</w:t>
      </w:r>
    </w:p>
    <w:p w14:paraId="716FD6A8" w14:textId="77777777" w:rsidR="00CB6F6C" w:rsidRPr="00E02CB3" w:rsidRDefault="00CB6F6C" w:rsidP="00CB6F6C"/>
    <w:p w14:paraId="6A8AE1CA" w14:textId="77777777" w:rsidR="00CB6F6C" w:rsidRPr="00E02CB3" w:rsidRDefault="00CB6F6C" w:rsidP="00CB6F6C">
      <w:pPr>
        <w:pStyle w:val="Titolo2"/>
        <w:tabs>
          <w:tab w:val="num" w:pos="720"/>
        </w:tabs>
        <w:ind w:left="720" w:hanging="720"/>
        <w:jc w:val="both"/>
        <w:rPr>
          <w:b w:val="0"/>
          <w:i w:val="0"/>
        </w:rPr>
      </w:pPr>
      <w:bookmarkStart w:id="278" w:name="_Ref397618647"/>
      <w:r w:rsidRPr="00E02CB3">
        <w:rPr>
          <w:b w:val="0"/>
          <w:i w:val="0"/>
        </w:rPr>
        <w:t>Il GME, successivamente alla chiusura della seduta di una sessione del MGP, si riserva la facoltà di riaprire la seduta del MGP</w:t>
      </w:r>
      <w:r w:rsidR="008B7241" w:rsidRPr="00E02CB3">
        <w:rPr>
          <w:b w:val="0"/>
          <w:i w:val="0"/>
        </w:rPr>
        <w:t xml:space="preserve"> stesso in caso di </w:t>
      </w:r>
      <w:proofErr w:type="spellStart"/>
      <w:r w:rsidR="008B7241" w:rsidRPr="00E02CB3">
        <w:rPr>
          <w:b w:val="0"/>
        </w:rPr>
        <w:t>Decoupling</w:t>
      </w:r>
      <w:proofErr w:type="spellEnd"/>
      <w:r w:rsidR="00D07E27" w:rsidRPr="00E02CB3">
        <w:rPr>
          <w:b w:val="0"/>
          <w:i w:val="0"/>
        </w:rPr>
        <w:t xml:space="preserve"> o in altri casi individuati nelle DTF</w:t>
      </w:r>
      <w:r w:rsidRPr="00E02CB3">
        <w:rPr>
          <w:b w:val="0"/>
          <w:i w:val="0"/>
        </w:rPr>
        <w:t>.</w:t>
      </w:r>
      <w:bookmarkEnd w:id="278"/>
      <w:r w:rsidRPr="00E02CB3">
        <w:rPr>
          <w:b w:val="0"/>
          <w:i w:val="0"/>
        </w:rPr>
        <w:t xml:space="preserve"> </w:t>
      </w:r>
    </w:p>
    <w:p w14:paraId="6D04FED6" w14:textId="77777777" w:rsidR="00CB6F6C" w:rsidRPr="00E02CB3" w:rsidRDefault="00CB6F6C" w:rsidP="00CB6F6C"/>
    <w:p w14:paraId="73B14CA1" w14:textId="4E476D91" w:rsidR="00CB6F6C" w:rsidRPr="00E02CB3" w:rsidRDefault="00CB6F6C" w:rsidP="00CB6F6C">
      <w:pPr>
        <w:pStyle w:val="Titolo2"/>
        <w:tabs>
          <w:tab w:val="num" w:pos="720"/>
        </w:tabs>
        <w:ind w:left="720" w:hanging="720"/>
        <w:jc w:val="both"/>
        <w:rPr>
          <w:b w:val="0"/>
        </w:rPr>
      </w:pPr>
      <w:r w:rsidRPr="00E02CB3">
        <w:rPr>
          <w:b w:val="0"/>
          <w:i w:val="0"/>
        </w:rPr>
        <w:t xml:space="preserve">Il GME rende noto agli operatori la riapertura della seduta di cui al precedente comma </w:t>
      </w:r>
      <w:r w:rsidR="002E5FA0" w:rsidRPr="00E02CB3">
        <w:fldChar w:fldCharType="begin"/>
      </w:r>
      <w:r w:rsidR="002E5FA0" w:rsidRPr="00E02CB3">
        <w:instrText xml:space="preserve"> REF _Ref397618647 \r \h  \* MERGEFORMAT </w:instrText>
      </w:r>
      <w:r w:rsidR="002E5FA0" w:rsidRPr="00E02CB3">
        <w:fldChar w:fldCharType="separate"/>
      </w:r>
      <w:r w:rsidR="00010B96" w:rsidRPr="00010B96">
        <w:rPr>
          <w:b w:val="0"/>
          <w:i w:val="0"/>
        </w:rPr>
        <w:t>36.3</w:t>
      </w:r>
      <w:r w:rsidR="002E5FA0" w:rsidRPr="00E02CB3">
        <w:fldChar w:fldCharType="end"/>
      </w:r>
      <w:r w:rsidRPr="00E02CB3">
        <w:rPr>
          <w:b w:val="0"/>
          <w:i w:val="0"/>
        </w:rPr>
        <w:t xml:space="preserve"> </w:t>
      </w:r>
      <w:r w:rsidR="009B5917" w:rsidRPr="00E02CB3">
        <w:rPr>
          <w:b w:val="0"/>
          <w:i w:val="0"/>
        </w:rPr>
        <w:t>secondo le modalità definite nelle DTF</w:t>
      </w:r>
      <w:r w:rsidRPr="00E02CB3">
        <w:rPr>
          <w:b w:val="0"/>
          <w:i w:val="0"/>
        </w:rPr>
        <w:t>.</w:t>
      </w:r>
    </w:p>
    <w:p w14:paraId="73D5A41C" w14:textId="77777777" w:rsidR="004D77CD" w:rsidRPr="00E02CB3" w:rsidRDefault="004D77CD" w:rsidP="004D77CD">
      <w:pPr>
        <w:ind w:left="720"/>
      </w:pPr>
    </w:p>
    <w:p w14:paraId="6605CE77" w14:textId="77777777" w:rsidR="000301B6" w:rsidRPr="00E02CB3" w:rsidRDefault="000301B6" w:rsidP="00365C78">
      <w:pPr>
        <w:rPr>
          <w:rFonts w:ascii="Arial" w:hAnsi="Arial" w:cs="Arial"/>
        </w:rPr>
      </w:pPr>
    </w:p>
    <w:p w14:paraId="07CE94A9" w14:textId="77777777" w:rsidR="00C9653A" w:rsidRPr="00E02CB3" w:rsidRDefault="00C9653A" w:rsidP="00FA3FA4">
      <w:pPr>
        <w:pStyle w:val="Articolo"/>
        <w:tabs>
          <w:tab w:val="clear" w:pos="5977"/>
          <w:tab w:val="num" w:pos="426"/>
        </w:tabs>
        <w:ind w:left="426" w:firstLine="0"/>
        <w:rPr>
          <w:rFonts w:cs="Arial"/>
        </w:rPr>
      </w:pPr>
      <w:r w:rsidRPr="00E02CB3">
        <w:rPr>
          <w:b w:val="0"/>
          <w:i w:val="0"/>
        </w:rPr>
        <w:br/>
      </w:r>
      <w:bookmarkStart w:id="279" w:name="_Ref59355021"/>
      <w:bookmarkStart w:id="280" w:name="_Toc59534258"/>
      <w:bookmarkStart w:id="281" w:name="_Toc104270161"/>
      <w:bookmarkStart w:id="282" w:name="_Toc11839909"/>
      <w:r w:rsidRPr="00E02CB3">
        <w:t>Informazioni preliminari al mercato</w:t>
      </w:r>
      <w:bookmarkEnd w:id="279"/>
      <w:bookmarkEnd w:id="280"/>
      <w:bookmarkEnd w:id="281"/>
      <w:bookmarkEnd w:id="282"/>
      <w:r w:rsidRPr="00E02CB3">
        <w:br/>
      </w:r>
    </w:p>
    <w:p w14:paraId="1B29BA50" w14:textId="77777777" w:rsidR="00C9653A" w:rsidRPr="00E02CB3" w:rsidRDefault="0021316A" w:rsidP="00365C78">
      <w:pPr>
        <w:pStyle w:val="Titolo2"/>
        <w:tabs>
          <w:tab w:val="num" w:pos="720"/>
        </w:tabs>
        <w:ind w:left="720" w:hanging="720"/>
        <w:jc w:val="both"/>
        <w:rPr>
          <w:b w:val="0"/>
          <w:bCs w:val="0"/>
          <w:i w:val="0"/>
          <w:iCs w:val="0"/>
        </w:rPr>
      </w:pPr>
      <w:bookmarkStart w:id="283" w:name="_Ref59355027"/>
      <w:r w:rsidRPr="00E02CB3">
        <w:rPr>
          <w:b w:val="0"/>
          <w:bCs w:val="0"/>
          <w:i w:val="0"/>
          <w:iCs w:val="0"/>
        </w:rPr>
        <w:t>Almeno 30 minuti prima della</w:t>
      </w:r>
      <w:r w:rsidR="00C9653A" w:rsidRPr="00E02CB3">
        <w:rPr>
          <w:b w:val="0"/>
          <w:bCs w:val="0"/>
          <w:i w:val="0"/>
          <w:iCs w:val="0"/>
        </w:rPr>
        <w:t xml:space="preserve"> chiusura della seduta del MGP, il GME riceve da Terna e pubblica le seguenti informazioni:</w:t>
      </w:r>
      <w:bookmarkEnd w:id="283"/>
    </w:p>
    <w:p w14:paraId="2ADD5B44" w14:textId="77777777" w:rsidR="00C9653A" w:rsidRPr="00E02CB3" w:rsidRDefault="00C9653A" w:rsidP="00365C78">
      <w:pPr>
        <w:pStyle w:val="Titolo2"/>
        <w:numPr>
          <w:ilvl w:val="0"/>
          <w:numId w:val="18"/>
        </w:numPr>
        <w:jc w:val="both"/>
        <w:rPr>
          <w:b w:val="0"/>
          <w:bCs w:val="0"/>
          <w:i w:val="0"/>
          <w:iCs w:val="0"/>
        </w:rPr>
      </w:pPr>
      <w:bookmarkStart w:id="284" w:name="_Ref59355024"/>
      <w:r w:rsidRPr="00E02CB3">
        <w:rPr>
          <w:b w:val="0"/>
          <w:bCs w:val="0"/>
          <w:i w:val="0"/>
          <w:iCs w:val="0"/>
        </w:rPr>
        <w:t>i limiti ammissibili dei transiti orari di energia tra le zone geografiche</w:t>
      </w:r>
      <w:r w:rsidR="007122C3" w:rsidRPr="00E02CB3">
        <w:rPr>
          <w:b w:val="0"/>
          <w:bCs w:val="0"/>
          <w:i w:val="0"/>
          <w:iCs w:val="0"/>
        </w:rPr>
        <w:t xml:space="preserve"> e virtuali, nelle quali sono presenti i punti di offerta, comunicati da Terna al GME, rispetto ai quali gli operatori possono riferire offerte</w:t>
      </w:r>
      <w:r w:rsidR="007A6FAC" w:rsidRPr="00E02CB3">
        <w:rPr>
          <w:b w:val="0"/>
          <w:bCs w:val="0"/>
          <w:i w:val="0"/>
          <w:iCs w:val="0"/>
        </w:rPr>
        <w:t>. Resta inteso che tal</w:t>
      </w:r>
      <w:r w:rsidR="003D3CF9" w:rsidRPr="00E02CB3">
        <w:rPr>
          <w:b w:val="0"/>
          <w:bCs w:val="0"/>
          <w:i w:val="0"/>
          <w:iCs w:val="0"/>
        </w:rPr>
        <w:t xml:space="preserve">i limiti e le relative tempistiche di pubblicazione non riguardano le capacità di </w:t>
      </w:r>
      <w:r w:rsidR="003D3CF9" w:rsidRPr="00E02CB3">
        <w:rPr>
          <w:b w:val="0"/>
          <w:bCs w:val="0"/>
          <w:i w:val="0"/>
          <w:iCs w:val="0"/>
        </w:rPr>
        <w:lastRenderedPageBreak/>
        <w:t xml:space="preserve">interconnessione </w:t>
      </w:r>
      <w:proofErr w:type="spellStart"/>
      <w:r w:rsidR="003D3CF9" w:rsidRPr="00E02CB3">
        <w:rPr>
          <w:b w:val="0"/>
          <w:bCs w:val="0"/>
          <w:i w:val="0"/>
          <w:iCs w:val="0"/>
        </w:rPr>
        <w:t>interfrontaliera</w:t>
      </w:r>
      <w:proofErr w:type="spellEnd"/>
      <w:r w:rsidR="003D3CF9" w:rsidRPr="00E02CB3">
        <w:rPr>
          <w:b w:val="0"/>
          <w:bCs w:val="0"/>
          <w:i w:val="0"/>
          <w:iCs w:val="0"/>
        </w:rPr>
        <w:t xml:space="preserve"> oggetto di allocazione tramite </w:t>
      </w:r>
      <w:r w:rsidR="003D3CF9" w:rsidRPr="00E02CB3">
        <w:rPr>
          <w:b w:val="0"/>
          <w:bCs w:val="0"/>
          <w:iCs w:val="0"/>
        </w:rPr>
        <w:t xml:space="preserve">Market </w:t>
      </w:r>
      <w:proofErr w:type="spellStart"/>
      <w:r w:rsidR="003D3CF9" w:rsidRPr="00E02CB3">
        <w:rPr>
          <w:b w:val="0"/>
          <w:bCs w:val="0"/>
          <w:iCs w:val="0"/>
        </w:rPr>
        <w:t>Coupling</w:t>
      </w:r>
      <w:proofErr w:type="spellEnd"/>
      <w:r w:rsidRPr="00E02CB3">
        <w:rPr>
          <w:b w:val="0"/>
          <w:bCs w:val="0"/>
          <w:i w:val="0"/>
          <w:iCs w:val="0"/>
        </w:rPr>
        <w:t>;</w:t>
      </w:r>
      <w:bookmarkEnd w:id="284"/>
      <w:r w:rsidRPr="00E02CB3">
        <w:rPr>
          <w:b w:val="0"/>
          <w:bCs w:val="0"/>
          <w:i w:val="0"/>
          <w:iCs w:val="0"/>
        </w:rPr>
        <w:t xml:space="preserve"> </w:t>
      </w:r>
    </w:p>
    <w:p w14:paraId="09030F21" w14:textId="77777777" w:rsidR="00C9653A" w:rsidRPr="00E02CB3" w:rsidRDefault="004D398F" w:rsidP="00365C78">
      <w:pPr>
        <w:pStyle w:val="Titolo2"/>
        <w:numPr>
          <w:ilvl w:val="0"/>
          <w:numId w:val="18"/>
        </w:numPr>
        <w:jc w:val="both"/>
        <w:rPr>
          <w:b w:val="0"/>
          <w:bCs w:val="0"/>
          <w:i w:val="0"/>
          <w:iCs w:val="0"/>
        </w:rPr>
      </w:pPr>
      <w:r w:rsidRPr="00E02CB3">
        <w:rPr>
          <w:b w:val="0"/>
          <w:bCs w:val="0"/>
          <w:i w:val="0"/>
          <w:iCs w:val="0"/>
        </w:rPr>
        <w:t xml:space="preserve"> [abrogata]</w:t>
      </w:r>
    </w:p>
    <w:p w14:paraId="55682D25" w14:textId="77777777" w:rsidR="00C9653A" w:rsidRPr="00E02CB3" w:rsidRDefault="004D398F" w:rsidP="004D398F">
      <w:pPr>
        <w:pStyle w:val="Titolo2"/>
        <w:numPr>
          <w:ilvl w:val="0"/>
          <w:numId w:val="18"/>
        </w:numPr>
        <w:jc w:val="both"/>
      </w:pPr>
      <w:r w:rsidRPr="00E02CB3">
        <w:rPr>
          <w:b w:val="0"/>
          <w:bCs w:val="0"/>
          <w:i w:val="0"/>
          <w:iCs w:val="0"/>
        </w:rPr>
        <w:t xml:space="preserve"> [abrogata]</w:t>
      </w:r>
    </w:p>
    <w:p w14:paraId="1898BB36" w14:textId="77777777" w:rsidR="004A4AE4" w:rsidRPr="00E02CB3" w:rsidRDefault="00C9653A" w:rsidP="00365C78">
      <w:pPr>
        <w:pStyle w:val="Titolo2"/>
        <w:numPr>
          <w:ilvl w:val="0"/>
          <w:numId w:val="18"/>
        </w:numPr>
        <w:jc w:val="both"/>
        <w:rPr>
          <w:b w:val="0"/>
          <w:bCs w:val="0"/>
          <w:i w:val="0"/>
          <w:iCs w:val="0"/>
        </w:rPr>
      </w:pPr>
      <w:r w:rsidRPr="00E02CB3">
        <w:rPr>
          <w:b w:val="0"/>
          <w:bCs w:val="0"/>
          <w:i w:val="0"/>
          <w:iCs w:val="0"/>
        </w:rPr>
        <w:t>la stima della domanda oraria di energia elettrica per zona geografica.</w:t>
      </w:r>
    </w:p>
    <w:p w14:paraId="3652C722" w14:textId="77777777" w:rsidR="004A4AE4" w:rsidRPr="00E02CB3" w:rsidRDefault="004A4AE4" w:rsidP="00365C78"/>
    <w:p w14:paraId="20AE25E4" w14:textId="1F04BDCE" w:rsidR="00C9653A" w:rsidRPr="00E02CB3" w:rsidRDefault="00C9653A" w:rsidP="00365C78">
      <w:pPr>
        <w:pStyle w:val="Titolo2"/>
        <w:tabs>
          <w:tab w:val="num" w:pos="720"/>
        </w:tabs>
        <w:ind w:left="720" w:hanging="720"/>
        <w:jc w:val="both"/>
        <w:rPr>
          <w:b w:val="0"/>
          <w:bCs w:val="0"/>
          <w:i w:val="0"/>
          <w:iCs w:val="0"/>
        </w:rPr>
      </w:pPr>
      <w:r w:rsidRPr="00E02CB3">
        <w:rPr>
          <w:b w:val="0"/>
          <w:bCs w:val="0"/>
          <w:i w:val="0"/>
          <w:iCs w:val="0"/>
        </w:rPr>
        <w:t>I dati conten</w:t>
      </w:r>
      <w:r w:rsidR="00D420E1" w:rsidRPr="00E02CB3">
        <w:rPr>
          <w:b w:val="0"/>
          <w:bCs w:val="0"/>
          <w:i w:val="0"/>
          <w:iCs w:val="0"/>
        </w:rPr>
        <w:t>uti nelle informazioni di cui al precedente comma</w:t>
      </w:r>
      <w:r w:rsidRPr="00E02CB3">
        <w:rPr>
          <w:b w:val="0"/>
          <w:bCs w:val="0"/>
          <w:i w:val="0"/>
          <w:iCs w:val="0"/>
        </w:rPr>
        <w:t xml:space="preserve"> </w:t>
      </w:r>
      <w:r w:rsidR="002E5FA0" w:rsidRPr="00E02CB3">
        <w:fldChar w:fldCharType="begin"/>
      </w:r>
      <w:r w:rsidR="002E5FA0" w:rsidRPr="00E02CB3">
        <w:instrText xml:space="preserve"> REF _Ref59355027 \r \h  \* MERGEFORMAT </w:instrText>
      </w:r>
      <w:r w:rsidR="002E5FA0" w:rsidRPr="00E02CB3">
        <w:fldChar w:fldCharType="separate"/>
      </w:r>
      <w:r w:rsidR="00010B96" w:rsidRPr="00010B96">
        <w:rPr>
          <w:b w:val="0"/>
          <w:bCs w:val="0"/>
          <w:i w:val="0"/>
          <w:iCs w:val="0"/>
        </w:rPr>
        <w:t>37.1</w:t>
      </w:r>
      <w:r w:rsidR="002E5FA0" w:rsidRPr="00E02CB3">
        <w:fldChar w:fldCharType="end"/>
      </w:r>
      <w:r w:rsidRPr="00E02CB3">
        <w:rPr>
          <w:b w:val="0"/>
          <w:bCs w:val="0"/>
          <w:i w:val="0"/>
          <w:iCs w:val="0"/>
        </w:rPr>
        <w:t xml:space="preserve"> sono riferiti ai valori complessivi di sistema.</w:t>
      </w:r>
    </w:p>
    <w:p w14:paraId="53F05AB1" w14:textId="77777777" w:rsidR="00C9653A" w:rsidRPr="00E02CB3" w:rsidRDefault="00C9653A" w:rsidP="00365C78"/>
    <w:p w14:paraId="46D4215A" w14:textId="77777777" w:rsidR="000301B6" w:rsidRPr="00E02CB3" w:rsidRDefault="000301B6" w:rsidP="00365C78">
      <w:pPr>
        <w:rPr>
          <w:rFonts w:ascii="Arial" w:hAnsi="Arial" w:cs="Arial"/>
        </w:rPr>
      </w:pPr>
    </w:p>
    <w:p w14:paraId="5310467F" w14:textId="77777777" w:rsidR="00C9653A" w:rsidRPr="00E02CB3" w:rsidRDefault="00C9653A" w:rsidP="00FA3FA4">
      <w:pPr>
        <w:pStyle w:val="Articolo"/>
        <w:tabs>
          <w:tab w:val="clear" w:pos="5977"/>
          <w:tab w:val="num" w:pos="426"/>
        </w:tabs>
        <w:ind w:left="426" w:firstLine="0"/>
        <w:rPr>
          <w:rFonts w:cs="Arial"/>
        </w:rPr>
      </w:pPr>
      <w:r w:rsidRPr="00E02CB3">
        <w:rPr>
          <w:b w:val="0"/>
          <w:i w:val="0"/>
        </w:rPr>
        <w:br/>
      </w:r>
      <w:bookmarkStart w:id="285" w:name="_Ref59419309"/>
      <w:bookmarkStart w:id="286" w:name="_Toc59534259"/>
      <w:bookmarkStart w:id="287" w:name="_Toc104270162"/>
      <w:bookmarkStart w:id="288" w:name="_Toc11839910"/>
      <w:r w:rsidRPr="00E02CB3">
        <w:t>Offerte di vendita e di acquisto</w:t>
      </w:r>
      <w:bookmarkEnd w:id="285"/>
      <w:bookmarkEnd w:id="286"/>
      <w:bookmarkEnd w:id="287"/>
      <w:bookmarkEnd w:id="288"/>
      <w:r w:rsidRPr="00E02CB3">
        <w:br/>
      </w:r>
    </w:p>
    <w:p w14:paraId="326D56F2" w14:textId="77777777" w:rsidR="00C9653A" w:rsidRPr="00E02CB3" w:rsidRDefault="00C9653A" w:rsidP="00365C78">
      <w:pPr>
        <w:pStyle w:val="Titolo2"/>
        <w:tabs>
          <w:tab w:val="num" w:pos="720"/>
        </w:tabs>
        <w:ind w:left="720" w:hanging="720"/>
        <w:jc w:val="both"/>
        <w:rPr>
          <w:b w:val="0"/>
          <w:bCs w:val="0"/>
          <w:i w:val="0"/>
          <w:iCs w:val="0"/>
        </w:rPr>
      </w:pPr>
      <w:r w:rsidRPr="00E02CB3">
        <w:rPr>
          <w:b w:val="0"/>
          <w:bCs w:val="0"/>
          <w:i w:val="0"/>
          <w:iCs w:val="0"/>
        </w:rPr>
        <w:t>Sul MGP gli operatori possono presentare offerte semplici, multiple o predefinite.</w:t>
      </w:r>
    </w:p>
    <w:p w14:paraId="27AD4F77" w14:textId="77777777" w:rsidR="00C9653A" w:rsidRPr="00E02CB3" w:rsidRDefault="00C9653A" w:rsidP="00365C78">
      <w:pPr>
        <w:pStyle w:val="Titolo2"/>
        <w:numPr>
          <w:ilvl w:val="0"/>
          <w:numId w:val="0"/>
        </w:numPr>
        <w:jc w:val="both"/>
        <w:rPr>
          <w:b w:val="0"/>
          <w:bCs w:val="0"/>
          <w:i w:val="0"/>
          <w:iCs w:val="0"/>
        </w:rPr>
      </w:pPr>
    </w:p>
    <w:p w14:paraId="3ECE61FF" w14:textId="77777777" w:rsidR="00C9653A" w:rsidRPr="00E02CB3" w:rsidRDefault="00C9653A" w:rsidP="00365C78">
      <w:pPr>
        <w:pStyle w:val="Titolo2"/>
        <w:tabs>
          <w:tab w:val="num" w:pos="720"/>
        </w:tabs>
        <w:ind w:left="720" w:hanging="720"/>
        <w:jc w:val="both"/>
        <w:rPr>
          <w:b w:val="0"/>
          <w:bCs w:val="0"/>
          <w:i w:val="0"/>
          <w:iCs w:val="0"/>
        </w:rPr>
      </w:pPr>
      <w:bookmarkStart w:id="289" w:name="_Ref59419315"/>
      <w:r w:rsidRPr="00E02CB3">
        <w:rPr>
          <w:b w:val="0"/>
          <w:bCs w:val="0"/>
          <w:i w:val="0"/>
          <w:iCs w:val="0"/>
        </w:rPr>
        <w:t>Sul MGP gli operatori possono riferire offerte di vendita solo a punti di offerta in immissione o misti e offerte di acquisto solo a punti di offerta in prelievo o misti. Una stessa offerta multipla può specificare solo offerte di vendita o solo offerte di acquisto, ad eccezione di quelle riferite a punti di offerta misti, per le quali le offerte multiple possono specificare sia offerte di vendita che offerte di acquisto.</w:t>
      </w:r>
      <w:bookmarkEnd w:id="289"/>
      <w:r w:rsidRPr="00E02CB3">
        <w:rPr>
          <w:b w:val="0"/>
          <w:bCs w:val="0"/>
          <w:i w:val="0"/>
          <w:iCs w:val="0"/>
        </w:rPr>
        <w:t xml:space="preserve"> </w:t>
      </w:r>
    </w:p>
    <w:p w14:paraId="0E923E58" w14:textId="77777777" w:rsidR="00C9653A" w:rsidRPr="00E02CB3" w:rsidRDefault="00C9653A" w:rsidP="00365C78">
      <w:pPr>
        <w:pStyle w:val="Titolo2"/>
        <w:numPr>
          <w:ilvl w:val="0"/>
          <w:numId w:val="0"/>
        </w:numPr>
        <w:jc w:val="both"/>
        <w:rPr>
          <w:b w:val="0"/>
          <w:bCs w:val="0"/>
          <w:i w:val="0"/>
          <w:iCs w:val="0"/>
        </w:rPr>
      </w:pPr>
    </w:p>
    <w:p w14:paraId="1B6E6D1E" w14:textId="77777777" w:rsidR="00C9653A" w:rsidRPr="00E02CB3" w:rsidRDefault="00C9653A" w:rsidP="00365C78">
      <w:pPr>
        <w:pStyle w:val="Titolo2"/>
        <w:tabs>
          <w:tab w:val="num" w:pos="720"/>
        </w:tabs>
        <w:ind w:left="720" w:hanging="720"/>
        <w:jc w:val="both"/>
        <w:rPr>
          <w:b w:val="0"/>
          <w:bCs w:val="0"/>
          <w:i w:val="0"/>
          <w:iCs w:val="0"/>
        </w:rPr>
      </w:pPr>
      <w:r w:rsidRPr="00E02CB3">
        <w:rPr>
          <w:b w:val="0"/>
          <w:bCs w:val="0"/>
          <w:i w:val="0"/>
          <w:iCs w:val="0"/>
        </w:rPr>
        <w:t>Le offerte di vendita esprimono la disponibilità a vendere una quantità di energia</w:t>
      </w:r>
      <w:bookmarkStart w:id="290" w:name="OLE_LINK2"/>
      <w:r w:rsidR="00400534" w:rsidRPr="00E02CB3">
        <w:rPr>
          <w:b w:val="0"/>
          <w:bCs w:val="0"/>
          <w:i w:val="0"/>
          <w:iCs w:val="0"/>
        </w:rPr>
        <w:t xml:space="preserve"> </w:t>
      </w:r>
      <w:r w:rsidRPr="00E02CB3">
        <w:rPr>
          <w:b w:val="0"/>
          <w:bCs w:val="0"/>
          <w:i w:val="0"/>
          <w:iCs w:val="0"/>
        </w:rPr>
        <w:t xml:space="preserve">non superiore a quella indicata nell’offerta </w:t>
      </w:r>
      <w:bookmarkEnd w:id="290"/>
      <w:r w:rsidRPr="00E02CB3">
        <w:rPr>
          <w:b w:val="0"/>
          <w:bCs w:val="0"/>
          <w:i w:val="0"/>
          <w:iCs w:val="0"/>
        </w:rPr>
        <w:t>ad un prezzo unitario non inferiore a quello indicato nell’offerta stessa. Le offerte di acquisto esprimono la disponibilità ad acquistare una quantità di energia</w:t>
      </w:r>
      <w:r w:rsidR="00400534" w:rsidRPr="00E02CB3">
        <w:rPr>
          <w:b w:val="0"/>
          <w:bCs w:val="0"/>
          <w:i w:val="0"/>
          <w:iCs w:val="0"/>
        </w:rPr>
        <w:t xml:space="preserve"> </w:t>
      </w:r>
      <w:r w:rsidRPr="00E02CB3">
        <w:rPr>
          <w:b w:val="0"/>
          <w:bCs w:val="0"/>
          <w:i w:val="0"/>
          <w:iCs w:val="0"/>
        </w:rPr>
        <w:t xml:space="preserve">non superiore a quella indicata nell’offerta ad un prezzo unitario non superiore a quello eventualmente indicato nell’offerta stessa. </w:t>
      </w:r>
    </w:p>
    <w:p w14:paraId="765CE5BF" w14:textId="77777777" w:rsidR="00C9653A" w:rsidRPr="00E02CB3" w:rsidRDefault="00C9653A" w:rsidP="00365C78">
      <w:pPr>
        <w:pStyle w:val="Titolo2"/>
        <w:numPr>
          <w:ilvl w:val="0"/>
          <w:numId w:val="0"/>
        </w:numPr>
        <w:jc w:val="both"/>
        <w:rPr>
          <w:b w:val="0"/>
          <w:bCs w:val="0"/>
          <w:i w:val="0"/>
          <w:iCs w:val="0"/>
        </w:rPr>
      </w:pPr>
    </w:p>
    <w:p w14:paraId="64E6C606" w14:textId="52D6AFD3" w:rsidR="00C9653A" w:rsidRPr="00E02CB3" w:rsidRDefault="00C9653A" w:rsidP="00365C78">
      <w:pPr>
        <w:pStyle w:val="Titolo2"/>
        <w:tabs>
          <w:tab w:val="num" w:pos="720"/>
        </w:tabs>
        <w:ind w:left="720" w:hanging="720"/>
        <w:jc w:val="both"/>
        <w:rPr>
          <w:b w:val="0"/>
          <w:bCs w:val="0"/>
          <w:i w:val="0"/>
          <w:iCs w:val="0"/>
        </w:rPr>
      </w:pPr>
      <w:r w:rsidRPr="00E02CB3">
        <w:rPr>
          <w:b w:val="0"/>
          <w:bCs w:val="0"/>
          <w:i w:val="0"/>
          <w:iCs w:val="0"/>
        </w:rPr>
        <w:t>Ai fini della determinazione dell’esito del mercato ai sensi del successivo</w:t>
      </w:r>
      <w:r w:rsidR="00DA2E58" w:rsidRPr="00E02CB3">
        <w:rPr>
          <w:b w:val="0"/>
          <w:bCs w:val="0"/>
          <w:i w:val="0"/>
          <w:iCs w:val="0"/>
        </w:rPr>
        <w:t xml:space="preserve"> </w:t>
      </w:r>
      <w:r w:rsidR="002E5FA0" w:rsidRPr="00E02CB3">
        <w:fldChar w:fldCharType="begin"/>
      </w:r>
      <w:r w:rsidR="002E5FA0" w:rsidRPr="00E02CB3">
        <w:instrText xml:space="preserve"> REF _Ref198021400 \r \h  \* MERGEFORMAT </w:instrText>
      </w:r>
      <w:r w:rsidR="002E5FA0" w:rsidRPr="00E02CB3">
        <w:fldChar w:fldCharType="separate"/>
      </w:r>
      <w:r w:rsidR="00010B96" w:rsidRPr="00010B96">
        <w:rPr>
          <w:b w:val="0"/>
          <w:bCs w:val="0"/>
          <w:i w:val="0"/>
          <w:iCs w:val="0"/>
        </w:rPr>
        <w:t>Articolo 42</w:t>
      </w:r>
      <w:r w:rsidR="002E5FA0" w:rsidRPr="00E02CB3">
        <w:fldChar w:fldCharType="end"/>
      </w:r>
      <w:r w:rsidRPr="00E02CB3">
        <w:rPr>
          <w:b w:val="0"/>
          <w:bCs w:val="0"/>
          <w:i w:val="0"/>
          <w:iCs w:val="0"/>
        </w:rPr>
        <w:t>, le quantità oggetto delle offerte di acquisto o vendita possono essere accettate anche solo parzialmente.</w:t>
      </w:r>
    </w:p>
    <w:p w14:paraId="0447B4EB" w14:textId="77777777" w:rsidR="00C9653A" w:rsidRPr="00E02CB3" w:rsidRDefault="00C9653A" w:rsidP="00365C78">
      <w:pPr>
        <w:pStyle w:val="Titolo2"/>
        <w:numPr>
          <w:ilvl w:val="0"/>
          <w:numId w:val="0"/>
        </w:numPr>
        <w:jc w:val="both"/>
        <w:rPr>
          <w:b w:val="0"/>
          <w:bCs w:val="0"/>
          <w:i w:val="0"/>
          <w:iCs w:val="0"/>
        </w:rPr>
      </w:pPr>
    </w:p>
    <w:p w14:paraId="4DF43B97" w14:textId="77777777" w:rsidR="00C9653A" w:rsidRPr="00E02CB3" w:rsidRDefault="00C9653A" w:rsidP="00365C78">
      <w:pPr>
        <w:pStyle w:val="Titolo2"/>
        <w:tabs>
          <w:tab w:val="num" w:pos="720"/>
        </w:tabs>
        <w:ind w:left="720" w:hanging="720"/>
        <w:jc w:val="both"/>
        <w:rPr>
          <w:b w:val="0"/>
          <w:bCs w:val="0"/>
          <w:i w:val="0"/>
          <w:iCs w:val="0"/>
        </w:rPr>
      </w:pPr>
      <w:bookmarkStart w:id="291" w:name="_Ref89839650"/>
      <w:r w:rsidRPr="00E02CB3">
        <w:rPr>
          <w:b w:val="0"/>
          <w:bCs w:val="0"/>
          <w:i w:val="0"/>
          <w:iCs w:val="0"/>
        </w:rPr>
        <w:t>Un’offerta di vendita sul MGP, qualora accettata, comporta l’impegno ad immettere in rete, in un dato periodo rilevante, i quantitativi di energia elettrica specificati nell’offerta, o parte di essi in caso di accettazione parziale, valorizzati a prezzi non inferiori ai prezzi unitari specificati per ciascun quantitativo nell’offerta stessa.</w:t>
      </w:r>
      <w:bookmarkEnd w:id="291"/>
      <w:r w:rsidRPr="00E02CB3">
        <w:rPr>
          <w:b w:val="0"/>
          <w:bCs w:val="0"/>
          <w:i w:val="0"/>
          <w:iCs w:val="0"/>
        </w:rPr>
        <w:t xml:space="preserve"> </w:t>
      </w:r>
    </w:p>
    <w:p w14:paraId="2D9EEDBE" w14:textId="77777777" w:rsidR="00C9653A" w:rsidRPr="00E02CB3" w:rsidRDefault="00C9653A" w:rsidP="00365C78">
      <w:pPr>
        <w:pStyle w:val="Titolo2"/>
        <w:numPr>
          <w:ilvl w:val="0"/>
          <w:numId w:val="0"/>
        </w:numPr>
        <w:jc w:val="both"/>
        <w:rPr>
          <w:b w:val="0"/>
          <w:bCs w:val="0"/>
          <w:i w:val="0"/>
          <w:iCs w:val="0"/>
        </w:rPr>
      </w:pPr>
    </w:p>
    <w:p w14:paraId="45135C5A" w14:textId="77777777" w:rsidR="00C9653A" w:rsidRPr="00E02CB3" w:rsidRDefault="00C9653A" w:rsidP="00365C78">
      <w:pPr>
        <w:pStyle w:val="Titolo2"/>
        <w:tabs>
          <w:tab w:val="num" w:pos="720"/>
        </w:tabs>
        <w:ind w:left="720" w:hanging="720"/>
        <w:jc w:val="both"/>
        <w:rPr>
          <w:b w:val="0"/>
          <w:bCs w:val="0"/>
          <w:i w:val="0"/>
          <w:iCs w:val="0"/>
        </w:rPr>
      </w:pPr>
      <w:bookmarkStart w:id="292" w:name="_Ref89838116"/>
      <w:r w:rsidRPr="00E02CB3">
        <w:rPr>
          <w:b w:val="0"/>
          <w:bCs w:val="0"/>
          <w:i w:val="0"/>
          <w:iCs w:val="0"/>
        </w:rPr>
        <w:t>Un’offerta di acquisto sul MGP, qualora accettata, comporta l’impegno a prelevare dalla rete, in un dato periodo rilevante, i quantitativi di energia elettrica specificati nell’offerta, o parte di essi in caso di accettazione parziale, valorizzati a prezzi non superiori ai prezzi unitari specificati per ciascun quantitativo nell’offerta stessa.</w:t>
      </w:r>
      <w:bookmarkEnd w:id="292"/>
    </w:p>
    <w:p w14:paraId="12CAC9BB" w14:textId="77777777" w:rsidR="000301B6" w:rsidRPr="00E02CB3" w:rsidRDefault="000301B6" w:rsidP="00365C78">
      <w:pPr>
        <w:spacing w:line="360" w:lineRule="auto"/>
      </w:pPr>
    </w:p>
    <w:p w14:paraId="08A9C708" w14:textId="77777777" w:rsidR="00055615" w:rsidRPr="00E02CB3" w:rsidRDefault="00055615" w:rsidP="00365C78">
      <w:pPr>
        <w:spacing w:line="360" w:lineRule="auto"/>
      </w:pPr>
    </w:p>
    <w:p w14:paraId="744524F1" w14:textId="77777777" w:rsidR="00C9653A" w:rsidRPr="00E02CB3" w:rsidRDefault="00C9653A" w:rsidP="00FA3FA4">
      <w:pPr>
        <w:pStyle w:val="Articolo"/>
        <w:tabs>
          <w:tab w:val="clear" w:pos="5977"/>
          <w:tab w:val="num" w:pos="426"/>
        </w:tabs>
        <w:ind w:left="426" w:firstLine="0"/>
      </w:pPr>
      <w:r w:rsidRPr="00E02CB3">
        <w:rPr>
          <w:b w:val="0"/>
          <w:i w:val="0"/>
        </w:rPr>
        <w:br/>
      </w:r>
      <w:bookmarkStart w:id="293" w:name="_Ref59355843"/>
      <w:bookmarkStart w:id="294" w:name="_Toc59534260"/>
      <w:bookmarkStart w:id="295" w:name="_Toc104270163"/>
      <w:bookmarkStart w:id="296" w:name="_Toc11839911"/>
      <w:r w:rsidRPr="00E02CB3">
        <w:t>Ordine di priorità delle offerte</w:t>
      </w:r>
      <w:bookmarkEnd w:id="293"/>
      <w:bookmarkEnd w:id="294"/>
      <w:bookmarkEnd w:id="295"/>
      <w:bookmarkEnd w:id="296"/>
      <w:r w:rsidRPr="00E02CB3">
        <w:br/>
      </w:r>
    </w:p>
    <w:p w14:paraId="1BA723BE" w14:textId="77777777" w:rsidR="00C9653A" w:rsidRPr="00E02CB3" w:rsidRDefault="00C9653A" w:rsidP="00365C78">
      <w:pPr>
        <w:pStyle w:val="Titolo2"/>
        <w:tabs>
          <w:tab w:val="num" w:pos="720"/>
        </w:tabs>
        <w:ind w:left="720" w:hanging="720"/>
        <w:jc w:val="both"/>
        <w:rPr>
          <w:b w:val="0"/>
          <w:bCs w:val="0"/>
          <w:i w:val="0"/>
          <w:iCs w:val="0"/>
        </w:rPr>
      </w:pPr>
      <w:bookmarkStart w:id="297" w:name="_Ref59355992"/>
      <w:r w:rsidRPr="00E02CB3">
        <w:rPr>
          <w:b w:val="0"/>
          <w:bCs w:val="0"/>
          <w:i w:val="0"/>
          <w:iCs w:val="0"/>
        </w:rPr>
        <w:lastRenderedPageBreak/>
        <w:t>Le offerte di vendita vengono ordinate per prezzo non decrescente, a partire da quelle con prezzo più basso fino a quelle con prezzo più alto. Le offerte di acquisto vengono ordinate per prezzo non crescente, a partire da quelle senza indicazione di prezzo fino a quelle con prezzo più bass</w:t>
      </w:r>
      <w:bookmarkEnd w:id="297"/>
      <w:r w:rsidRPr="00E02CB3">
        <w:rPr>
          <w:b w:val="0"/>
          <w:bCs w:val="0"/>
          <w:i w:val="0"/>
          <w:iCs w:val="0"/>
        </w:rPr>
        <w:t>o.</w:t>
      </w:r>
    </w:p>
    <w:p w14:paraId="761302F7" w14:textId="77777777" w:rsidR="00C9653A" w:rsidRPr="00E02CB3" w:rsidRDefault="00C9653A" w:rsidP="00365C78"/>
    <w:p w14:paraId="5265C0DB" w14:textId="4BD986AB" w:rsidR="00C9653A" w:rsidRPr="00E02CB3" w:rsidRDefault="00C9653A" w:rsidP="00365C78">
      <w:pPr>
        <w:pStyle w:val="Titolo2"/>
        <w:tabs>
          <w:tab w:val="num" w:pos="720"/>
        </w:tabs>
        <w:ind w:left="720" w:hanging="720"/>
        <w:jc w:val="both"/>
        <w:rPr>
          <w:b w:val="0"/>
          <w:bCs w:val="0"/>
          <w:i w:val="0"/>
          <w:iCs w:val="0"/>
        </w:rPr>
      </w:pPr>
      <w:bookmarkStart w:id="298" w:name="_Ref59355995"/>
      <w:r w:rsidRPr="00E02CB3">
        <w:rPr>
          <w:b w:val="0"/>
          <w:bCs w:val="0"/>
          <w:i w:val="0"/>
          <w:iCs w:val="0"/>
        </w:rPr>
        <w:t>Nel caso di offerte di vendita e di acquisto avent</w:t>
      </w:r>
      <w:r w:rsidR="003D43E8" w:rsidRPr="00E02CB3">
        <w:rPr>
          <w:b w:val="0"/>
          <w:bCs w:val="0"/>
          <w:i w:val="0"/>
          <w:iCs w:val="0"/>
        </w:rPr>
        <w:t>i lo stesso prezzo, si applica</w:t>
      </w:r>
      <w:r w:rsidRPr="00E02CB3">
        <w:rPr>
          <w:b w:val="0"/>
          <w:bCs w:val="0"/>
          <w:i w:val="0"/>
          <w:iCs w:val="0"/>
        </w:rPr>
        <w:t xml:space="preserve"> </w:t>
      </w:r>
      <w:r w:rsidR="003D43E8" w:rsidRPr="00E02CB3">
        <w:rPr>
          <w:b w:val="0"/>
          <w:bCs w:val="0"/>
          <w:i w:val="0"/>
          <w:iCs w:val="0"/>
        </w:rPr>
        <w:t xml:space="preserve">l’ordine di priorità </w:t>
      </w:r>
      <w:r w:rsidR="000D5092" w:rsidRPr="00E02CB3">
        <w:rPr>
          <w:b w:val="0"/>
          <w:bCs w:val="0"/>
          <w:i w:val="0"/>
          <w:iCs w:val="0"/>
        </w:rPr>
        <w:t xml:space="preserve">di cui al precedente </w:t>
      </w:r>
      <w:r w:rsidR="002E5FA0" w:rsidRPr="00E02CB3">
        <w:fldChar w:fldCharType="begin"/>
      </w:r>
      <w:r w:rsidR="002E5FA0" w:rsidRPr="00E02CB3">
        <w:instrText xml:space="preserve"> REF _Ref167275014 \r \h  \* MERGEFORMAT </w:instrText>
      </w:r>
      <w:r w:rsidR="002E5FA0" w:rsidRPr="00E02CB3">
        <w:fldChar w:fldCharType="separate"/>
      </w:r>
      <w:r w:rsidR="00010B96" w:rsidRPr="00010B96">
        <w:rPr>
          <w:b w:val="0"/>
          <w:bCs w:val="0"/>
          <w:i w:val="0"/>
          <w:iCs w:val="0"/>
        </w:rPr>
        <w:t>Articolo 24</w:t>
      </w:r>
      <w:r w:rsidR="002E5FA0" w:rsidRPr="00E02CB3">
        <w:fldChar w:fldCharType="end"/>
      </w:r>
      <w:r w:rsidR="003D43E8" w:rsidRPr="00E02CB3">
        <w:rPr>
          <w:b w:val="0"/>
          <w:bCs w:val="0"/>
          <w:i w:val="0"/>
          <w:iCs w:val="0"/>
        </w:rPr>
        <w:t xml:space="preserve">, comma </w:t>
      </w:r>
      <w:r w:rsidR="002E5FA0" w:rsidRPr="00E02CB3">
        <w:fldChar w:fldCharType="begin"/>
      </w:r>
      <w:r w:rsidR="002E5FA0" w:rsidRPr="00E02CB3">
        <w:instrText xml:space="preserve"> REF _Ref167264583 \r \h  \* MERGEFORMAT </w:instrText>
      </w:r>
      <w:r w:rsidR="002E5FA0" w:rsidRPr="00E02CB3">
        <w:fldChar w:fldCharType="separate"/>
      </w:r>
      <w:r w:rsidR="00010B96" w:rsidRPr="00010B96">
        <w:rPr>
          <w:b w:val="0"/>
          <w:bCs w:val="0"/>
          <w:i w:val="0"/>
          <w:iCs w:val="0"/>
        </w:rPr>
        <w:t>24.1</w:t>
      </w:r>
      <w:r w:rsidR="002E5FA0" w:rsidRPr="00E02CB3">
        <w:fldChar w:fldCharType="end"/>
      </w:r>
      <w:r w:rsidR="003D43E8" w:rsidRPr="00E02CB3">
        <w:rPr>
          <w:b w:val="0"/>
          <w:bCs w:val="0"/>
          <w:i w:val="0"/>
          <w:iCs w:val="0"/>
        </w:rPr>
        <w:t>, lettera</w:t>
      </w:r>
      <w:bookmarkEnd w:id="298"/>
      <w:r w:rsidR="00174D96" w:rsidRPr="00E02CB3">
        <w:rPr>
          <w:b w:val="0"/>
          <w:bCs w:val="0"/>
          <w:i w:val="0"/>
          <w:iCs w:val="0"/>
        </w:rPr>
        <w:t xml:space="preserve"> </w:t>
      </w:r>
      <w:r w:rsidR="002E5FA0" w:rsidRPr="00E02CB3">
        <w:fldChar w:fldCharType="begin"/>
      </w:r>
      <w:r w:rsidR="002E5FA0" w:rsidRPr="00E02CB3">
        <w:instrText xml:space="preserve"> REF _Ref167264787 \r \h  \* MERGEFORMAT </w:instrText>
      </w:r>
      <w:r w:rsidR="002E5FA0" w:rsidRPr="00E02CB3">
        <w:fldChar w:fldCharType="separate"/>
      </w:r>
      <w:r w:rsidR="00010B96" w:rsidRPr="00010B96">
        <w:rPr>
          <w:b w:val="0"/>
          <w:bCs w:val="0"/>
          <w:i w:val="0"/>
          <w:iCs w:val="0"/>
        </w:rPr>
        <w:t>d)</w:t>
      </w:r>
      <w:r w:rsidR="002E5FA0" w:rsidRPr="00E02CB3">
        <w:fldChar w:fldCharType="end"/>
      </w:r>
      <w:r w:rsidR="003D43E8" w:rsidRPr="00E02CB3">
        <w:rPr>
          <w:b w:val="0"/>
          <w:bCs w:val="0"/>
          <w:i w:val="0"/>
          <w:iCs w:val="0"/>
        </w:rPr>
        <w:t>.</w:t>
      </w:r>
    </w:p>
    <w:p w14:paraId="24A4669B" w14:textId="77777777" w:rsidR="003D43E8" w:rsidRPr="00E02CB3" w:rsidRDefault="003D43E8" w:rsidP="00365C78"/>
    <w:p w14:paraId="52010201" w14:textId="1D12B96B" w:rsidR="00C9653A" w:rsidRPr="00E02CB3" w:rsidRDefault="00C9653A" w:rsidP="00365C78">
      <w:pPr>
        <w:pStyle w:val="Titolo2"/>
        <w:tabs>
          <w:tab w:val="num" w:pos="720"/>
        </w:tabs>
        <w:ind w:left="720" w:hanging="720"/>
        <w:jc w:val="both"/>
        <w:rPr>
          <w:b w:val="0"/>
          <w:bCs w:val="0"/>
          <w:i w:val="0"/>
          <w:iCs w:val="0"/>
        </w:rPr>
      </w:pPr>
      <w:r w:rsidRPr="00E02CB3">
        <w:rPr>
          <w:b w:val="0"/>
          <w:bCs w:val="0"/>
          <w:i w:val="0"/>
          <w:iCs w:val="0"/>
        </w:rPr>
        <w:t xml:space="preserve">A parità di priorità come risultante dall’applicazione dei precedenti commi </w:t>
      </w:r>
      <w:r w:rsidR="002E5FA0" w:rsidRPr="00E02CB3">
        <w:fldChar w:fldCharType="begin"/>
      </w:r>
      <w:r w:rsidR="002E5FA0" w:rsidRPr="00E02CB3">
        <w:instrText xml:space="preserve"> REF _Ref59355992 \r \h  \* MERGEFORMAT </w:instrText>
      </w:r>
      <w:r w:rsidR="002E5FA0" w:rsidRPr="00E02CB3">
        <w:fldChar w:fldCharType="separate"/>
      </w:r>
      <w:r w:rsidR="00010B96" w:rsidRPr="00010B96">
        <w:rPr>
          <w:b w:val="0"/>
          <w:bCs w:val="0"/>
          <w:i w:val="0"/>
          <w:iCs w:val="0"/>
        </w:rPr>
        <w:t>39.1</w:t>
      </w:r>
      <w:r w:rsidR="002E5FA0" w:rsidRPr="00E02CB3">
        <w:fldChar w:fldCharType="end"/>
      </w:r>
      <w:r w:rsidRPr="00E02CB3">
        <w:rPr>
          <w:b w:val="0"/>
          <w:bCs w:val="0"/>
          <w:i w:val="0"/>
          <w:iCs w:val="0"/>
        </w:rPr>
        <w:t xml:space="preserve"> e </w:t>
      </w:r>
      <w:r w:rsidR="002E5FA0" w:rsidRPr="00E02CB3">
        <w:fldChar w:fldCharType="begin"/>
      </w:r>
      <w:r w:rsidR="002E5FA0" w:rsidRPr="00E02CB3">
        <w:instrText xml:space="preserve"> REF _Ref59355995 \r \h  \* MERGEFORMAT </w:instrText>
      </w:r>
      <w:r w:rsidR="002E5FA0" w:rsidRPr="00E02CB3">
        <w:fldChar w:fldCharType="separate"/>
      </w:r>
      <w:r w:rsidR="00010B96" w:rsidRPr="00010B96">
        <w:rPr>
          <w:b w:val="0"/>
          <w:bCs w:val="0"/>
          <w:i w:val="0"/>
          <w:iCs w:val="0"/>
        </w:rPr>
        <w:t>39.2</w:t>
      </w:r>
      <w:r w:rsidR="002E5FA0" w:rsidRPr="00E02CB3">
        <w:fldChar w:fldCharType="end"/>
      </w:r>
      <w:r w:rsidRPr="00E02CB3">
        <w:rPr>
          <w:b w:val="0"/>
          <w:bCs w:val="0"/>
          <w:i w:val="0"/>
          <w:iCs w:val="0"/>
        </w:rPr>
        <w:t>:</w:t>
      </w:r>
    </w:p>
    <w:p w14:paraId="0BB6B4F6" w14:textId="77777777" w:rsidR="00C9653A" w:rsidRPr="00E02CB3" w:rsidRDefault="00C9653A" w:rsidP="002D3C08">
      <w:pPr>
        <w:pStyle w:val="Titolo2"/>
        <w:numPr>
          <w:ilvl w:val="0"/>
          <w:numId w:val="19"/>
        </w:numPr>
        <w:jc w:val="both"/>
        <w:rPr>
          <w:b w:val="0"/>
          <w:bCs w:val="0"/>
          <w:i w:val="0"/>
          <w:iCs w:val="0"/>
        </w:rPr>
      </w:pPr>
      <w:r w:rsidRPr="00E02CB3">
        <w:rPr>
          <w:b w:val="0"/>
          <w:bCs w:val="0"/>
          <w:i w:val="0"/>
          <w:iCs w:val="0"/>
        </w:rPr>
        <w:t>le offerte predefinite hanno priorità inferiore rispetto alle offerte presentate durante la seduta di mercato</w:t>
      </w:r>
      <w:r w:rsidR="002D3C08" w:rsidRPr="00E02CB3">
        <w:rPr>
          <w:b w:val="0"/>
          <w:bCs w:val="0"/>
          <w:i w:val="0"/>
          <w:iCs w:val="0"/>
        </w:rPr>
        <w:t xml:space="preserve">. </w:t>
      </w:r>
      <w:r w:rsidR="00660389" w:rsidRPr="00E02CB3">
        <w:rPr>
          <w:b w:val="0"/>
          <w:bCs w:val="0"/>
          <w:i w:val="0"/>
          <w:iCs w:val="0"/>
        </w:rPr>
        <w:t>T</w:t>
      </w:r>
      <w:r w:rsidR="002D3C08" w:rsidRPr="00E02CB3">
        <w:rPr>
          <w:b w:val="0"/>
          <w:bCs w:val="0"/>
          <w:i w:val="0"/>
          <w:iCs w:val="0"/>
        </w:rPr>
        <w:t>ra le offerte predefinite, l’ordine di priorità</w:t>
      </w:r>
      <w:r w:rsidR="00660389" w:rsidRPr="00E02CB3">
        <w:rPr>
          <w:b w:val="0"/>
          <w:bCs w:val="0"/>
          <w:i w:val="0"/>
          <w:iCs w:val="0"/>
        </w:rPr>
        <w:t xml:space="preserve"> corrisponde all’</w:t>
      </w:r>
      <w:r w:rsidR="002D3C08" w:rsidRPr="00E02CB3">
        <w:rPr>
          <w:b w:val="0"/>
          <w:bCs w:val="0"/>
          <w:i w:val="0"/>
          <w:iCs w:val="0"/>
        </w:rPr>
        <w:t>ordine temporale di ricezione delle offerte</w:t>
      </w:r>
      <w:r w:rsidRPr="00E02CB3">
        <w:rPr>
          <w:b w:val="0"/>
          <w:bCs w:val="0"/>
          <w:i w:val="0"/>
          <w:iCs w:val="0"/>
        </w:rPr>
        <w:t>;</w:t>
      </w:r>
    </w:p>
    <w:p w14:paraId="7B48F79D" w14:textId="77777777" w:rsidR="00C9653A" w:rsidRPr="00E02CB3" w:rsidRDefault="00C9653A" w:rsidP="00365C78">
      <w:pPr>
        <w:pStyle w:val="Titolo2"/>
        <w:numPr>
          <w:ilvl w:val="0"/>
          <w:numId w:val="19"/>
        </w:numPr>
        <w:jc w:val="both"/>
        <w:rPr>
          <w:b w:val="0"/>
          <w:bCs w:val="0"/>
          <w:i w:val="0"/>
          <w:iCs w:val="0"/>
        </w:rPr>
      </w:pPr>
      <w:r w:rsidRPr="00E02CB3">
        <w:rPr>
          <w:b w:val="0"/>
          <w:bCs w:val="0"/>
          <w:i w:val="0"/>
          <w:iCs w:val="0"/>
        </w:rPr>
        <w:t>tra le offerte presentate durante la seduta di mercato, l’ordine di priorità corrisponde all’ordine temporale di ricezione delle offerte;</w:t>
      </w:r>
    </w:p>
    <w:p w14:paraId="39502F5B" w14:textId="77777777" w:rsidR="00C9653A" w:rsidRPr="00E02CB3" w:rsidRDefault="004D398F" w:rsidP="00CB61DB">
      <w:pPr>
        <w:pStyle w:val="Titolo2"/>
        <w:numPr>
          <w:ilvl w:val="0"/>
          <w:numId w:val="19"/>
        </w:numPr>
        <w:jc w:val="both"/>
        <w:rPr>
          <w:b w:val="0"/>
          <w:bCs w:val="0"/>
          <w:i w:val="0"/>
          <w:iCs w:val="0"/>
        </w:rPr>
      </w:pPr>
      <w:r w:rsidRPr="00E02CB3">
        <w:rPr>
          <w:b w:val="0"/>
          <w:bCs w:val="0"/>
          <w:i w:val="0"/>
          <w:iCs w:val="0"/>
        </w:rPr>
        <w:t>[abrogata]</w:t>
      </w:r>
      <w:r w:rsidR="00EB0182" w:rsidRPr="00E02CB3">
        <w:rPr>
          <w:b w:val="0"/>
          <w:bCs w:val="0"/>
          <w:i w:val="0"/>
          <w:iCs w:val="0"/>
        </w:rPr>
        <w:t>.</w:t>
      </w:r>
    </w:p>
    <w:p w14:paraId="5435907F" w14:textId="77777777" w:rsidR="00C9653A" w:rsidRPr="00E02CB3" w:rsidRDefault="00C9653A" w:rsidP="00365C78">
      <w:pPr>
        <w:rPr>
          <w:rFonts w:ascii="Arial" w:hAnsi="Arial" w:cs="Arial"/>
        </w:rPr>
      </w:pPr>
    </w:p>
    <w:p w14:paraId="25F53B32" w14:textId="77777777" w:rsidR="00C9653A" w:rsidRPr="00E02CB3" w:rsidRDefault="00C9653A" w:rsidP="00365C78">
      <w:pPr>
        <w:rPr>
          <w:rFonts w:ascii="Arial" w:hAnsi="Arial" w:cs="Arial"/>
        </w:rPr>
      </w:pPr>
    </w:p>
    <w:p w14:paraId="4BECA596" w14:textId="77777777" w:rsidR="00C9653A" w:rsidRPr="00E02CB3" w:rsidRDefault="00C9653A" w:rsidP="00FA3FA4">
      <w:pPr>
        <w:pStyle w:val="Articolo"/>
        <w:tabs>
          <w:tab w:val="clear" w:pos="5977"/>
          <w:tab w:val="num" w:pos="426"/>
        </w:tabs>
        <w:ind w:left="426" w:firstLine="0"/>
        <w:rPr>
          <w:rFonts w:cs="Arial"/>
        </w:rPr>
      </w:pPr>
      <w:r w:rsidRPr="00E02CB3">
        <w:rPr>
          <w:b w:val="0"/>
          <w:i w:val="0"/>
        </w:rPr>
        <w:br/>
      </w:r>
      <w:bookmarkStart w:id="299" w:name="_Toc59534261"/>
      <w:bookmarkStart w:id="300" w:name="_Toc104270164"/>
      <w:bookmarkStart w:id="301" w:name="_Ref167273597"/>
      <w:bookmarkStart w:id="302" w:name="_Ref198979766"/>
      <w:bookmarkStart w:id="303" w:name="_Toc11839912"/>
      <w:r w:rsidRPr="00E02CB3">
        <w:t>Margini a salire e margini a scendere ai fini del MGP</w:t>
      </w:r>
      <w:bookmarkEnd w:id="299"/>
      <w:bookmarkEnd w:id="300"/>
      <w:bookmarkEnd w:id="301"/>
      <w:bookmarkEnd w:id="302"/>
      <w:bookmarkEnd w:id="303"/>
      <w:r w:rsidRPr="00E02CB3">
        <w:br/>
      </w:r>
    </w:p>
    <w:p w14:paraId="50993CB7" w14:textId="7FF83FDA" w:rsidR="00C9653A" w:rsidRPr="00E02CB3" w:rsidRDefault="00C9653A" w:rsidP="00365C78">
      <w:pPr>
        <w:pStyle w:val="Titolo2"/>
        <w:tabs>
          <w:tab w:val="num" w:pos="720"/>
        </w:tabs>
        <w:ind w:left="720" w:hanging="720"/>
        <w:jc w:val="both"/>
        <w:rPr>
          <w:b w:val="0"/>
          <w:bCs w:val="0"/>
          <w:i w:val="0"/>
          <w:iCs w:val="0"/>
        </w:rPr>
      </w:pPr>
      <w:bookmarkStart w:id="304" w:name="_Ref59356081"/>
      <w:r w:rsidRPr="00E02CB3">
        <w:rPr>
          <w:b w:val="0"/>
          <w:bCs w:val="0"/>
          <w:i w:val="0"/>
          <w:iCs w:val="0"/>
        </w:rPr>
        <w:t>Entro il termine di chiusura della seduta del MGP, il GME acquisisce dagli utenti del dispacciamento i valori dei margini a scendere ai fini del MGP relativi ad ogni punto di offerta</w:t>
      </w:r>
      <w:r w:rsidR="00672414" w:rsidRPr="00E02CB3">
        <w:rPr>
          <w:b w:val="0"/>
          <w:bCs w:val="0"/>
          <w:i w:val="0"/>
          <w:iCs w:val="0"/>
        </w:rPr>
        <w:t xml:space="preserve"> in prelievo appartenente ad una zona geografica e non abilitato al MSD. I valori </w:t>
      </w:r>
      <w:r w:rsidR="00997057" w:rsidRPr="00E02CB3">
        <w:rPr>
          <w:b w:val="0"/>
          <w:bCs w:val="0"/>
          <w:i w:val="0"/>
          <w:iCs w:val="0"/>
        </w:rPr>
        <w:t>dei margini</w:t>
      </w:r>
      <w:r w:rsidR="00672414" w:rsidRPr="00E02CB3">
        <w:rPr>
          <w:b w:val="0"/>
          <w:bCs w:val="0"/>
          <w:i w:val="0"/>
          <w:iCs w:val="0"/>
        </w:rPr>
        <w:t xml:space="preserve"> a salire relativi a detti punti di offerta sono posti pari a zero</w:t>
      </w:r>
      <w:r w:rsidRPr="00E02CB3">
        <w:rPr>
          <w:b w:val="0"/>
          <w:bCs w:val="0"/>
          <w:i w:val="0"/>
          <w:iCs w:val="0"/>
        </w:rPr>
        <w:t>.</w:t>
      </w:r>
      <w:bookmarkEnd w:id="304"/>
    </w:p>
    <w:p w14:paraId="21BB0E6D" w14:textId="77777777" w:rsidR="00C9653A" w:rsidRPr="00E02CB3" w:rsidRDefault="00C9653A" w:rsidP="00365C78">
      <w:pPr>
        <w:pStyle w:val="Titolo2"/>
        <w:numPr>
          <w:ilvl w:val="0"/>
          <w:numId w:val="0"/>
        </w:numPr>
        <w:jc w:val="both"/>
        <w:rPr>
          <w:b w:val="0"/>
          <w:bCs w:val="0"/>
          <w:i w:val="0"/>
          <w:iCs w:val="0"/>
        </w:rPr>
      </w:pPr>
    </w:p>
    <w:p w14:paraId="20252C30" w14:textId="77777777" w:rsidR="00C9653A" w:rsidRPr="00E02CB3" w:rsidRDefault="00C9653A" w:rsidP="00365C78">
      <w:pPr>
        <w:pStyle w:val="Titolo2"/>
        <w:tabs>
          <w:tab w:val="num" w:pos="720"/>
        </w:tabs>
        <w:ind w:left="720" w:hanging="720"/>
        <w:jc w:val="both"/>
        <w:rPr>
          <w:b w:val="0"/>
          <w:bCs w:val="0"/>
          <w:i w:val="0"/>
          <w:iCs w:val="0"/>
        </w:rPr>
      </w:pPr>
      <w:r w:rsidRPr="00E02CB3">
        <w:rPr>
          <w:b w:val="0"/>
          <w:bCs w:val="0"/>
          <w:i w:val="0"/>
          <w:iCs w:val="0"/>
        </w:rPr>
        <w:t xml:space="preserve">Le quantità specificate nei margini possono assumere solo valori maggiori o uguali a zero. </w:t>
      </w:r>
    </w:p>
    <w:p w14:paraId="4D1CF6F1" w14:textId="77777777" w:rsidR="00C9653A" w:rsidRPr="00E02CB3" w:rsidRDefault="00C9653A" w:rsidP="00365C78">
      <w:pPr>
        <w:pStyle w:val="Titolo2"/>
        <w:numPr>
          <w:ilvl w:val="0"/>
          <w:numId w:val="0"/>
        </w:numPr>
        <w:jc w:val="both"/>
        <w:rPr>
          <w:b w:val="0"/>
          <w:bCs w:val="0"/>
          <w:i w:val="0"/>
          <w:iCs w:val="0"/>
        </w:rPr>
      </w:pPr>
    </w:p>
    <w:p w14:paraId="6B3A5CA8" w14:textId="77777777" w:rsidR="00FB1126" w:rsidRPr="00E02CB3" w:rsidRDefault="00FB1126" w:rsidP="00365C78">
      <w:pPr>
        <w:pStyle w:val="Titolo2"/>
        <w:tabs>
          <w:tab w:val="num" w:pos="720"/>
        </w:tabs>
        <w:ind w:left="720" w:hanging="720"/>
        <w:jc w:val="both"/>
        <w:rPr>
          <w:b w:val="0"/>
          <w:bCs w:val="0"/>
          <w:i w:val="0"/>
          <w:iCs w:val="0"/>
        </w:rPr>
      </w:pPr>
      <w:bookmarkStart w:id="305" w:name="_Ref185335044"/>
      <w:bookmarkStart w:id="306" w:name="_Ref59356054"/>
      <w:r w:rsidRPr="00E02CB3">
        <w:rPr>
          <w:b w:val="0"/>
          <w:bCs w:val="0"/>
          <w:i w:val="0"/>
          <w:iCs w:val="0"/>
        </w:rPr>
        <w:t>Entro il termine di chiusura della seduta del MGP, il GME acquisisce da Terna i valori dei margini a salire ai fini del MGP relativi ad ogni punto di offerta in immissione, dei margini a scendere relativi ad ogni punto di offerta in prelievo appartenente ad una zona geografica e abilitato al MSD ovvero appartenente ad una zona virtuale, nonché dei margini a salire e a scendere relativi ad ogni punto di offerta misto. I valori dei margini a scendere relativi ad ogni punto di offerta in immissione e dei margini a salire relativi ad ogni punto di offerta in prelievo appartenente ad una zona geografica e abilitato al MSD ovvero appartenente ad una zona virtuale sono posti pari a zero.</w:t>
      </w:r>
      <w:bookmarkEnd w:id="305"/>
      <w:r w:rsidRPr="00E02CB3">
        <w:rPr>
          <w:b w:val="0"/>
          <w:bCs w:val="0"/>
          <w:i w:val="0"/>
          <w:iCs w:val="0"/>
        </w:rPr>
        <w:t xml:space="preserve"> </w:t>
      </w:r>
    </w:p>
    <w:p w14:paraId="39018275" w14:textId="77777777" w:rsidR="00FB1126" w:rsidRPr="00E02CB3" w:rsidRDefault="00FB1126" w:rsidP="00365C78">
      <w:pPr>
        <w:pStyle w:val="Titolo2"/>
        <w:numPr>
          <w:ilvl w:val="0"/>
          <w:numId w:val="0"/>
        </w:numPr>
        <w:jc w:val="both"/>
        <w:rPr>
          <w:b w:val="0"/>
          <w:bCs w:val="0"/>
          <w:i w:val="0"/>
          <w:iCs w:val="0"/>
        </w:rPr>
      </w:pPr>
    </w:p>
    <w:p w14:paraId="09F68BDD" w14:textId="395DBBB4" w:rsidR="00FB1126" w:rsidRPr="00E02CB3" w:rsidRDefault="00FB1126" w:rsidP="00365C78">
      <w:pPr>
        <w:pStyle w:val="Titolo2"/>
        <w:tabs>
          <w:tab w:val="num" w:pos="720"/>
        </w:tabs>
        <w:ind w:left="720" w:hanging="720"/>
        <w:jc w:val="both"/>
        <w:rPr>
          <w:b w:val="0"/>
          <w:bCs w:val="0"/>
          <w:i w:val="0"/>
          <w:iCs w:val="0"/>
        </w:rPr>
      </w:pPr>
      <w:r w:rsidRPr="00E02CB3">
        <w:rPr>
          <w:b w:val="0"/>
          <w:bCs w:val="0"/>
          <w:i w:val="0"/>
          <w:iCs w:val="0"/>
        </w:rPr>
        <w:t xml:space="preserve">Qualora l’utente del dispacciamento ovvero Terna non forniscano rispettivamente i dati di cui ai precedenti commi </w:t>
      </w:r>
      <w:r w:rsidR="002E5FA0" w:rsidRPr="00E02CB3">
        <w:fldChar w:fldCharType="begin"/>
      </w:r>
      <w:r w:rsidR="002E5FA0" w:rsidRPr="00E02CB3">
        <w:instrText xml:space="preserve"> REF _Ref59356081 \r \h  \* MERGEFORMAT </w:instrText>
      </w:r>
      <w:r w:rsidR="002E5FA0" w:rsidRPr="00E02CB3">
        <w:fldChar w:fldCharType="separate"/>
      </w:r>
      <w:r w:rsidR="00010B96" w:rsidRPr="00010B96">
        <w:rPr>
          <w:b w:val="0"/>
          <w:bCs w:val="0"/>
          <w:i w:val="0"/>
          <w:iCs w:val="0"/>
        </w:rPr>
        <w:t>40.1</w:t>
      </w:r>
      <w:r w:rsidR="002E5FA0" w:rsidRPr="00E02CB3">
        <w:fldChar w:fldCharType="end"/>
      </w:r>
      <w:r w:rsidR="00AF56C2" w:rsidRPr="00E02CB3">
        <w:rPr>
          <w:b w:val="0"/>
          <w:bCs w:val="0"/>
          <w:i w:val="0"/>
          <w:iCs w:val="0"/>
        </w:rPr>
        <w:t xml:space="preserve"> </w:t>
      </w:r>
      <w:r w:rsidR="00931866" w:rsidRPr="00E02CB3">
        <w:rPr>
          <w:b w:val="0"/>
          <w:bCs w:val="0"/>
          <w:i w:val="0"/>
          <w:iCs w:val="0"/>
        </w:rPr>
        <w:t xml:space="preserve">e </w:t>
      </w:r>
      <w:r w:rsidR="002E5FA0" w:rsidRPr="00E02CB3">
        <w:fldChar w:fldCharType="begin"/>
      </w:r>
      <w:r w:rsidR="002E5FA0" w:rsidRPr="00E02CB3">
        <w:instrText xml:space="preserve"> REF _Ref185335044 \r \h  \* MERGEFORMAT </w:instrText>
      </w:r>
      <w:r w:rsidR="002E5FA0" w:rsidRPr="00E02CB3">
        <w:fldChar w:fldCharType="separate"/>
      </w:r>
      <w:r w:rsidR="00010B96" w:rsidRPr="00010B96">
        <w:rPr>
          <w:b w:val="0"/>
          <w:bCs w:val="0"/>
          <w:i w:val="0"/>
          <w:iCs w:val="0"/>
        </w:rPr>
        <w:t>40.3</w:t>
      </w:r>
      <w:r w:rsidR="002E5FA0" w:rsidRPr="00E02CB3">
        <w:fldChar w:fldCharType="end"/>
      </w:r>
      <w:r w:rsidRPr="00E02CB3">
        <w:rPr>
          <w:b w:val="0"/>
          <w:bCs w:val="0"/>
          <w:i w:val="0"/>
          <w:iCs w:val="0"/>
        </w:rPr>
        <w:t>, il GME utilizza i valori dei margini a salire e a scendere, relativi al MGP, acquisiti più di recente.</w:t>
      </w:r>
    </w:p>
    <w:p w14:paraId="52604A17" w14:textId="77777777" w:rsidR="00FB1126" w:rsidRPr="00E02CB3" w:rsidRDefault="00FB1126" w:rsidP="00365C78">
      <w:pPr>
        <w:pStyle w:val="Titolo2"/>
        <w:numPr>
          <w:ilvl w:val="0"/>
          <w:numId w:val="0"/>
        </w:numPr>
        <w:jc w:val="both"/>
        <w:rPr>
          <w:b w:val="0"/>
          <w:bCs w:val="0"/>
          <w:i w:val="0"/>
          <w:iCs w:val="0"/>
        </w:rPr>
      </w:pPr>
    </w:p>
    <w:p w14:paraId="53074605" w14:textId="2E135DE8" w:rsidR="00FB1126" w:rsidRPr="00E02CB3" w:rsidRDefault="00FB1126" w:rsidP="00365C78">
      <w:pPr>
        <w:pStyle w:val="Titolo2"/>
        <w:tabs>
          <w:tab w:val="num" w:pos="720"/>
        </w:tabs>
        <w:ind w:left="720" w:hanging="720"/>
        <w:jc w:val="both"/>
        <w:rPr>
          <w:b w:val="0"/>
          <w:bCs w:val="0"/>
          <w:i w:val="0"/>
          <w:iCs w:val="0"/>
        </w:rPr>
      </w:pPr>
      <w:r w:rsidRPr="00E02CB3">
        <w:rPr>
          <w:b w:val="0"/>
          <w:bCs w:val="0"/>
          <w:i w:val="0"/>
          <w:iCs w:val="0"/>
        </w:rPr>
        <w:t>Qualora l’utente del dispacciamento ovvero Terna non abbiano mai fornito rispettivamente i dati di cui a</w:t>
      </w:r>
      <w:r w:rsidR="00784044" w:rsidRPr="00E02CB3">
        <w:rPr>
          <w:b w:val="0"/>
          <w:bCs w:val="0"/>
          <w:i w:val="0"/>
          <w:iCs w:val="0"/>
        </w:rPr>
        <w:t xml:space="preserve">i precedenti commi </w:t>
      </w:r>
      <w:r w:rsidR="002E5FA0" w:rsidRPr="00E02CB3">
        <w:fldChar w:fldCharType="begin"/>
      </w:r>
      <w:r w:rsidR="002E5FA0" w:rsidRPr="00E02CB3">
        <w:instrText xml:space="preserve"> REF _Ref59356081 \r \h  \* MERGEFORMAT </w:instrText>
      </w:r>
      <w:r w:rsidR="002E5FA0" w:rsidRPr="00E02CB3">
        <w:fldChar w:fldCharType="separate"/>
      </w:r>
      <w:r w:rsidR="00010B96" w:rsidRPr="00010B96">
        <w:rPr>
          <w:b w:val="0"/>
          <w:bCs w:val="0"/>
          <w:i w:val="0"/>
          <w:iCs w:val="0"/>
        </w:rPr>
        <w:t>40.1</w:t>
      </w:r>
      <w:r w:rsidR="002E5FA0" w:rsidRPr="00E02CB3">
        <w:fldChar w:fldCharType="end"/>
      </w:r>
      <w:r w:rsidR="00931866" w:rsidRPr="00E02CB3">
        <w:rPr>
          <w:b w:val="0"/>
          <w:bCs w:val="0"/>
          <w:i w:val="0"/>
          <w:iCs w:val="0"/>
        </w:rPr>
        <w:t xml:space="preserve"> e </w:t>
      </w:r>
      <w:r w:rsidR="002E5FA0" w:rsidRPr="00E02CB3">
        <w:fldChar w:fldCharType="begin"/>
      </w:r>
      <w:r w:rsidR="002E5FA0" w:rsidRPr="00E02CB3">
        <w:instrText xml:space="preserve"> REF _Ref185335044 \r \h  \* MERGEFORMAT </w:instrText>
      </w:r>
      <w:r w:rsidR="002E5FA0" w:rsidRPr="00E02CB3">
        <w:fldChar w:fldCharType="separate"/>
      </w:r>
      <w:r w:rsidR="00010B96" w:rsidRPr="00010B96">
        <w:rPr>
          <w:b w:val="0"/>
          <w:bCs w:val="0"/>
          <w:i w:val="0"/>
          <w:iCs w:val="0"/>
        </w:rPr>
        <w:t>40.3</w:t>
      </w:r>
      <w:r w:rsidR="002E5FA0" w:rsidRPr="00E02CB3">
        <w:fldChar w:fldCharType="end"/>
      </w:r>
      <w:r w:rsidRPr="00E02CB3">
        <w:rPr>
          <w:b w:val="0"/>
          <w:bCs w:val="0"/>
          <w:i w:val="0"/>
          <w:iCs w:val="0"/>
        </w:rPr>
        <w:t>, il GME assegna i valori dei margini a salire e a scendere relativi al MGP secondo quanto previsto nelle DTF.</w:t>
      </w:r>
    </w:p>
    <w:p w14:paraId="59161CB6" w14:textId="77777777" w:rsidR="00FB1126" w:rsidRPr="00E02CB3" w:rsidRDefault="00FB1126" w:rsidP="00365C78"/>
    <w:p w14:paraId="4058455D" w14:textId="77777777" w:rsidR="000301B6" w:rsidRPr="00E02CB3" w:rsidRDefault="000301B6" w:rsidP="00365C78"/>
    <w:bookmarkEnd w:id="306"/>
    <w:p w14:paraId="1569D30F" w14:textId="77777777" w:rsidR="00C9653A" w:rsidRPr="00E02CB3" w:rsidRDefault="00C9653A" w:rsidP="00FA3FA4">
      <w:pPr>
        <w:pStyle w:val="Articolo"/>
        <w:tabs>
          <w:tab w:val="clear" w:pos="5977"/>
          <w:tab w:val="num" w:pos="426"/>
        </w:tabs>
        <w:ind w:left="426" w:firstLine="0"/>
      </w:pPr>
      <w:r w:rsidRPr="00E02CB3">
        <w:rPr>
          <w:b w:val="0"/>
          <w:i w:val="0"/>
        </w:rPr>
        <w:lastRenderedPageBreak/>
        <w:br/>
      </w:r>
      <w:bookmarkStart w:id="307" w:name="_Ref59354868"/>
      <w:bookmarkStart w:id="308" w:name="_Toc59534262"/>
      <w:bookmarkStart w:id="309" w:name="_Toc104270165"/>
      <w:bookmarkStart w:id="310" w:name="_Toc11839913"/>
      <w:r w:rsidRPr="00E02CB3">
        <w:t>Requisiti di congruità tecnica delle offerte sul MGP</w:t>
      </w:r>
      <w:bookmarkEnd w:id="307"/>
      <w:bookmarkEnd w:id="308"/>
      <w:bookmarkEnd w:id="309"/>
      <w:bookmarkEnd w:id="310"/>
      <w:r w:rsidRPr="00E02CB3">
        <w:br/>
      </w:r>
    </w:p>
    <w:p w14:paraId="17D2AADD" w14:textId="476AC982" w:rsidR="00C9653A" w:rsidRPr="00E02CB3" w:rsidRDefault="00C9653A" w:rsidP="00365C78">
      <w:pPr>
        <w:pStyle w:val="Titolo2"/>
        <w:tabs>
          <w:tab w:val="num" w:pos="720"/>
        </w:tabs>
        <w:ind w:left="720" w:hanging="720"/>
        <w:jc w:val="both"/>
        <w:rPr>
          <w:b w:val="0"/>
          <w:bCs w:val="0"/>
          <w:i w:val="0"/>
          <w:iCs w:val="0"/>
        </w:rPr>
      </w:pPr>
      <w:r w:rsidRPr="00E02CB3">
        <w:rPr>
          <w:b w:val="0"/>
          <w:bCs w:val="0"/>
          <w:i w:val="0"/>
          <w:iCs w:val="0"/>
        </w:rPr>
        <w:t xml:space="preserve">Ai fini di quanto previsto al precedente </w:t>
      </w:r>
      <w:r w:rsidR="002E5FA0" w:rsidRPr="00E02CB3">
        <w:fldChar w:fldCharType="begin"/>
      </w:r>
      <w:r w:rsidR="002E5FA0" w:rsidRPr="00E02CB3">
        <w:instrText xml:space="preserve"> REF _Ref59353992 \r \h  \* MERGEFORMAT </w:instrText>
      </w:r>
      <w:r w:rsidR="002E5FA0" w:rsidRPr="00E02CB3">
        <w:fldChar w:fldCharType="separate"/>
      </w:r>
      <w:r w:rsidR="00010B96" w:rsidRPr="00010B96">
        <w:rPr>
          <w:b w:val="0"/>
          <w:bCs w:val="0"/>
          <w:i w:val="0"/>
          <w:iCs w:val="0"/>
        </w:rPr>
        <w:t>Articolo 30</w:t>
      </w:r>
      <w:r w:rsidR="002E5FA0" w:rsidRPr="00E02CB3">
        <w:fldChar w:fldCharType="end"/>
      </w:r>
      <w:r w:rsidRPr="00E02CB3">
        <w:rPr>
          <w:b w:val="0"/>
          <w:bCs w:val="0"/>
          <w:i w:val="0"/>
          <w:iCs w:val="0"/>
        </w:rPr>
        <w:t xml:space="preserve">, comma </w:t>
      </w:r>
      <w:r w:rsidR="002E5FA0" w:rsidRPr="00E02CB3">
        <w:fldChar w:fldCharType="begin"/>
      </w:r>
      <w:r w:rsidR="002E5FA0" w:rsidRPr="00E02CB3">
        <w:instrText xml:space="preserve"> REF _Ref59356118 \r \h  \* MERGEFORMAT </w:instrText>
      </w:r>
      <w:r w:rsidR="002E5FA0" w:rsidRPr="00E02CB3">
        <w:fldChar w:fldCharType="separate"/>
      </w:r>
      <w:r w:rsidR="00010B96" w:rsidRPr="00010B96">
        <w:rPr>
          <w:b w:val="0"/>
          <w:bCs w:val="0"/>
          <w:i w:val="0"/>
          <w:iCs w:val="0"/>
        </w:rPr>
        <w:t>30.2</w:t>
      </w:r>
      <w:r w:rsidR="002E5FA0" w:rsidRPr="00E02CB3">
        <w:fldChar w:fldCharType="end"/>
      </w:r>
      <w:r w:rsidRPr="00E02CB3">
        <w:rPr>
          <w:b w:val="0"/>
          <w:bCs w:val="0"/>
          <w:i w:val="0"/>
          <w:iCs w:val="0"/>
        </w:rPr>
        <w:t xml:space="preserve">, lettera </w:t>
      </w:r>
      <w:r w:rsidR="002E5FA0" w:rsidRPr="00E02CB3">
        <w:fldChar w:fldCharType="begin"/>
      </w:r>
      <w:r w:rsidR="002E5FA0" w:rsidRPr="00E02CB3">
        <w:instrText xml:space="preserve"> REF _Ref59356148 \r \h  \* MERGEFORMAT </w:instrText>
      </w:r>
      <w:r w:rsidR="002E5FA0" w:rsidRPr="00E02CB3">
        <w:fldChar w:fldCharType="separate"/>
      </w:r>
      <w:r w:rsidR="00010B96" w:rsidRPr="00010B96">
        <w:rPr>
          <w:b w:val="0"/>
          <w:bCs w:val="0"/>
          <w:i w:val="0"/>
          <w:iCs w:val="0"/>
        </w:rPr>
        <w:t>c)</w:t>
      </w:r>
      <w:r w:rsidR="002E5FA0" w:rsidRPr="00E02CB3">
        <w:fldChar w:fldCharType="end"/>
      </w:r>
      <w:r w:rsidRPr="00E02CB3">
        <w:rPr>
          <w:b w:val="0"/>
          <w:bCs w:val="0"/>
          <w:i w:val="0"/>
          <w:iCs w:val="0"/>
        </w:rPr>
        <w:t>, si applicano le disposizioni contenute nel presente articolo</w:t>
      </w:r>
      <w:r w:rsidR="00C81851" w:rsidRPr="00E02CB3">
        <w:rPr>
          <w:b w:val="0"/>
          <w:bCs w:val="0"/>
          <w:i w:val="0"/>
          <w:iCs w:val="0"/>
        </w:rPr>
        <w:t>, nonché nelle DTF</w:t>
      </w:r>
      <w:r w:rsidRPr="00E02CB3">
        <w:rPr>
          <w:b w:val="0"/>
          <w:bCs w:val="0"/>
          <w:i w:val="0"/>
          <w:iCs w:val="0"/>
        </w:rPr>
        <w:t>.</w:t>
      </w:r>
    </w:p>
    <w:p w14:paraId="07F18D8C" w14:textId="77777777" w:rsidR="00C9653A" w:rsidRPr="00E02CB3" w:rsidRDefault="00C9653A" w:rsidP="00365C78"/>
    <w:p w14:paraId="58CFDC3F" w14:textId="77777777" w:rsidR="00C9653A" w:rsidRPr="00E02CB3" w:rsidRDefault="00C9653A" w:rsidP="00365C78">
      <w:pPr>
        <w:pStyle w:val="Titolo2"/>
        <w:tabs>
          <w:tab w:val="num" w:pos="720"/>
        </w:tabs>
        <w:ind w:left="720" w:hanging="720"/>
        <w:jc w:val="both"/>
        <w:rPr>
          <w:b w:val="0"/>
          <w:bCs w:val="0"/>
          <w:i w:val="0"/>
          <w:iCs w:val="0"/>
        </w:rPr>
      </w:pPr>
      <w:bookmarkStart w:id="311" w:name="_Ref104288221"/>
      <w:r w:rsidRPr="00E02CB3">
        <w:rPr>
          <w:b w:val="0"/>
          <w:bCs w:val="0"/>
          <w:i w:val="0"/>
          <w:iCs w:val="0"/>
        </w:rPr>
        <w:t>Le offerte di vendita presentate sul MGP relativamente a punti di offerta in immissione o misti sono congrue se il quantitativo di energia elettrica in esse specificato è non superiore al margine a salire ai fini del MGP per lo stesso punto di offerta e lo stesso periodo rilevante, ridotto della somma dei quantitativi di energia elettrica specificati nelle altre offerte di vendita riferite allo stesso punto di offerta per lo stesso periodo rilevante, aventi priorità maggiore e già verificate congrue.</w:t>
      </w:r>
      <w:bookmarkEnd w:id="311"/>
    </w:p>
    <w:p w14:paraId="3941330E" w14:textId="77777777" w:rsidR="00C9653A" w:rsidRPr="00E02CB3" w:rsidRDefault="00C9653A" w:rsidP="00365C78"/>
    <w:p w14:paraId="15507595" w14:textId="77777777" w:rsidR="00C9653A" w:rsidRPr="00E02CB3" w:rsidRDefault="00C9653A" w:rsidP="00365C78">
      <w:pPr>
        <w:pStyle w:val="Titolo2"/>
        <w:tabs>
          <w:tab w:val="num" w:pos="720"/>
        </w:tabs>
        <w:ind w:left="720" w:hanging="720"/>
        <w:jc w:val="both"/>
        <w:rPr>
          <w:b w:val="0"/>
          <w:bCs w:val="0"/>
          <w:i w:val="0"/>
          <w:iCs w:val="0"/>
        </w:rPr>
      </w:pPr>
      <w:bookmarkStart w:id="312" w:name="_Ref104288224"/>
      <w:r w:rsidRPr="00E02CB3">
        <w:rPr>
          <w:b w:val="0"/>
          <w:bCs w:val="0"/>
          <w:i w:val="0"/>
          <w:iCs w:val="0"/>
        </w:rPr>
        <w:t>Le offerte di acquisto presentate sul MGP relativamente a punti di offerta in prelievo o misti sono considerate congrue se il quantitativo di energia elettrica in esse specificato è non superiore al margine a scendere ai fini del MGP per lo stesso punto di offerta e lo stesso periodo rilevante, ridotto della somma dei quantitativi di energia elettrica specificati nelle altre offerte di acquisto riferite allo stesso punto di offerta per lo stesso periodo rilevante, aventi priorità maggiore e già verificate congrue.</w:t>
      </w:r>
      <w:bookmarkEnd w:id="312"/>
    </w:p>
    <w:p w14:paraId="4ABB9245" w14:textId="77777777" w:rsidR="00C9653A" w:rsidRPr="00E02CB3" w:rsidRDefault="00C9653A" w:rsidP="00365C78"/>
    <w:p w14:paraId="18E7434D" w14:textId="25252991" w:rsidR="00C9653A" w:rsidRPr="00E02CB3" w:rsidRDefault="00C9653A" w:rsidP="00365C78">
      <w:pPr>
        <w:pStyle w:val="Titolo2"/>
        <w:tabs>
          <w:tab w:val="num" w:pos="720"/>
        </w:tabs>
        <w:ind w:left="720" w:hanging="720"/>
        <w:jc w:val="both"/>
        <w:rPr>
          <w:b w:val="0"/>
          <w:i w:val="0"/>
        </w:rPr>
      </w:pPr>
      <w:r w:rsidRPr="00E02CB3">
        <w:rPr>
          <w:b w:val="0"/>
          <w:i w:val="0"/>
        </w:rPr>
        <w:t xml:space="preserve">Qualora un’offerta di vendita, ovvero di acquisto, relativamente ad un punto di offerta e ad un periodo rilevante, non rispetti i requisiti di cui ai precedenti commi </w:t>
      </w:r>
      <w:r w:rsidR="002E5FA0" w:rsidRPr="00E02CB3">
        <w:fldChar w:fldCharType="begin"/>
      </w:r>
      <w:r w:rsidR="002E5FA0" w:rsidRPr="00E02CB3">
        <w:instrText xml:space="preserve"> REF _Ref104288221 \r \h  \* MERGEFORMAT </w:instrText>
      </w:r>
      <w:r w:rsidR="002E5FA0" w:rsidRPr="00E02CB3">
        <w:fldChar w:fldCharType="separate"/>
      </w:r>
      <w:r w:rsidR="00010B96" w:rsidRPr="00010B96">
        <w:rPr>
          <w:b w:val="0"/>
          <w:i w:val="0"/>
        </w:rPr>
        <w:t>41.2</w:t>
      </w:r>
      <w:r w:rsidR="002E5FA0" w:rsidRPr="00E02CB3">
        <w:fldChar w:fldCharType="end"/>
      </w:r>
      <w:r w:rsidRPr="00E02CB3">
        <w:rPr>
          <w:b w:val="0"/>
          <w:i w:val="0"/>
        </w:rPr>
        <w:t xml:space="preserve"> e </w:t>
      </w:r>
      <w:r w:rsidR="002E5FA0" w:rsidRPr="00E02CB3">
        <w:fldChar w:fldCharType="begin"/>
      </w:r>
      <w:r w:rsidR="002E5FA0" w:rsidRPr="00E02CB3">
        <w:instrText xml:space="preserve"> REF _Ref104288224 \r \h  \* MERGEFORMAT </w:instrText>
      </w:r>
      <w:r w:rsidR="002E5FA0" w:rsidRPr="00E02CB3">
        <w:fldChar w:fldCharType="separate"/>
      </w:r>
      <w:r w:rsidR="00010B96" w:rsidRPr="00010B96">
        <w:rPr>
          <w:b w:val="0"/>
          <w:i w:val="0"/>
        </w:rPr>
        <w:t>41.3</w:t>
      </w:r>
      <w:r w:rsidR="002E5FA0" w:rsidRPr="00E02CB3">
        <w:fldChar w:fldCharType="end"/>
      </w:r>
      <w:r w:rsidRPr="00E02CB3">
        <w:rPr>
          <w:b w:val="0"/>
          <w:i w:val="0"/>
        </w:rPr>
        <w:t>, essa è considerata congrua limitatamente ad una quantità di energia pari al margine a salire, ovvero a scendere, ridotto della somma dei quantitativi di energia elettrica specificati nelle altre offerte di vendita, ovvero di acquisto, riferite allo stesso punto di offerta per lo stesso periodo rilevante, aventi priorità maggiore e già verificate congrue.</w:t>
      </w:r>
    </w:p>
    <w:p w14:paraId="7B0D9977" w14:textId="77777777" w:rsidR="00C9653A" w:rsidRPr="00E02CB3" w:rsidRDefault="00C9653A" w:rsidP="00365C78">
      <w:pPr>
        <w:rPr>
          <w:rFonts w:ascii="Arial" w:hAnsi="Arial" w:cs="Arial"/>
          <w:bCs/>
          <w:iCs/>
        </w:rPr>
      </w:pPr>
    </w:p>
    <w:p w14:paraId="53C568C9" w14:textId="77777777" w:rsidR="00AB4053" w:rsidRPr="00E02CB3" w:rsidRDefault="00AB4053" w:rsidP="00365C78">
      <w:pPr>
        <w:rPr>
          <w:rFonts w:ascii="Arial" w:hAnsi="Arial" w:cs="Arial"/>
          <w:bCs/>
          <w:iCs/>
        </w:rPr>
      </w:pPr>
    </w:p>
    <w:p w14:paraId="5751B8EA" w14:textId="77777777" w:rsidR="00423685" w:rsidRPr="00E02CB3" w:rsidRDefault="00C9653A" w:rsidP="00FA3FA4">
      <w:pPr>
        <w:pStyle w:val="Articolo"/>
        <w:tabs>
          <w:tab w:val="clear" w:pos="5977"/>
          <w:tab w:val="num" w:pos="426"/>
        </w:tabs>
        <w:ind w:left="426" w:firstLine="0"/>
      </w:pPr>
      <w:r w:rsidRPr="00E02CB3">
        <w:rPr>
          <w:b w:val="0"/>
          <w:i w:val="0"/>
        </w:rPr>
        <w:br/>
      </w:r>
      <w:bookmarkStart w:id="313" w:name="_Toc59534265"/>
      <w:bookmarkStart w:id="314" w:name="_Ref104206894"/>
      <w:bookmarkStart w:id="315" w:name="_Toc104270168"/>
      <w:bookmarkStart w:id="316" w:name="_Ref104285962"/>
      <w:bookmarkStart w:id="317" w:name="_Ref104286010"/>
      <w:bookmarkStart w:id="318" w:name="_Ref192656101"/>
      <w:bookmarkStart w:id="319" w:name="_Ref192656236"/>
      <w:bookmarkStart w:id="320" w:name="_Ref192656670"/>
      <w:bookmarkStart w:id="321" w:name="_Ref192656757"/>
      <w:bookmarkStart w:id="322" w:name="_Ref198020935"/>
      <w:bookmarkStart w:id="323" w:name="_Ref198021400"/>
      <w:bookmarkStart w:id="324" w:name="_Ref198021701"/>
      <w:bookmarkStart w:id="325" w:name="_Ref198021956"/>
      <w:bookmarkStart w:id="326" w:name="_Ref229302022"/>
      <w:bookmarkStart w:id="327" w:name="_Ref452040609"/>
      <w:bookmarkStart w:id="328" w:name="_Toc11839914"/>
      <w:r w:rsidRPr="00E02CB3">
        <w:t>Esito del MGP e programmi orari preliminari di immissione o prelievo</w:t>
      </w:r>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p>
    <w:p w14:paraId="752FD74D" w14:textId="77777777" w:rsidR="00423685" w:rsidRPr="00E02CB3" w:rsidRDefault="00423685" w:rsidP="00365C78">
      <w:pPr>
        <w:pStyle w:val="Titolo2"/>
        <w:numPr>
          <w:ilvl w:val="0"/>
          <w:numId w:val="0"/>
        </w:numPr>
        <w:jc w:val="both"/>
        <w:rPr>
          <w:b w:val="0"/>
          <w:bCs w:val="0"/>
          <w:i w:val="0"/>
          <w:iCs w:val="0"/>
        </w:rPr>
      </w:pPr>
    </w:p>
    <w:p w14:paraId="47638D33" w14:textId="77777777" w:rsidR="00630DF2" w:rsidRPr="00E02CB3" w:rsidRDefault="00630DF2" w:rsidP="00365C78">
      <w:pPr>
        <w:pStyle w:val="Titolo2"/>
        <w:tabs>
          <w:tab w:val="num" w:pos="720"/>
        </w:tabs>
        <w:ind w:left="720" w:hanging="720"/>
        <w:jc w:val="both"/>
        <w:rPr>
          <w:b w:val="0"/>
          <w:bCs w:val="0"/>
          <w:i w:val="0"/>
          <w:iCs w:val="0"/>
        </w:rPr>
      </w:pPr>
      <w:r w:rsidRPr="00E02CB3">
        <w:rPr>
          <w:b w:val="0"/>
          <w:bCs w:val="0"/>
          <w:i w:val="0"/>
          <w:iCs w:val="0"/>
        </w:rPr>
        <w:t>Le disposizioni del presente articolo si applicano a ciascun periodo rilevante per il quale sono accettate offerte sul MGP.</w:t>
      </w:r>
    </w:p>
    <w:p w14:paraId="512CAA7A" w14:textId="77777777" w:rsidR="00630DF2" w:rsidRPr="00E02CB3" w:rsidRDefault="00630DF2" w:rsidP="00365C78">
      <w:pPr>
        <w:pStyle w:val="Titolo2"/>
        <w:numPr>
          <w:ilvl w:val="0"/>
          <w:numId w:val="0"/>
        </w:numPr>
        <w:jc w:val="both"/>
        <w:rPr>
          <w:b w:val="0"/>
          <w:bCs w:val="0"/>
          <w:i w:val="0"/>
          <w:iCs w:val="0"/>
        </w:rPr>
      </w:pPr>
    </w:p>
    <w:p w14:paraId="3994F911" w14:textId="77777777" w:rsidR="00630DF2" w:rsidRPr="00E02CB3" w:rsidRDefault="00630DF2" w:rsidP="00365C78">
      <w:pPr>
        <w:pStyle w:val="Titolo2"/>
        <w:tabs>
          <w:tab w:val="num" w:pos="720"/>
        </w:tabs>
        <w:ind w:left="720" w:hanging="720"/>
        <w:jc w:val="both"/>
        <w:rPr>
          <w:b w:val="0"/>
          <w:bCs w:val="0"/>
          <w:i w:val="0"/>
          <w:iCs w:val="0"/>
        </w:rPr>
      </w:pPr>
      <w:bookmarkStart w:id="329" w:name="_Ref192652576"/>
      <w:r w:rsidRPr="00E02CB3">
        <w:rPr>
          <w:b w:val="0"/>
          <w:bCs w:val="0"/>
          <w:i w:val="0"/>
          <w:iCs w:val="0"/>
        </w:rPr>
        <w:t xml:space="preserve">Il GME individua </w:t>
      </w:r>
      <w:r w:rsidR="00A016EF" w:rsidRPr="00E02CB3">
        <w:rPr>
          <w:b w:val="0"/>
          <w:bCs w:val="0"/>
          <w:i w:val="0"/>
          <w:iCs w:val="0"/>
        </w:rPr>
        <w:t>una soluzione del mercato relativa al</w:t>
      </w:r>
      <w:r w:rsidRPr="00E02CB3">
        <w:rPr>
          <w:b w:val="0"/>
          <w:bCs w:val="0"/>
          <w:i w:val="0"/>
          <w:iCs w:val="0"/>
        </w:rPr>
        <w:t xml:space="preserve">le offerte accettate ed i corrispondenti prezzi di valorizzazione </w:t>
      </w:r>
      <w:r w:rsidR="00A016EF" w:rsidRPr="00E02CB3">
        <w:rPr>
          <w:b w:val="0"/>
          <w:bCs w:val="0"/>
          <w:i w:val="0"/>
          <w:iCs w:val="0"/>
        </w:rPr>
        <w:t xml:space="preserve">avvalendosi dell’algoritmo PCR, secondo le modalità e i criteri definiti in DTF. In particolare, tra tutte le soluzioni elaborate dall’algoritmo PCR entro i limiti di tempo per l’elaborazione dello stesso condivisi in ambito PCR e indicati in DTF, viene individuata come soluzione del mercato quella in corrispondenza della quale il valore netto delle transazioni risultanti, su base giornaliera su tutti i mercati dell’energia coinvolti nel </w:t>
      </w:r>
      <w:r w:rsidR="00A016EF" w:rsidRPr="00E02CB3">
        <w:rPr>
          <w:b w:val="0"/>
          <w:bCs w:val="0"/>
          <w:iCs w:val="0"/>
        </w:rPr>
        <w:t xml:space="preserve">Market </w:t>
      </w:r>
      <w:proofErr w:type="spellStart"/>
      <w:r w:rsidR="00A016EF" w:rsidRPr="00E02CB3">
        <w:rPr>
          <w:b w:val="0"/>
          <w:bCs w:val="0"/>
          <w:iCs w:val="0"/>
        </w:rPr>
        <w:t>Coupling</w:t>
      </w:r>
      <w:proofErr w:type="spellEnd"/>
      <w:r w:rsidR="00A016EF" w:rsidRPr="00E02CB3">
        <w:rPr>
          <w:b w:val="0"/>
          <w:bCs w:val="0"/>
          <w:i w:val="0"/>
          <w:iCs w:val="0"/>
        </w:rPr>
        <w:t>, è massimo e che garantisce che</w:t>
      </w:r>
      <w:r w:rsidRPr="00E02CB3">
        <w:rPr>
          <w:b w:val="0"/>
          <w:bCs w:val="0"/>
          <w:i w:val="0"/>
          <w:iCs w:val="0"/>
        </w:rPr>
        <w:t>:</w:t>
      </w:r>
      <w:bookmarkEnd w:id="329"/>
    </w:p>
    <w:p w14:paraId="2323C67D" w14:textId="77777777" w:rsidR="00EB0182" w:rsidRPr="00E02CB3" w:rsidRDefault="00EB0182" w:rsidP="00EB0182"/>
    <w:p w14:paraId="2E825D90" w14:textId="77777777" w:rsidR="00A016EF" w:rsidRPr="00E02CB3" w:rsidRDefault="00A016EF" w:rsidP="00EB0182">
      <w:pPr>
        <w:pStyle w:val="Titolo2"/>
        <w:numPr>
          <w:ilvl w:val="0"/>
          <w:numId w:val="71"/>
        </w:numPr>
        <w:tabs>
          <w:tab w:val="clear" w:pos="1068"/>
          <w:tab w:val="num" w:pos="1134"/>
        </w:tabs>
        <w:ind w:left="1134" w:hanging="425"/>
        <w:jc w:val="both"/>
        <w:rPr>
          <w:b w:val="0"/>
          <w:bCs w:val="0"/>
          <w:i w:val="0"/>
          <w:iCs w:val="0"/>
        </w:rPr>
      </w:pPr>
      <w:bookmarkStart w:id="330" w:name="_Ref192656107"/>
      <w:r w:rsidRPr="00E02CB3">
        <w:rPr>
          <w:b w:val="0"/>
          <w:bCs w:val="0"/>
          <w:i w:val="0"/>
          <w:iCs w:val="0"/>
        </w:rPr>
        <w:t xml:space="preserve">i flussi di energia tra le zone geografiche e/o virtuali rispettino </w:t>
      </w:r>
      <w:r w:rsidR="00630DF2" w:rsidRPr="00E02CB3">
        <w:rPr>
          <w:b w:val="0"/>
          <w:bCs w:val="0"/>
          <w:i w:val="0"/>
          <w:iCs w:val="0"/>
        </w:rPr>
        <w:t xml:space="preserve">i vincoli di </w:t>
      </w:r>
      <w:r w:rsidR="00EB0182" w:rsidRPr="00E02CB3">
        <w:rPr>
          <w:b w:val="0"/>
          <w:bCs w:val="0"/>
          <w:i w:val="0"/>
          <w:iCs w:val="0"/>
        </w:rPr>
        <w:t xml:space="preserve">  </w:t>
      </w:r>
      <w:r w:rsidR="00630DF2" w:rsidRPr="00E02CB3">
        <w:rPr>
          <w:b w:val="0"/>
          <w:bCs w:val="0"/>
          <w:i w:val="0"/>
          <w:iCs w:val="0"/>
        </w:rPr>
        <w:t>trasporto tra</w:t>
      </w:r>
      <w:r w:rsidR="00EB0182" w:rsidRPr="00E02CB3">
        <w:rPr>
          <w:b w:val="0"/>
          <w:bCs w:val="0"/>
          <w:i w:val="0"/>
          <w:iCs w:val="0"/>
        </w:rPr>
        <w:t xml:space="preserve"> le</w:t>
      </w:r>
      <w:r w:rsidR="00630DF2" w:rsidRPr="00E02CB3">
        <w:rPr>
          <w:b w:val="0"/>
          <w:bCs w:val="0"/>
          <w:i w:val="0"/>
          <w:iCs w:val="0"/>
        </w:rPr>
        <w:t xml:space="preserve"> zone</w:t>
      </w:r>
      <w:r w:rsidR="00EB0182" w:rsidRPr="00E02CB3">
        <w:rPr>
          <w:b w:val="0"/>
          <w:bCs w:val="0"/>
          <w:i w:val="0"/>
          <w:iCs w:val="0"/>
        </w:rPr>
        <w:t xml:space="preserve"> stesse</w:t>
      </w:r>
      <w:r w:rsidR="00630DF2" w:rsidRPr="00E02CB3">
        <w:rPr>
          <w:b w:val="0"/>
          <w:bCs w:val="0"/>
          <w:i w:val="0"/>
          <w:iCs w:val="0"/>
        </w:rPr>
        <w:t>;</w:t>
      </w:r>
      <w:bookmarkStart w:id="331" w:name="_Ref192656110"/>
      <w:bookmarkEnd w:id="330"/>
      <w:r w:rsidRPr="00E02CB3">
        <w:rPr>
          <w:b w:val="0"/>
          <w:bCs w:val="0"/>
          <w:i w:val="0"/>
          <w:iCs w:val="0"/>
        </w:rPr>
        <w:t xml:space="preserve"> </w:t>
      </w:r>
    </w:p>
    <w:p w14:paraId="5A4C20F9" w14:textId="77777777" w:rsidR="00EB0182" w:rsidRPr="00E02CB3" w:rsidRDefault="00EB0182" w:rsidP="00EB0182"/>
    <w:p w14:paraId="3599CB1F" w14:textId="77777777" w:rsidR="008C2EDE" w:rsidRPr="00E02CB3" w:rsidRDefault="00A016EF" w:rsidP="00A016EF">
      <w:pPr>
        <w:pStyle w:val="Titolo2"/>
        <w:numPr>
          <w:ilvl w:val="0"/>
          <w:numId w:val="0"/>
        </w:numPr>
        <w:ind w:left="1134" w:hanging="708"/>
        <w:jc w:val="both"/>
        <w:rPr>
          <w:b w:val="0"/>
          <w:bCs w:val="0"/>
          <w:i w:val="0"/>
          <w:iCs w:val="0"/>
        </w:rPr>
      </w:pPr>
      <w:r w:rsidRPr="00E02CB3">
        <w:rPr>
          <w:b w:val="0"/>
          <w:bCs w:val="0"/>
          <w:i w:val="0"/>
          <w:iCs w:val="0"/>
        </w:rPr>
        <w:t xml:space="preserve">a </w:t>
      </w:r>
      <w:r w:rsidRPr="00E02CB3">
        <w:rPr>
          <w:b w:val="0"/>
          <w:bCs w:val="0"/>
          <w:iCs w:val="0"/>
        </w:rPr>
        <w:t>bis</w:t>
      </w:r>
      <w:r w:rsidRPr="00E02CB3">
        <w:rPr>
          <w:b w:val="0"/>
          <w:bCs w:val="0"/>
          <w:i w:val="0"/>
          <w:iCs w:val="0"/>
        </w:rPr>
        <w:t xml:space="preserve">) l’ammontare di energia elettrica, oggetto delle offerte di vendita accettate, sia pari all’ammontare di energia elettrica oggetto delle offerte di acquisto </w:t>
      </w:r>
      <w:r w:rsidRPr="00E02CB3">
        <w:rPr>
          <w:b w:val="0"/>
          <w:bCs w:val="0"/>
          <w:i w:val="0"/>
          <w:iCs w:val="0"/>
        </w:rPr>
        <w:lastRenderedPageBreak/>
        <w:t>accettate,</w:t>
      </w:r>
      <w:r w:rsidRPr="00E02CB3">
        <w:t xml:space="preserve"> </w:t>
      </w:r>
      <w:r w:rsidRPr="00E02CB3">
        <w:rPr>
          <w:b w:val="0"/>
          <w:bCs w:val="0"/>
          <w:i w:val="0"/>
          <w:iCs w:val="0"/>
        </w:rPr>
        <w:t xml:space="preserve">tenuto conto anche delle importazioni e esportazioni nei confronti dei mercati confinanti con i quali è attivo il Market </w:t>
      </w:r>
      <w:proofErr w:type="spellStart"/>
      <w:r w:rsidRPr="00E02CB3">
        <w:rPr>
          <w:b w:val="0"/>
          <w:bCs w:val="0"/>
          <w:i w:val="0"/>
          <w:iCs w:val="0"/>
        </w:rPr>
        <w:t>Coupling</w:t>
      </w:r>
      <w:proofErr w:type="spellEnd"/>
      <w:r w:rsidRPr="00E02CB3">
        <w:rPr>
          <w:b w:val="0"/>
          <w:bCs w:val="0"/>
          <w:i w:val="0"/>
          <w:iCs w:val="0"/>
        </w:rPr>
        <w:t>;</w:t>
      </w:r>
    </w:p>
    <w:p w14:paraId="681235DB" w14:textId="77777777" w:rsidR="00A016EF" w:rsidRPr="00E02CB3" w:rsidRDefault="00A016EF" w:rsidP="00AA13EA"/>
    <w:p w14:paraId="1DA90B58" w14:textId="77777777" w:rsidR="00630DF2" w:rsidRPr="00E02CB3" w:rsidRDefault="00630DF2" w:rsidP="00AA13EA">
      <w:pPr>
        <w:pStyle w:val="Titolo2"/>
        <w:numPr>
          <w:ilvl w:val="0"/>
          <w:numId w:val="71"/>
        </w:numPr>
        <w:jc w:val="both"/>
        <w:rPr>
          <w:b w:val="0"/>
          <w:bCs w:val="0"/>
          <w:i w:val="0"/>
          <w:iCs w:val="0"/>
        </w:rPr>
      </w:pPr>
      <w:bookmarkStart w:id="332" w:name="_Ref397520891"/>
      <w:bookmarkStart w:id="333" w:name="_Ref410809453"/>
      <w:r w:rsidRPr="00E02CB3">
        <w:rPr>
          <w:b w:val="0"/>
          <w:bCs w:val="0"/>
          <w:i w:val="0"/>
          <w:iCs w:val="0"/>
        </w:rPr>
        <w:t>il prezzo di valorizzazione dell’energia elettrica in ciascuna zona geografica o virtuale</w:t>
      </w:r>
      <w:r w:rsidR="00AA13EA" w:rsidRPr="00E02CB3">
        <w:rPr>
          <w:b w:val="0"/>
          <w:bCs w:val="0"/>
          <w:i w:val="0"/>
          <w:iCs w:val="0"/>
        </w:rPr>
        <w:t xml:space="preserve"> è tale per cui siano accettate</w:t>
      </w:r>
      <w:bookmarkEnd w:id="331"/>
      <w:bookmarkEnd w:id="332"/>
      <w:r w:rsidR="00AA13EA" w:rsidRPr="00E02CB3">
        <w:rPr>
          <w:b w:val="0"/>
          <w:bCs w:val="0"/>
          <w:i w:val="0"/>
          <w:iCs w:val="0"/>
        </w:rPr>
        <w:t>:</w:t>
      </w:r>
      <w:bookmarkEnd w:id="333"/>
      <w:r w:rsidR="00AA13EA" w:rsidRPr="00E02CB3">
        <w:rPr>
          <w:b w:val="0"/>
          <w:bCs w:val="0"/>
          <w:i w:val="0"/>
          <w:iCs w:val="0"/>
        </w:rPr>
        <w:t xml:space="preserve">  </w:t>
      </w:r>
    </w:p>
    <w:p w14:paraId="79250150" w14:textId="77777777" w:rsidR="00AA13EA" w:rsidRPr="00E02CB3" w:rsidRDefault="00AA13EA" w:rsidP="00AA13EA">
      <w:pPr>
        <w:pStyle w:val="Titolo2"/>
        <w:numPr>
          <w:ilvl w:val="1"/>
          <w:numId w:val="71"/>
        </w:numPr>
        <w:jc w:val="both"/>
        <w:rPr>
          <w:b w:val="0"/>
          <w:bCs w:val="0"/>
          <w:i w:val="0"/>
          <w:iCs w:val="0"/>
        </w:rPr>
      </w:pPr>
      <w:r w:rsidRPr="00E02CB3">
        <w:rPr>
          <w:b w:val="0"/>
          <w:bCs w:val="0"/>
          <w:i w:val="0"/>
          <w:iCs w:val="0"/>
        </w:rPr>
        <w:t>tutte le offerte di vendita il cui prezzo di offerta sia inferiore a detto prezzo di valorizzazione ed esclusivamente offerte di vendita aventi prezzo di offerta non superiore a detto prezzo di valorizzazione;</w:t>
      </w:r>
    </w:p>
    <w:p w14:paraId="1BB04BCE" w14:textId="77777777" w:rsidR="00AA13EA" w:rsidRPr="00E02CB3" w:rsidRDefault="00AA13EA" w:rsidP="00EB0182">
      <w:pPr>
        <w:pStyle w:val="Titolo2"/>
        <w:numPr>
          <w:ilvl w:val="1"/>
          <w:numId w:val="71"/>
        </w:numPr>
        <w:jc w:val="both"/>
        <w:rPr>
          <w:b w:val="0"/>
          <w:bCs w:val="0"/>
          <w:i w:val="0"/>
          <w:iCs w:val="0"/>
        </w:rPr>
      </w:pPr>
      <w:r w:rsidRPr="00E02CB3">
        <w:rPr>
          <w:b w:val="0"/>
          <w:bCs w:val="0"/>
          <w:i w:val="0"/>
          <w:iCs w:val="0"/>
        </w:rPr>
        <w:t>con riferimento ai soli punti di offerta misti e ai punti di offerta in prelievo localizzati in zone virtuali, tutte le offerte di acquisto il cui prezzo di offerta sia superiore a detto prezzo di valorizzazione ed esclusivamente offerte di acquisto aventi prezzo di offerta non inferiore a detto prezzo di valorizzazione;</w:t>
      </w:r>
    </w:p>
    <w:p w14:paraId="5558ED7C" w14:textId="77777777" w:rsidR="00EB0182" w:rsidRPr="00E02CB3" w:rsidRDefault="00EB0182" w:rsidP="00EB0182"/>
    <w:p w14:paraId="4F9B8B1B" w14:textId="44B0E173" w:rsidR="000D1992" w:rsidRPr="00E02CB3" w:rsidRDefault="00630DF2" w:rsidP="00AA13EA">
      <w:pPr>
        <w:pStyle w:val="Titolo2"/>
        <w:numPr>
          <w:ilvl w:val="0"/>
          <w:numId w:val="71"/>
        </w:numPr>
        <w:jc w:val="both"/>
        <w:rPr>
          <w:b w:val="0"/>
          <w:bCs w:val="0"/>
          <w:i w:val="0"/>
          <w:iCs w:val="0"/>
        </w:rPr>
      </w:pPr>
      <w:bookmarkStart w:id="334" w:name="_Ref192656187"/>
      <w:r w:rsidRPr="00E02CB3">
        <w:rPr>
          <w:b w:val="0"/>
          <w:bCs w:val="0"/>
          <w:i w:val="0"/>
          <w:iCs w:val="0"/>
        </w:rPr>
        <w:t>il prezzo di valorizzazione dell’energia elettrica acquistata relativamente ai punti di offerta in prelievo appartenenti alle zone geografiche sia unico e in particolare sia pari alla media dei prezzi di cui alla precedente lettera</w:t>
      </w:r>
      <w:r w:rsidR="00AA13EA" w:rsidRPr="00E02CB3">
        <w:rPr>
          <w:b w:val="0"/>
          <w:bCs w:val="0"/>
          <w:i w:val="0"/>
          <w:iCs w:val="0"/>
        </w:rPr>
        <w:t xml:space="preserve"> </w:t>
      </w:r>
      <w:r w:rsidR="002E5FA0" w:rsidRPr="00E02CB3">
        <w:fldChar w:fldCharType="begin"/>
      </w:r>
      <w:r w:rsidR="002E5FA0" w:rsidRPr="00E02CB3">
        <w:instrText xml:space="preserve"> REF _Ref410809453 \r \h  \* MERGEFORMAT </w:instrText>
      </w:r>
      <w:r w:rsidR="002E5FA0" w:rsidRPr="00E02CB3">
        <w:fldChar w:fldCharType="separate"/>
      </w:r>
      <w:r w:rsidR="00010B96" w:rsidRPr="00010B96">
        <w:rPr>
          <w:b w:val="0"/>
          <w:bCs w:val="0"/>
          <w:i w:val="0"/>
          <w:iCs w:val="0"/>
        </w:rPr>
        <w:t>b)</w:t>
      </w:r>
      <w:r w:rsidR="002E5FA0" w:rsidRPr="00E02CB3">
        <w:fldChar w:fldCharType="end"/>
      </w:r>
      <w:r w:rsidRPr="00E02CB3">
        <w:rPr>
          <w:b w:val="0"/>
          <w:bCs w:val="0"/>
          <w:i w:val="0"/>
          <w:iCs w:val="0"/>
        </w:rPr>
        <w:t>, ponderati per le quantità di energia specificate nelle offerte di acquisto riferite ai punti di offerta in prelievo appartenenti alle relative zone geografiche</w:t>
      </w:r>
      <w:r w:rsidR="00565E8F" w:rsidRPr="00E02CB3">
        <w:rPr>
          <w:b w:val="0"/>
          <w:bCs w:val="0"/>
          <w:i w:val="0"/>
          <w:iCs w:val="0"/>
        </w:rPr>
        <w:t xml:space="preserve"> e sia tale per cui siano accettate, con riferimento a detti punti di offerta, tutte le offerte di acquisto il cui prezzo di offerta sia superiore a detto prezzo di valorizzazione ed esclusivamente offerte di acquisto aventi prezzo di offerta non inferiore a detto prezzo di valorizza</w:t>
      </w:r>
      <w:r w:rsidR="00B656D1" w:rsidRPr="00E02CB3">
        <w:rPr>
          <w:b w:val="0"/>
          <w:bCs w:val="0"/>
          <w:i w:val="0"/>
          <w:iCs w:val="0"/>
        </w:rPr>
        <w:t>zione</w:t>
      </w:r>
      <w:r w:rsidRPr="00E02CB3">
        <w:rPr>
          <w:b w:val="0"/>
          <w:bCs w:val="0"/>
          <w:i w:val="0"/>
          <w:iCs w:val="0"/>
        </w:rPr>
        <w:t>;</w:t>
      </w:r>
      <w:bookmarkEnd w:id="334"/>
    </w:p>
    <w:p w14:paraId="1D347B94" w14:textId="77777777" w:rsidR="00EB0182" w:rsidRPr="00E02CB3" w:rsidRDefault="00EB0182" w:rsidP="00EB0182"/>
    <w:p w14:paraId="01759E68" w14:textId="77777777" w:rsidR="00630DF2" w:rsidRPr="00E02CB3" w:rsidRDefault="00565E8F" w:rsidP="00DD1F41">
      <w:pPr>
        <w:pStyle w:val="Titolo2"/>
        <w:numPr>
          <w:ilvl w:val="0"/>
          <w:numId w:val="71"/>
        </w:numPr>
        <w:jc w:val="both"/>
        <w:rPr>
          <w:b w:val="0"/>
          <w:bCs w:val="0"/>
          <w:i w:val="0"/>
          <w:iCs w:val="0"/>
        </w:rPr>
      </w:pPr>
      <w:r w:rsidRPr="00E02CB3">
        <w:rPr>
          <w:b w:val="0"/>
          <w:bCs w:val="0"/>
          <w:i w:val="0"/>
          <w:iCs w:val="0"/>
        </w:rPr>
        <w:t xml:space="preserve"> [abrogata]</w:t>
      </w:r>
      <w:r w:rsidR="00630DF2" w:rsidRPr="00E02CB3">
        <w:rPr>
          <w:b w:val="0"/>
          <w:bCs w:val="0"/>
          <w:i w:val="0"/>
          <w:iCs w:val="0"/>
        </w:rPr>
        <w:t>;</w:t>
      </w:r>
    </w:p>
    <w:p w14:paraId="184AB3C1" w14:textId="77777777" w:rsidR="00EB0182" w:rsidRPr="00E02CB3" w:rsidRDefault="00EB0182" w:rsidP="00EB0182"/>
    <w:p w14:paraId="04DEC0E5" w14:textId="77777777" w:rsidR="00630DF2" w:rsidRPr="00E02CB3" w:rsidRDefault="00565E8F" w:rsidP="00565E8F">
      <w:pPr>
        <w:pStyle w:val="Titolo2"/>
        <w:numPr>
          <w:ilvl w:val="0"/>
          <w:numId w:val="71"/>
        </w:numPr>
        <w:jc w:val="both"/>
        <w:rPr>
          <w:b w:val="0"/>
          <w:bCs w:val="0"/>
          <w:i w:val="0"/>
          <w:iCs w:val="0"/>
        </w:rPr>
      </w:pPr>
      <w:r w:rsidRPr="00E02CB3">
        <w:rPr>
          <w:b w:val="0"/>
          <w:bCs w:val="0"/>
          <w:i w:val="0"/>
          <w:iCs w:val="0"/>
        </w:rPr>
        <w:t xml:space="preserve"> [abrogata];</w:t>
      </w:r>
    </w:p>
    <w:p w14:paraId="709ABEA2" w14:textId="511CADFA" w:rsidR="00B656D1" w:rsidRPr="00E02CB3" w:rsidRDefault="00B656D1" w:rsidP="00EB0182">
      <w:pPr>
        <w:numPr>
          <w:ilvl w:val="0"/>
          <w:numId w:val="71"/>
        </w:numPr>
        <w:jc w:val="both"/>
        <w:rPr>
          <w:rFonts w:ascii="Arial" w:hAnsi="Arial" w:cs="Arial"/>
          <w:bCs/>
          <w:iCs/>
        </w:rPr>
      </w:pPr>
      <w:r w:rsidRPr="00E02CB3">
        <w:rPr>
          <w:rFonts w:ascii="Arial" w:hAnsi="Arial" w:cs="Arial"/>
          <w:bCs/>
          <w:iCs/>
        </w:rPr>
        <w:t>il saldo derivante dalla differenza tra il controvalore complessivo delle offerte di acquisto accettate su punti di offerta in prelievo appartenenti alle zone geografiche valorizzate a</w:t>
      </w:r>
      <w:r w:rsidR="00630737" w:rsidRPr="00E02CB3">
        <w:rPr>
          <w:rFonts w:ascii="Arial" w:hAnsi="Arial" w:cs="Arial"/>
          <w:bCs/>
          <w:iCs/>
        </w:rPr>
        <w:t xml:space="preserve">l prezzo di cui alla precedente lettera </w:t>
      </w:r>
      <w:r w:rsidR="002E5FA0" w:rsidRPr="00E02CB3">
        <w:fldChar w:fldCharType="begin"/>
      </w:r>
      <w:r w:rsidR="002E5FA0" w:rsidRPr="00E02CB3">
        <w:instrText xml:space="preserve"> REF _Ref192656187 \r \h  \* MERGEFORMAT </w:instrText>
      </w:r>
      <w:r w:rsidR="002E5FA0" w:rsidRPr="00E02CB3">
        <w:fldChar w:fldCharType="separate"/>
      </w:r>
      <w:r w:rsidR="00010B96" w:rsidRPr="00010B96">
        <w:rPr>
          <w:rFonts w:ascii="Arial" w:hAnsi="Arial" w:cs="Arial"/>
          <w:bCs/>
          <w:iCs/>
        </w:rPr>
        <w:t>c)</w:t>
      </w:r>
      <w:r w:rsidR="002E5FA0" w:rsidRPr="00E02CB3">
        <w:fldChar w:fldCharType="end"/>
      </w:r>
      <w:r w:rsidR="006A566E" w:rsidRPr="00E02CB3">
        <w:rPr>
          <w:rFonts w:ascii="Arial" w:hAnsi="Arial" w:cs="Arial"/>
          <w:bCs/>
          <w:iCs/>
        </w:rPr>
        <w:t xml:space="preserve"> </w:t>
      </w:r>
      <w:r w:rsidRPr="00E02CB3">
        <w:rPr>
          <w:rFonts w:ascii="Arial" w:hAnsi="Arial" w:cs="Arial"/>
          <w:bCs/>
          <w:iCs/>
        </w:rPr>
        <w:t>e il controvalore delle stesse valorizzate a</w:t>
      </w:r>
      <w:r w:rsidR="00630737" w:rsidRPr="00E02CB3">
        <w:rPr>
          <w:rFonts w:ascii="Arial" w:hAnsi="Arial" w:cs="Arial"/>
          <w:bCs/>
          <w:iCs/>
        </w:rPr>
        <w:t>l prezzo di cui alla precedente lettera</w:t>
      </w:r>
      <w:r w:rsidR="006A566E" w:rsidRPr="00E02CB3">
        <w:rPr>
          <w:rFonts w:ascii="Arial" w:hAnsi="Arial" w:cs="Arial"/>
          <w:bCs/>
          <w:iCs/>
        </w:rPr>
        <w:t xml:space="preserve"> </w:t>
      </w:r>
      <w:r w:rsidR="002E5FA0" w:rsidRPr="00E02CB3">
        <w:fldChar w:fldCharType="begin"/>
      </w:r>
      <w:r w:rsidR="002E5FA0" w:rsidRPr="00E02CB3">
        <w:instrText xml:space="preserve"> REF _Ref410809453 \r \h  \* MERGEFORMAT </w:instrText>
      </w:r>
      <w:r w:rsidR="002E5FA0" w:rsidRPr="00E02CB3">
        <w:fldChar w:fldCharType="separate"/>
      </w:r>
      <w:r w:rsidR="00010B96" w:rsidRPr="00010B96">
        <w:rPr>
          <w:rFonts w:ascii="Arial" w:hAnsi="Arial" w:cs="Arial"/>
          <w:bCs/>
          <w:iCs/>
        </w:rPr>
        <w:t>b)</w:t>
      </w:r>
      <w:r w:rsidR="002E5FA0" w:rsidRPr="00E02CB3">
        <w:fldChar w:fldCharType="end"/>
      </w:r>
      <w:r w:rsidR="00630737" w:rsidRPr="00E02CB3">
        <w:rPr>
          <w:rFonts w:ascii="Arial" w:hAnsi="Arial" w:cs="Arial"/>
          <w:bCs/>
          <w:iCs/>
        </w:rPr>
        <w:t xml:space="preserve"> </w:t>
      </w:r>
      <w:r w:rsidRPr="00E02CB3">
        <w:rPr>
          <w:rFonts w:ascii="Arial" w:hAnsi="Arial" w:cs="Arial"/>
          <w:bCs/>
          <w:iCs/>
        </w:rPr>
        <w:t>non eccede i limiti minimi e massimi indicati nelle DTF;</w:t>
      </w:r>
    </w:p>
    <w:p w14:paraId="7B904033" w14:textId="77777777" w:rsidR="00EB0182" w:rsidRPr="00E02CB3" w:rsidRDefault="00EB0182" w:rsidP="00EB0182">
      <w:pPr>
        <w:ind w:left="1068"/>
        <w:jc w:val="both"/>
        <w:rPr>
          <w:rFonts w:ascii="Arial" w:hAnsi="Arial" w:cs="Arial"/>
          <w:bCs/>
          <w:iCs/>
        </w:rPr>
      </w:pPr>
    </w:p>
    <w:p w14:paraId="67FBE9F9" w14:textId="62816A74" w:rsidR="00F61522" w:rsidRPr="00E02CB3" w:rsidRDefault="00F61522" w:rsidP="00F61522">
      <w:pPr>
        <w:pStyle w:val="Titolo2"/>
        <w:numPr>
          <w:ilvl w:val="0"/>
          <w:numId w:val="71"/>
        </w:numPr>
        <w:jc w:val="both"/>
        <w:rPr>
          <w:b w:val="0"/>
          <w:i w:val="0"/>
        </w:rPr>
      </w:pPr>
      <w:r w:rsidRPr="00E02CB3">
        <w:rPr>
          <w:b w:val="0"/>
          <w:i w:val="0"/>
        </w:rPr>
        <w:t xml:space="preserve">sia rispettato, compatibilmente con le altre disposizioni di cui al presente articolo, l’ordine di priorità delle offerte di cui al precedente </w:t>
      </w:r>
      <w:r w:rsidR="002E5FA0" w:rsidRPr="00E02CB3">
        <w:fldChar w:fldCharType="begin"/>
      </w:r>
      <w:r w:rsidR="002E5FA0" w:rsidRPr="00E02CB3">
        <w:instrText xml:space="preserve"> REF _Ref59355843 \r \h  \* MERGEFORMAT </w:instrText>
      </w:r>
      <w:r w:rsidR="002E5FA0" w:rsidRPr="00E02CB3">
        <w:fldChar w:fldCharType="separate"/>
      </w:r>
      <w:r w:rsidR="00010B96" w:rsidRPr="00010B96">
        <w:rPr>
          <w:b w:val="0"/>
          <w:i w:val="0"/>
        </w:rPr>
        <w:t>Articolo 39</w:t>
      </w:r>
      <w:r w:rsidR="002E5FA0" w:rsidRPr="00E02CB3">
        <w:fldChar w:fldCharType="end"/>
      </w:r>
      <w:r w:rsidRPr="00E02CB3">
        <w:rPr>
          <w:b w:val="0"/>
          <w:i w:val="0"/>
        </w:rPr>
        <w:t>.</w:t>
      </w:r>
    </w:p>
    <w:p w14:paraId="464BE2A1" w14:textId="77777777" w:rsidR="00565E8F" w:rsidRPr="00E02CB3" w:rsidRDefault="00565E8F" w:rsidP="00F61522">
      <w:pPr>
        <w:pStyle w:val="Titolo2"/>
        <w:numPr>
          <w:ilvl w:val="0"/>
          <w:numId w:val="0"/>
        </w:numPr>
        <w:ind w:left="1068"/>
        <w:jc w:val="both"/>
      </w:pPr>
    </w:p>
    <w:p w14:paraId="684206EA" w14:textId="77777777" w:rsidR="00630DF2" w:rsidRPr="00E02CB3" w:rsidRDefault="00630DF2" w:rsidP="00365C78">
      <w:pPr>
        <w:pStyle w:val="Titolo2"/>
        <w:numPr>
          <w:ilvl w:val="0"/>
          <w:numId w:val="0"/>
        </w:numPr>
        <w:jc w:val="both"/>
        <w:rPr>
          <w:b w:val="0"/>
          <w:bCs w:val="0"/>
          <w:i w:val="0"/>
          <w:iCs w:val="0"/>
        </w:rPr>
      </w:pPr>
    </w:p>
    <w:p w14:paraId="48102356" w14:textId="555EBF7F" w:rsidR="00630DF2" w:rsidRPr="00E02CB3" w:rsidRDefault="00630DF2" w:rsidP="00365C78">
      <w:pPr>
        <w:pStyle w:val="Titolo2"/>
        <w:tabs>
          <w:tab w:val="num" w:pos="720"/>
        </w:tabs>
        <w:ind w:left="720" w:hanging="720"/>
        <w:jc w:val="both"/>
        <w:rPr>
          <w:b w:val="0"/>
          <w:bCs w:val="0"/>
          <w:i w:val="0"/>
          <w:iCs w:val="0"/>
        </w:rPr>
      </w:pPr>
      <w:r w:rsidRPr="00E02CB3">
        <w:rPr>
          <w:b w:val="0"/>
          <w:bCs w:val="0"/>
          <w:i w:val="0"/>
          <w:iCs w:val="0"/>
        </w:rPr>
        <w:t xml:space="preserve">Ai fini di quanto previsto al precedente comma </w:t>
      </w:r>
      <w:r w:rsidR="002E5FA0" w:rsidRPr="00E02CB3">
        <w:fldChar w:fldCharType="begin"/>
      </w:r>
      <w:r w:rsidR="002E5FA0" w:rsidRPr="00E02CB3">
        <w:instrText xml:space="preserve"> REF _Ref192652576 \r \h  \* MERGEFORMAT </w:instrText>
      </w:r>
      <w:r w:rsidR="002E5FA0" w:rsidRPr="00E02CB3">
        <w:fldChar w:fldCharType="separate"/>
      </w:r>
      <w:r w:rsidR="00010B96" w:rsidRPr="00010B96">
        <w:rPr>
          <w:b w:val="0"/>
          <w:bCs w:val="0"/>
          <w:i w:val="0"/>
          <w:iCs w:val="0"/>
        </w:rPr>
        <w:t>42.2</w:t>
      </w:r>
      <w:r w:rsidR="002E5FA0" w:rsidRPr="00E02CB3">
        <w:fldChar w:fldCharType="end"/>
      </w:r>
      <w:r w:rsidRPr="00E02CB3">
        <w:rPr>
          <w:b w:val="0"/>
          <w:bCs w:val="0"/>
          <w:i w:val="0"/>
          <w:iCs w:val="0"/>
        </w:rPr>
        <w:t xml:space="preserve">, vengono considerate anche le quantità corrispondenti ai programmi di immissione e prelievo di cui è richiesta la registrazione sulla Piattaforma dei conti energia. Tali programmi, a </w:t>
      </w:r>
      <w:r w:rsidR="00997057" w:rsidRPr="00E02CB3">
        <w:rPr>
          <w:b w:val="0"/>
          <w:bCs w:val="0"/>
          <w:i w:val="0"/>
          <w:iCs w:val="0"/>
        </w:rPr>
        <w:t>cui si</w:t>
      </w:r>
      <w:r w:rsidRPr="00E02CB3">
        <w:rPr>
          <w:b w:val="0"/>
          <w:bCs w:val="0"/>
          <w:i w:val="0"/>
          <w:iCs w:val="0"/>
        </w:rPr>
        <w:t xml:space="preserve"> applicano le priorità stabilite nella disciplina del dispacciamento, sono considerati alla stregua di offerte di vendita e di acquisto aventi ad oggetto le quantità e i prezzi inviati al MGP ai sensi del Regolamento della Piattaforma dei Conti Energia a termine.</w:t>
      </w:r>
    </w:p>
    <w:p w14:paraId="2E287C66" w14:textId="4B854388" w:rsidR="0067617C" w:rsidRPr="00E02CB3" w:rsidRDefault="0067617C" w:rsidP="00365C78"/>
    <w:p w14:paraId="62392CF2" w14:textId="77777777" w:rsidR="0067617C" w:rsidRPr="00E02CB3" w:rsidRDefault="0067617C" w:rsidP="00365C78">
      <w:pPr>
        <w:pStyle w:val="Titolo2"/>
        <w:numPr>
          <w:ilvl w:val="0"/>
          <w:numId w:val="0"/>
        </w:numPr>
        <w:jc w:val="both"/>
        <w:rPr>
          <w:b w:val="0"/>
          <w:bCs w:val="0"/>
          <w:i w:val="0"/>
          <w:iCs w:val="0"/>
        </w:rPr>
      </w:pPr>
    </w:p>
    <w:p w14:paraId="467E1C3A" w14:textId="7A34D9BD" w:rsidR="0067617C" w:rsidRPr="00E02CB3" w:rsidRDefault="0068032F" w:rsidP="006F5AB8">
      <w:pPr>
        <w:pStyle w:val="Titolo2"/>
        <w:numPr>
          <w:ilvl w:val="1"/>
          <w:numId w:val="317"/>
        </w:numPr>
        <w:tabs>
          <w:tab w:val="num" w:pos="-142"/>
        </w:tabs>
        <w:ind w:left="709" w:hanging="851"/>
        <w:jc w:val="both"/>
        <w:rPr>
          <w:b w:val="0"/>
          <w:bCs w:val="0"/>
          <w:i w:val="0"/>
          <w:iCs w:val="0"/>
        </w:rPr>
      </w:pPr>
      <w:r w:rsidRPr="00E02CB3">
        <w:rPr>
          <w:b w:val="0"/>
          <w:bCs w:val="0"/>
          <w:i w:val="0"/>
          <w:iCs w:val="0"/>
        </w:rPr>
        <w:t xml:space="preserve">bis </w:t>
      </w:r>
      <w:r w:rsidR="00D95EB0" w:rsidRPr="00E02CB3">
        <w:rPr>
          <w:b w:val="0"/>
          <w:bCs w:val="0"/>
          <w:i w:val="0"/>
          <w:iCs w:val="0"/>
        </w:rPr>
        <w:t xml:space="preserve">   </w:t>
      </w:r>
      <w:r w:rsidR="0067617C" w:rsidRPr="00E02CB3">
        <w:rPr>
          <w:b w:val="0"/>
          <w:bCs w:val="0"/>
          <w:i w:val="0"/>
          <w:iCs w:val="0"/>
        </w:rPr>
        <w:t xml:space="preserve">Ai fini di quanto previsto al precedente comma </w:t>
      </w:r>
      <w:r w:rsidR="002E5FA0" w:rsidRPr="00E02CB3">
        <w:fldChar w:fldCharType="begin"/>
      </w:r>
      <w:r w:rsidR="002E5FA0" w:rsidRPr="00E02CB3">
        <w:instrText xml:space="preserve"> REF _Ref192652576 \r \h  \* MERGEFORMAT </w:instrText>
      </w:r>
      <w:r w:rsidR="002E5FA0" w:rsidRPr="00E02CB3">
        <w:fldChar w:fldCharType="separate"/>
      </w:r>
      <w:r w:rsidR="00010B96" w:rsidRPr="00010B96">
        <w:rPr>
          <w:b w:val="0"/>
          <w:bCs w:val="0"/>
          <w:i w:val="0"/>
          <w:iCs w:val="0"/>
        </w:rPr>
        <w:t>42.2</w:t>
      </w:r>
      <w:r w:rsidR="002E5FA0" w:rsidRPr="00E02CB3">
        <w:fldChar w:fldCharType="end"/>
      </w:r>
      <w:r w:rsidR="0067617C" w:rsidRPr="00E02CB3">
        <w:rPr>
          <w:b w:val="0"/>
          <w:bCs w:val="0"/>
          <w:i w:val="0"/>
          <w:iCs w:val="0"/>
        </w:rPr>
        <w:t xml:space="preserve">, nel caso di </w:t>
      </w:r>
      <w:r w:rsidR="0067617C" w:rsidRPr="00E02CB3">
        <w:rPr>
          <w:b w:val="0"/>
          <w:bCs w:val="0"/>
          <w:iCs w:val="0"/>
        </w:rPr>
        <w:t xml:space="preserve">Market </w:t>
      </w:r>
      <w:proofErr w:type="spellStart"/>
      <w:r w:rsidR="0067617C" w:rsidRPr="00E02CB3">
        <w:rPr>
          <w:b w:val="0"/>
          <w:bCs w:val="0"/>
          <w:iCs w:val="0"/>
        </w:rPr>
        <w:t>Coupling</w:t>
      </w:r>
      <w:proofErr w:type="spellEnd"/>
      <w:r w:rsidR="0067617C" w:rsidRPr="00E02CB3">
        <w:rPr>
          <w:b w:val="0"/>
          <w:bCs w:val="0"/>
          <w:i w:val="0"/>
          <w:iCs w:val="0"/>
        </w:rPr>
        <w:t xml:space="preserve"> vengono considerate le offerte di acquisto e di vendita relative ai mercati dell’energia coinvolt</w:t>
      </w:r>
      <w:r w:rsidR="002D426D" w:rsidRPr="00E02CB3">
        <w:rPr>
          <w:b w:val="0"/>
          <w:bCs w:val="0"/>
          <w:i w:val="0"/>
          <w:iCs w:val="0"/>
        </w:rPr>
        <w:t>i</w:t>
      </w:r>
      <w:r w:rsidR="0067617C" w:rsidRPr="00E02CB3">
        <w:rPr>
          <w:b w:val="0"/>
          <w:bCs w:val="0"/>
          <w:i w:val="0"/>
          <w:iCs w:val="0"/>
        </w:rPr>
        <w:t xml:space="preserve"> nel </w:t>
      </w:r>
      <w:r w:rsidR="0067617C" w:rsidRPr="00E02CB3">
        <w:rPr>
          <w:b w:val="0"/>
          <w:bCs w:val="0"/>
          <w:iCs w:val="0"/>
        </w:rPr>
        <w:t xml:space="preserve">Market </w:t>
      </w:r>
      <w:proofErr w:type="spellStart"/>
      <w:r w:rsidR="0067617C" w:rsidRPr="00E02CB3">
        <w:rPr>
          <w:b w:val="0"/>
          <w:bCs w:val="0"/>
          <w:iCs w:val="0"/>
        </w:rPr>
        <w:t>Coupling</w:t>
      </w:r>
      <w:proofErr w:type="spellEnd"/>
      <w:r w:rsidR="0067617C" w:rsidRPr="00E02CB3">
        <w:rPr>
          <w:b w:val="0"/>
          <w:bCs w:val="0"/>
          <w:i w:val="0"/>
          <w:iCs w:val="0"/>
        </w:rPr>
        <w:t xml:space="preserve"> stesso</w:t>
      </w:r>
      <w:r w:rsidR="002D3C08" w:rsidRPr="00E02CB3">
        <w:rPr>
          <w:b w:val="0"/>
          <w:bCs w:val="0"/>
          <w:i w:val="0"/>
          <w:iCs w:val="0"/>
        </w:rPr>
        <w:t xml:space="preserve"> e la </w:t>
      </w:r>
      <w:r w:rsidR="002D3C08" w:rsidRPr="00E02CB3">
        <w:rPr>
          <w:b w:val="0"/>
          <w:i w:val="0"/>
        </w:rPr>
        <w:t xml:space="preserve">capacità di interconnessione </w:t>
      </w:r>
      <w:proofErr w:type="spellStart"/>
      <w:r w:rsidR="002D3C08" w:rsidRPr="00E02CB3">
        <w:rPr>
          <w:b w:val="0"/>
          <w:i w:val="0"/>
        </w:rPr>
        <w:t>interfrontaliera</w:t>
      </w:r>
      <w:proofErr w:type="spellEnd"/>
      <w:r w:rsidR="002D3C08" w:rsidRPr="00E02CB3">
        <w:rPr>
          <w:b w:val="0"/>
          <w:i w:val="0"/>
        </w:rPr>
        <w:t xml:space="preserve"> resa disponibile dai gestori di rete</w:t>
      </w:r>
      <w:r w:rsidR="0067617C" w:rsidRPr="00E02CB3">
        <w:rPr>
          <w:b w:val="0"/>
          <w:bCs w:val="0"/>
          <w:i w:val="0"/>
          <w:iCs w:val="0"/>
        </w:rPr>
        <w:t>, nonché, limitatamente a tali offerte</w:t>
      </w:r>
      <w:r w:rsidR="002D426D" w:rsidRPr="00E02CB3">
        <w:rPr>
          <w:b w:val="0"/>
          <w:bCs w:val="0"/>
          <w:i w:val="0"/>
          <w:iCs w:val="0"/>
        </w:rPr>
        <w:t>,</w:t>
      </w:r>
      <w:r w:rsidR="0067617C" w:rsidRPr="00E02CB3">
        <w:rPr>
          <w:b w:val="0"/>
          <w:bCs w:val="0"/>
          <w:i w:val="0"/>
          <w:iCs w:val="0"/>
        </w:rPr>
        <w:t xml:space="preserve"> le regole di determinazione degli esiti adottati sui </w:t>
      </w:r>
      <w:r w:rsidR="002D426D" w:rsidRPr="00E02CB3">
        <w:rPr>
          <w:b w:val="0"/>
          <w:bCs w:val="0"/>
          <w:i w:val="0"/>
          <w:iCs w:val="0"/>
        </w:rPr>
        <w:lastRenderedPageBreak/>
        <w:t>corrispondenti</w:t>
      </w:r>
      <w:r w:rsidR="0067617C" w:rsidRPr="00E02CB3">
        <w:rPr>
          <w:b w:val="0"/>
          <w:bCs w:val="0"/>
          <w:i w:val="0"/>
          <w:iCs w:val="0"/>
        </w:rPr>
        <w:t xml:space="preserve"> </w:t>
      </w:r>
      <w:r w:rsidR="0034281B" w:rsidRPr="00E02CB3">
        <w:rPr>
          <w:b w:val="0"/>
          <w:bCs w:val="0"/>
          <w:i w:val="0"/>
          <w:iCs w:val="0"/>
        </w:rPr>
        <w:t>mercati dell’energia.</w:t>
      </w:r>
      <w:r w:rsidR="0067617C" w:rsidRPr="00E02CB3">
        <w:rPr>
          <w:b w:val="0"/>
          <w:bCs w:val="0"/>
          <w:i w:val="0"/>
          <w:iCs w:val="0"/>
        </w:rPr>
        <w:t xml:space="preserve"> </w:t>
      </w:r>
      <w:r w:rsidR="00505C2E" w:rsidRPr="00E02CB3">
        <w:rPr>
          <w:b w:val="0"/>
          <w:bCs w:val="0"/>
          <w:i w:val="0"/>
          <w:iCs w:val="0"/>
        </w:rPr>
        <w:t xml:space="preserve">Qualora insorga il rischio di mancata esecuzione del </w:t>
      </w:r>
      <w:r w:rsidR="00505C2E" w:rsidRPr="00E02CB3">
        <w:rPr>
          <w:b w:val="0"/>
          <w:bCs w:val="0"/>
          <w:iCs w:val="0"/>
        </w:rPr>
        <w:t xml:space="preserve">Market </w:t>
      </w:r>
      <w:proofErr w:type="spellStart"/>
      <w:r w:rsidR="00505C2E" w:rsidRPr="00E02CB3">
        <w:rPr>
          <w:b w:val="0"/>
          <w:bCs w:val="0"/>
          <w:iCs w:val="0"/>
        </w:rPr>
        <w:t>Coupling</w:t>
      </w:r>
      <w:proofErr w:type="spellEnd"/>
      <w:r w:rsidR="00505C2E" w:rsidRPr="00E02CB3">
        <w:rPr>
          <w:b w:val="0"/>
          <w:bCs w:val="0"/>
          <w:iCs w:val="0"/>
        </w:rPr>
        <w:t xml:space="preserve"> </w:t>
      </w:r>
      <w:r w:rsidR="00505C2E" w:rsidRPr="00E02CB3">
        <w:rPr>
          <w:b w:val="0"/>
          <w:bCs w:val="0"/>
          <w:i w:val="0"/>
          <w:iCs w:val="0"/>
        </w:rPr>
        <w:t>(</w:t>
      </w:r>
      <w:proofErr w:type="spellStart"/>
      <w:r w:rsidR="00505C2E" w:rsidRPr="00E02CB3">
        <w:rPr>
          <w:b w:val="0"/>
          <w:bCs w:val="0"/>
          <w:iCs w:val="0"/>
        </w:rPr>
        <w:t>decoupling</w:t>
      </w:r>
      <w:proofErr w:type="spellEnd"/>
      <w:r w:rsidR="00505C2E" w:rsidRPr="00E02CB3">
        <w:rPr>
          <w:b w:val="0"/>
          <w:bCs w:val="0"/>
          <w:i w:val="0"/>
          <w:iCs w:val="0"/>
        </w:rPr>
        <w:t xml:space="preserve">), ovvero qualora venga confermato il </w:t>
      </w:r>
      <w:proofErr w:type="spellStart"/>
      <w:r w:rsidR="00505C2E" w:rsidRPr="00E02CB3">
        <w:rPr>
          <w:b w:val="0"/>
          <w:bCs w:val="0"/>
          <w:iCs w:val="0"/>
        </w:rPr>
        <w:t>decoupling</w:t>
      </w:r>
      <w:proofErr w:type="spellEnd"/>
      <w:r w:rsidR="00505C2E" w:rsidRPr="00E02CB3">
        <w:rPr>
          <w:b w:val="0"/>
          <w:bCs w:val="0"/>
          <w:i w:val="0"/>
          <w:iCs w:val="0"/>
        </w:rPr>
        <w:t xml:space="preserve"> con uno o tutti i mercati dell’energia coinvolti nel </w:t>
      </w:r>
      <w:r w:rsidR="00505C2E" w:rsidRPr="00E02CB3">
        <w:rPr>
          <w:b w:val="0"/>
          <w:bCs w:val="0"/>
          <w:iCs w:val="0"/>
        </w:rPr>
        <w:t xml:space="preserve">Market </w:t>
      </w:r>
      <w:proofErr w:type="spellStart"/>
      <w:r w:rsidR="00505C2E" w:rsidRPr="00E02CB3">
        <w:rPr>
          <w:b w:val="0"/>
          <w:bCs w:val="0"/>
          <w:iCs w:val="0"/>
        </w:rPr>
        <w:t>Coupling</w:t>
      </w:r>
      <w:proofErr w:type="spellEnd"/>
      <w:r w:rsidR="00505C2E" w:rsidRPr="00E02CB3">
        <w:rPr>
          <w:b w:val="0"/>
          <w:bCs w:val="0"/>
          <w:iCs w:val="0"/>
        </w:rPr>
        <w:t xml:space="preserve"> </w:t>
      </w:r>
      <w:r w:rsidR="00505C2E" w:rsidRPr="00E02CB3">
        <w:rPr>
          <w:b w:val="0"/>
          <w:bCs w:val="0"/>
          <w:i w:val="0"/>
          <w:iCs w:val="0"/>
        </w:rPr>
        <w:t>stesso, il GME informa gli operatori di tale circostanza, secondo le modalità definite nelle DTF.</w:t>
      </w:r>
    </w:p>
    <w:p w14:paraId="6F0DAE84" w14:textId="7D3837A8" w:rsidR="0067617C" w:rsidRPr="00E02CB3" w:rsidRDefault="0067617C" w:rsidP="00365C78"/>
    <w:p w14:paraId="7AECE8CC" w14:textId="77777777" w:rsidR="00630DF2" w:rsidRPr="00E02CB3" w:rsidRDefault="00630DF2" w:rsidP="00365C78"/>
    <w:p w14:paraId="6DABDB35" w14:textId="27905904" w:rsidR="00630DF2" w:rsidRPr="00E02CB3" w:rsidRDefault="00630DF2" w:rsidP="00365C78">
      <w:pPr>
        <w:pStyle w:val="Titolo2"/>
        <w:tabs>
          <w:tab w:val="num" w:pos="720"/>
        </w:tabs>
        <w:ind w:left="720" w:hanging="720"/>
        <w:jc w:val="both"/>
        <w:rPr>
          <w:b w:val="0"/>
          <w:bCs w:val="0"/>
          <w:i w:val="0"/>
          <w:iCs w:val="0"/>
        </w:rPr>
      </w:pPr>
      <w:r w:rsidRPr="00E02CB3">
        <w:rPr>
          <w:b w:val="0"/>
          <w:bCs w:val="0"/>
          <w:i w:val="0"/>
          <w:iCs w:val="0"/>
        </w:rPr>
        <w:t xml:space="preserve">Ai fini del precedente comma </w:t>
      </w:r>
      <w:r w:rsidR="002E5FA0" w:rsidRPr="00E02CB3">
        <w:fldChar w:fldCharType="begin"/>
      </w:r>
      <w:r w:rsidR="002E5FA0" w:rsidRPr="00E02CB3">
        <w:instrText xml:space="preserve"> REF _Ref192652576 \r \h  \* MERGEFORMAT </w:instrText>
      </w:r>
      <w:r w:rsidR="002E5FA0" w:rsidRPr="00E02CB3">
        <w:fldChar w:fldCharType="separate"/>
      </w:r>
      <w:r w:rsidR="00010B96" w:rsidRPr="00010B96">
        <w:rPr>
          <w:b w:val="0"/>
          <w:bCs w:val="0"/>
          <w:i w:val="0"/>
          <w:iCs w:val="0"/>
        </w:rPr>
        <w:t>42.2</w:t>
      </w:r>
      <w:r w:rsidR="002E5FA0" w:rsidRPr="00E02CB3">
        <w:fldChar w:fldCharType="end"/>
      </w:r>
      <w:r w:rsidRPr="00E02CB3">
        <w:rPr>
          <w:b w:val="0"/>
          <w:bCs w:val="0"/>
          <w:i w:val="0"/>
          <w:iCs w:val="0"/>
        </w:rPr>
        <w:t>, lettera</w:t>
      </w:r>
      <w:r w:rsidR="0077251B" w:rsidRPr="00E02CB3">
        <w:rPr>
          <w:b w:val="0"/>
          <w:bCs w:val="0"/>
          <w:i w:val="0"/>
          <w:iCs w:val="0"/>
        </w:rPr>
        <w:t xml:space="preserve"> </w:t>
      </w:r>
      <w:r w:rsidR="002E5FA0" w:rsidRPr="00E02CB3">
        <w:fldChar w:fldCharType="begin"/>
      </w:r>
      <w:r w:rsidR="002E5FA0" w:rsidRPr="00E02CB3">
        <w:instrText xml:space="preserve"> REF _Ref410809453 \r \h  \* MERGEFORMAT </w:instrText>
      </w:r>
      <w:r w:rsidR="002E5FA0" w:rsidRPr="00E02CB3">
        <w:fldChar w:fldCharType="separate"/>
      </w:r>
      <w:r w:rsidR="00010B96" w:rsidRPr="00010B96">
        <w:rPr>
          <w:b w:val="0"/>
          <w:bCs w:val="0"/>
          <w:i w:val="0"/>
          <w:iCs w:val="0"/>
        </w:rPr>
        <w:t>b)</w:t>
      </w:r>
      <w:r w:rsidR="002E5FA0" w:rsidRPr="00E02CB3">
        <w:fldChar w:fldCharType="end"/>
      </w:r>
      <w:r w:rsidRPr="00E02CB3">
        <w:rPr>
          <w:b w:val="0"/>
          <w:bCs w:val="0"/>
          <w:i w:val="0"/>
          <w:iCs w:val="0"/>
        </w:rPr>
        <w:t>, per valore netto delle transazioni si intende la differenza tra il valore complessivo delle offerte di acquisto accettate e il valore complessivo delle offerte di vendita accettate. Tali valori complessivi sono determinati valorizzando l’ammontare di energia elettrica specificato in ciascuna offerta accettata, ovvero l’ammontare accettato in caso di accettazione parziale dell’offerta, al prezzo specificato nell’offerta stessa. Le quantità specificate nelle offerte di acquisto senza indicazione di prezzo vengono convenzionalmente valorizzate ad un prezzo stabilito dal GME come definito nelle DTF, in maniera da garantire la massima priorità di prezzo delle offerte stesse.</w:t>
      </w:r>
    </w:p>
    <w:p w14:paraId="75057F41" w14:textId="77777777" w:rsidR="004B19E7" w:rsidRPr="00E02CB3" w:rsidRDefault="004B19E7" w:rsidP="00365C78"/>
    <w:p w14:paraId="6EEFDC51" w14:textId="77777777" w:rsidR="00630DF2" w:rsidRPr="00E02CB3" w:rsidRDefault="00630DF2" w:rsidP="00365C78">
      <w:pPr>
        <w:pStyle w:val="Titolo2"/>
        <w:numPr>
          <w:ilvl w:val="0"/>
          <w:numId w:val="0"/>
        </w:numPr>
        <w:jc w:val="both"/>
        <w:rPr>
          <w:b w:val="0"/>
          <w:bCs w:val="0"/>
          <w:i w:val="0"/>
          <w:iCs w:val="0"/>
        </w:rPr>
      </w:pPr>
    </w:p>
    <w:p w14:paraId="02E40B70" w14:textId="77777777" w:rsidR="00630DF2" w:rsidRPr="00E02CB3" w:rsidRDefault="00630DF2" w:rsidP="00365C78">
      <w:pPr>
        <w:pStyle w:val="Titolo2"/>
        <w:tabs>
          <w:tab w:val="num" w:pos="720"/>
        </w:tabs>
        <w:ind w:left="720" w:hanging="720"/>
        <w:jc w:val="both"/>
        <w:rPr>
          <w:b w:val="0"/>
          <w:bCs w:val="0"/>
          <w:i w:val="0"/>
          <w:iCs w:val="0"/>
        </w:rPr>
      </w:pPr>
      <w:bookmarkStart w:id="335" w:name="_Ref59428348"/>
      <w:bookmarkStart w:id="336" w:name="_Ref59356870"/>
      <w:r w:rsidRPr="00E02CB3">
        <w:rPr>
          <w:b w:val="0"/>
          <w:bCs w:val="0"/>
          <w:i w:val="0"/>
          <w:iCs w:val="0"/>
        </w:rPr>
        <w:t>Entro il termine definito nelle DTF, il GME</w:t>
      </w:r>
      <w:r w:rsidR="00AB4053" w:rsidRPr="00E02CB3">
        <w:rPr>
          <w:b w:val="0"/>
          <w:bCs w:val="0"/>
          <w:i w:val="0"/>
          <w:iCs w:val="0"/>
        </w:rPr>
        <w:t xml:space="preserve"> </w:t>
      </w:r>
      <w:r w:rsidRPr="00E02CB3">
        <w:rPr>
          <w:b w:val="0"/>
          <w:bCs w:val="0"/>
          <w:i w:val="0"/>
          <w:iCs w:val="0"/>
        </w:rPr>
        <w:t>individua le offerte accettate ed i corrispondenti prezzi di valorizzazione secondo le modalità di cui al presente Articolo e definisce:</w:t>
      </w:r>
      <w:bookmarkEnd w:id="335"/>
    </w:p>
    <w:p w14:paraId="01976C7B" w14:textId="77777777" w:rsidR="00630DF2" w:rsidRPr="00E02CB3" w:rsidRDefault="00630DF2" w:rsidP="00365C78">
      <w:pPr>
        <w:pStyle w:val="Titolo2"/>
        <w:numPr>
          <w:ilvl w:val="0"/>
          <w:numId w:val="20"/>
        </w:numPr>
        <w:jc w:val="both"/>
        <w:rPr>
          <w:b w:val="0"/>
          <w:bCs w:val="0"/>
          <w:i w:val="0"/>
          <w:iCs w:val="0"/>
        </w:rPr>
      </w:pPr>
      <w:bookmarkStart w:id="337" w:name="_Ref59356984"/>
      <w:r w:rsidRPr="00E02CB3">
        <w:rPr>
          <w:b w:val="0"/>
          <w:bCs w:val="0"/>
          <w:i w:val="0"/>
          <w:iCs w:val="0"/>
        </w:rPr>
        <w:t>i programmi orari preliminari di immissione o prelievo;</w:t>
      </w:r>
      <w:bookmarkEnd w:id="337"/>
    </w:p>
    <w:p w14:paraId="29296548" w14:textId="77777777" w:rsidR="00630DF2" w:rsidRPr="00E02CB3" w:rsidRDefault="00630DF2" w:rsidP="00365C78">
      <w:pPr>
        <w:pStyle w:val="Titolo2"/>
        <w:numPr>
          <w:ilvl w:val="0"/>
          <w:numId w:val="20"/>
        </w:numPr>
        <w:jc w:val="both"/>
        <w:rPr>
          <w:b w:val="0"/>
          <w:bCs w:val="0"/>
          <w:i w:val="0"/>
          <w:iCs w:val="0"/>
        </w:rPr>
      </w:pPr>
      <w:bookmarkStart w:id="338" w:name="_Ref59356922"/>
      <w:r w:rsidRPr="00E02CB3">
        <w:rPr>
          <w:b w:val="0"/>
          <w:bCs w:val="0"/>
          <w:i w:val="0"/>
          <w:iCs w:val="0"/>
        </w:rPr>
        <w:t>i prezzi di valorizzazione dell’energia elettrica determinati senza tenere conto dei vincoli di trasporto tra zone geografiche e/o virtuali;</w:t>
      </w:r>
      <w:bookmarkEnd w:id="338"/>
    </w:p>
    <w:p w14:paraId="341F4747" w14:textId="77777777" w:rsidR="00630DF2" w:rsidRPr="00E02CB3" w:rsidRDefault="00630DF2" w:rsidP="00365C78">
      <w:pPr>
        <w:pStyle w:val="Titolo2"/>
        <w:numPr>
          <w:ilvl w:val="0"/>
          <w:numId w:val="20"/>
        </w:numPr>
        <w:jc w:val="both"/>
        <w:rPr>
          <w:b w:val="0"/>
          <w:bCs w:val="0"/>
          <w:i w:val="0"/>
          <w:iCs w:val="0"/>
        </w:rPr>
      </w:pPr>
      <w:bookmarkStart w:id="339" w:name="_Ref59356925"/>
      <w:r w:rsidRPr="00E02CB3">
        <w:rPr>
          <w:b w:val="0"/>
          <w:bCs w:val="0"/>
          <w:i w:val="0"/>
          <w:iCs w:val="0"/>
        </w:rPr>
        <w:t>i prezzi di valorizzazione delle offerte di vendita accettate in ciascuna zona di mercato e delle offerte di acquisto accettate.</w:t>
      </w:r>
      <w:bookmarkEnd w:id="339"/>
    </w:p>
    <w:p w14:paraId="2EFE4A78" w14:textId="77777777" w:rsidR="00630DF2" w:rsidRPr="00E02CB3" w:rsidRDefault="00630DF2" w:rsidP="00365C78"/>
    <w:p w14:paraId="6C7BAD5A" w14:textId="7254EDC0" w:rsidR="00630DF2" w:rsidRPr="00E02CB3" w:rsidRDefault="00630DF2" w:rsidP="00365C78">
      <w:pPr>
        <w:pStyle w:val="Titolo2"/>
        <w:tabs>
          <w:tab w:val="num" w:pos="720"/>
        </w:tabs>
        <w:ind w:left="720" w:hanging="720"/>
        <w:jc w:val="both"/>
        <w:rPr>
          <w:b w:val="0"/>
          <w:bCs w:val="0"/>
          <w:i w:val="0"/>
          <w:iCs w:val="0"/>
        </w:rPr>
      </w:pPr>
      <w:r w:rsidRPr="00E02CB3">
        <w:rPr>
          <w:b w:val="0"/>
          <w:bCs w:val="0"/>
          <w:i w:val="0"/>
          <w:iCs w:val="0"/>
        </w:rPr>
        <w:t xml:space="preserve">Entro il termine di cui al precedente comma </w:t>
      </w:r>
      <w:r w:rsidR="002E5FA0" w:rsidRPr="00E02CB3">
        <w:fldChar w:fldCharType="begin"/>
      </w:r>
      <w:r w:rsidR="002E5FA0" w:rsidRPr="00E02CB3">
        <w:instrText xml:space="preserve"> REF _Ref59428348 \r \h  \* MERGEFORMAT </w:instrText>
      </w:r>
      <w:r w:rsidR="002E5FA0" w:rsidRPr="00E02CB3">
        <w:fldChar w:fldCharType="separate"/>
      </w:r>
      <w:r w:rsidR="00010B96" w:rsidRPr="00010B96">
        <w:rPr>
          <w:b w:val="0"/>
          <w:bCs w:val="0"/>
          <w:i w:val="0"/>
          <w:iCs w:val="0"/>
        </w:rPr>
        <w:t>42.5</w:t>
      </w:r>
      <w:r w:rsidR="002E5FA0" w:rsidRPr="00E02CB3">
        <w:fldChar w:fldCharType="end"/>
      </w:r>
      <w:r w:rsidRPr="00E02CB3">
        <w:rPr>
          <w:b w:val="0"/>
          <w:bCs w:val="0"/>
          <w:i w:val="0"/>
          <w:iCs w:val="0"/>
        </w:rPr>
        <w:t>, il GME pubblica i seguenti dati ed informazioni:</w:t>
      </w:r>
    </w:p>
    <w:p w14:paraId="5FB65064" w14:textId="33A93088" w:rsidR="00630DF2" w:rsidRPr="00E02CB3" w:rsidRDefault="00630DF2" w:rsidP="00365C78">
      <w:pPr>
        <w:pStyle w:val="Titolo2"/>
        <w:numPr>
          <w:ilvl w:val="0"/>
          <w:numId w:val="21"/>
        </w:numPr>
        <w:jc w:val="both"/>
        <w:rPr>
          <w:b w:val="0"/>
          <w:bCs w:val="0"/>
          <w:i w:val="0"/>
          <w:iCs w:val="0"/>
        </w:rPr>
      </w:pPr>
      <w:r w:rsidRPr="00E02CB3">
        <w:rPr>
          <w:b w:val="0"/>
          <w:bCs w:val="0"/>
          <w:i w:val="0"/>
          <w:iCs w:val="0"/>
        </w:rPr>
        <w:t xml:space="preserve">i prezzi di cui al precedente comma </w:t>
      </w:r>
      <w:r w:rsidR="002E5FA0" w:rsidRPr="00E02CB3">
        <w:fldChar w:fldCharType="begin"/>
      </w:r>
      <w:r w:rsidR="002E5FA0" w:rsidRPr="00E02CB3">
        <w:instrText xml:space="preserve"> REF _Ref59428348 \r \h  \* MERGEFORMAT </w:instrText>
      </w:r>
      <w:r w:rsidR="002E5FA0" w:rsidRPr="00E02CB3">
        <w:fldChar w:fldCharType="separate"/>
      </w:r>
      <w:r w:rsidR="00010B96" w:rsidRPr="00010B96">
        <w:rPr>
          <w:b w:val="0"/>
          <w:bCs w:val="0"/>
          <w:i w:val="0"/>
          <w:iCs w:val="0"/>
        </w:rPr>
        <w:t>42.5</w:t>
      </w:r>
      <w:r w:rsidR="002E5FA0" w:rsidRPr="00E02CB3">
        <w:fldChar w:fldCharType="end"/>
      </w:r>
      <w:r w:rsidRPr="00E02CB3">
        <w:rPr>
          <w:b w:val="0"/>
          <w:bCs w:val="0"/>
          <w:i w:val="0"/>
          <w:iCs w:val="0"/>
        </w:rPr>
        <w:t xml:space="preserve">, lettere </w:t>
      </w:r>
      <w:r w:rsidR="002E5FA0" w:rsidRPr="00E02CB3">
        <w:fldChar w:fldCharType="begin"/>
      </w:r>
      <w:r w:rsidR="002E5FA0" w:rsidRPr="00E02CB3">
        <w:instrText xml:space="preserve"> REF _Ref59356922 \r \h  \* MERGEFORMAT </w:instrText>
      </w:r>
      <w:r w:rsidR="002E5FA0" w:rsidRPr="00E02CB3">
        <w:fldChar w:fldCharType="separate"/>
      </w:r>
      <w:r w:rsidR="00010B96" w:rsidRPr="00010B96">
        <w:rPr>
          <w:b w:val="0"/>
          <w:bCs w:val="0"/>
          <w:i w:val="0"/>
          <w:iCs w:val="0"/>
        </w:rPr>
        <w:t>b)</w:t>
      </w:r>
      <w:r w:rsidR="002E5FA0" w:rsidRPr="00E02CB3">
        <w:fldChar w:fldCharType="end"/>
      </w:r>
      <w:r w:rsidRPr="00E02CB3">
        <w:rPr>
          <w:b w:val="0"/>
          <w:bCs w:val="0"/>
          <w:i w:val="0"/>
          <w:iCs w:val="0"/>
        </w:rPr>
        <w:t xml:space="preserve"> e </w:t>
      </w:r>
      <w:r w:rsidR="002E5FA0" w:rsidRPr="00E02CB3">
        <w:fldChar w:fldCharType="begin"/>
      </w:r>
      <w:r w:rsidR="002E5FA0" w:rsidRPr="00E02CB3">
        <w:instrText xml:space="preserve"> REF _Ref59356925 \r \h  \* MERGEFORMAT </w:instrText>
      </w:r>
      <w:r w:rsidR="002E5FA0" w:rsidRPr="00E02CB3">
        <w:fldChar w:fldCharType="separate"/>
      </w:r>
      <w:r w:rsidR="00010B96" w:rsidRPr="00010B96">
        <w:rPr>
          <w:b w:val="0"/>
          <w:bCs w:val="0"/>
          <w:i w:val="0"/>
          <w:iCs w:val="0"/>
        </w:rPr>
        <w:t>c)</w:t>
      </w:r>
      <w:r w:rsidR="002E5FA0" w:rsidRPr="00E02CB3">
        <w:fldChar w:fldCharType="end"/>
      </w:r>
      <w:r w:rsidRPr="00E02CB3">
        <w:rPr>
          <w:b w:val="0"/>
          <w:bCs w:val="0"/>
          <w:i w:val="0"/>
          <w:iCs w:val="0"/>
        </w:rPr>
        <w:t>;</w:t>
      </w:r>
    </w:p>
    <w:p w14:paraId="7036E3C4" w14:textId="77777777" w:rsidR="00630DF2" w:rsidRPr="00E02CB3" w:rsidRDefault="00630DF2" w:rsidP="00365C78">
      <w:pPr>
        <w:pStyle w:val="Titolo2"/>
        <w:numPr>
          <w:ilvl w:val="0"/>
          <w:numId w:val="21"/>
        </w:numPr>
        <w:jc w:val="both"/>
        <w:rPr>
          <w:b w:val="0"/>
          <w:bCs w:val="0"/>
          <w:i w:val="0"/>
          <w:iCs w:val="0"/>
        </w:rPr>
      </w:pPr>
      <w:r w:rsidRPr="00E02CB3">
        <w:rPr>
          <w:b w:val="0"/>
          <w:bCs w:val="0"/>
          <w:i w:val="0"/>
          <w:iCs w:val="0"/>
        </w:rPr>
        <w:t>per ciascuna zona geografica, le quantità complessive di energia elettrica oggetto di offerte di acquisto e di vendita accettate;</w:t>
      </w:r>
    </w:p>
    <w:p w14:paraId="04CCD56F" w14:textId="77777777" w:rsidR="00F567CB" w:rsidRPr="00E02CB3" w:rsidRDefault="00630DF2" w:rsidP="00365C78">
      <w:pPr>
        <w:numPr>
          <w:ilvl w:val="0"/>
          <w:numId w:val="21"/>
        </w:numPr>
        <w:jc w:val="both"/>
        <w:rPr>
          <w:rFonts w:ascii="Arial" w:hAnsi="Arial" w:cs="Arial"/>
          <w:bCs/>
          <w:iCs/>
        </w:rPr>
      </w:pPr>
      <w:r w:rsidRPr="00E02CB3">
        <w:rPr>
          <w:rFonts w:ascii="Arial" w:hAnsi="Arial" w:cs="Arial"/>
          <w:bCs/>
          <w:iCs/>
        </w:rPr>
        <w:t>la curva di domanda e la curva di offerta relative a ciascuna zona di mercato</w:t>
      </w:r>
      <w:r w:rsidR="00F567CB" w:rsidRPr="00E02CB3">
        <w:rPr>
          <w:rFonts w:ascii="Arial" w:hAnsi="Arial" w:cs="Arial"/>
          <w:bCs/>
          <w:iCs/>
        </w:rPr>
        <w:t>;</w:t>
      </w:r>
    </w:p>
    <w:p w14:paraId="4124C749" w14:textId="77777777" w:rsidR="00F567CB" w:rsidRPr="00E02CB3" w:rsidRDefault="00064B3B" w:rsidP="00365C78">
      <w:pPr>
        <w:numPr>
          <w:ilvl w:val="0"/>
          <w:numId w:val="21"/>
        </w:numPr>
        <w:jc w:val="both"/>
        <w:rPr>
          <w:rFonts w:ascii="Arial" w:hAnsi="Arial" w:cs="Arial"/>
          <w:bCs/>
          <w:iCs/>
        </w:rPr>
      </w:pPr>
      <w:r w:rsidRPr="00E02CB3">
        <w:rPr>
          <w:rFonts w:ascii="Arial" w:hAnsi="Arial" w:cs="Arial"/>
        </w:rPr>
        <w:t>[abrogata]</w:t>
      </w:r>
      <w:r w:rsidR="00F567CB" w:rsidRPr="00E02CB3">
        <w:rPr>
          <w:rFonts w:ascii="Arial" w:hAnsi="Arial" w:cs="Arial"/>
        </w:rPr>
        <w:t>.</w:t>
      </w:r>
    </w:p>
    <w:p w14:paraId="3AFE0BB2" w14:textId="77777777" w:rsidR="00630DF2" w:rsidRPr="00E02CB3" w:rsidRDefault="00630DF2" w:rsidP="00365C78">
      <w:pPr>
        <w:ind w:left="708"/>
        <w:jc w:val="both"/>
        <w:rPr>
          <w:rFonts w:ascii="Arial" w:hAnsi="Arial" w:cs="Arial"/>
          <w:bCs/>
          <w:iCs/>
        </w:rPr>
      </w:pPr>
    </w:p>
    <w:p w14:paraId="3F136CC7" w14:textId="77777777" w:rsidR="00630DF2" w:rsidRPr="00E02CB3" w:rsidRDefault="00630DF2" w:rsidP="00365C78">
      <w:pPr>
        <w:rPr>
          <w:rFonts w:ascii="Arial" w:hAnsi="Arial" w:cs="Arial"/>
          <w:bCs/>
          <w:iCs/>
        </w:rPr>
      </w:pPr>
    </w:p>
    <w:p w14:paraId="6740E236" w14:textId="2D56BFE1" w:rsidR="00630DF2" w:rsidRPr="00E02CB3" w:rsidRDefault="00630DF2" w:rsidP="00365C78">
      <w:pPr>
        <w:pStyle w:val="Titolo2"/>
        <w:tabs>
          <w:tab w:val="num" w:pos="720"/>
        </w:tabs>
        <w:ind w:left="720" w:hanging="720"/>
        <w:jc w:val="both"/>
        <w:rPr>
          <w:b w:val="0"/>
          <w:bCs w:val="0"/>
          <w:i w:val="0"/>
          <w:iCs w:val="0"/>
        </w:rPr>
      </w:pPr>
      <w:r w:rsidRPr="00E02CB3">
        <w:rPr>
          <w:b w:val="0"/>
          <w:bCs w:val="0"/>
          <w:i w:val="0"/>
          <w:iCs w:val="0"/>
        </w:rPr>
        <w:t xml:space="preserve">Entro il termine di cui al precedente comma </w:t>
      </w:r>
      <w:r w:rsidR="002E5FA0" w:rsidRPr="00E02CB3">
        <w:fldChar w:fldCharType="begin"/>
      </w:r>
      <w:r w:rsidR="002E5FA0" w:rsidRPr="00E02CB3">
        <w:instrText xml:space="preserve"> REF _Ref59428348 \r \h  \* MERGEFORMAT </w:instrText>
      </w:r>
      <w:r w:rsidR="002E5FA0" w:rsidRPr="00E02CB3">
        <w:fldChar w:fldCharType="separate"/>
      </w:r>
      <w:r w:rsidR="00010B96" w:rsidRPr="00010B96">
        <w:rPr>
          <w:b w:val="0"/>
          <w:bCs w:val="0"/>
          <w:i w:val="0"/>
          <w:iCs w:val="0"/>
        </w:rPr>
        <w:t>42.5</w:t>
      </w:r>
      <w:r w:rsidR="002E5FA0" w:rsidRPr="00E02CB3">
        <w:fldChar w:fldCharType="end"/>
      </w:r>
      <w:r w:rsidRPr="00E02CB3">
        <w:rPr>
          <w:b w:val="0"/>
          <w:bCs w:val="0"/>
          <w:i w:val="0"/>
          <w:iCs w:val="0"/>
        </w:rPr>
        <w:t>, il GME comunica a ciascun operatore che ha presentato offerte sul MGP, limitatamente a tali offerte:</w:t>
      </w:r>
    </w:p>
    <w:p w14:paraId="3F331C3E" w14:textId="497D380E" w:rsidR="00630DF2" w:rsidRPr="00E02CB3" w:rsidRDefault="00630DF2" w:rsidP="00365C78">
      <w:pPr>
        <w:pStyle w:val="Titolo2"/>
        <w:numPr>
          <w:ilvl w:val="0"/>
          <w:numId w:val="22"/>
        </w:numPr>
        <w:jc w:val="both"/>
        <w:rPr>
          <w:b w:val="0"/>
          <w:bCs w:val="0"/>
          <w:i w:val="0"/>
          <w:iCs w:val="0"/>
        </w:rPr>
      </w:pPr>
      <w:r w:rsidRPr="00E02CB3">
        <w:rPr>
          <w:b w:val="0"/>
          <w:bCs w:val="0"/>
          <w:i w:val="0"/>
          <w:iCs w:val="0"/>
        </w:rPr>
        <w:t xml:space="preserve">i programmi orari preliminari di immissione o prelievo di cui al precedente comma </w:t>
      </w:r>
      <w:r w:rsidR="002E5FA0" w:rsidRPr="00E02CB3">
        <w:fldChar w:fldCharType="begin"/>
      </w:r>
      <w:r w:rsidR="002E5FA0" w:rsidRPr="00E02CB3">
        <w:instrText xml:space="preserve"> REF _Ref59428348 \r \h  \* MERGEFORMAT </w:instrText>
      </w:r>
      <w:r w:rsidR="002E5FA0" w:rsidRPr="00E02CB3">
        <w:fldChar w:fldCharType="separate"/>
      </w:r>
      <w:r w:rsidR="00010B96" w:rsidRPr="00010B96">
        <w:rPr>
          <w:b w:val="0"/>
          <w:bCs w:val="0"/>
          <w:i w:val="0"/>
          <w:iCs w:val="0"/>
        </w:rPr>
        <w:t>42.5</w:t>
      </w:r>
      <w:r w:rsidR="002E5FA0" w:rsidRPr="00E02CB3">
        <w:fldChar w:fldCharType="end"/>
      </w:r>
      <w:r w:rsidRPr="00E02CB3">
        <w:rPr>
          <w:b w:val="0"/>
          <w:bCs w:val="0"/>
          <w:i w:val="0"/>
          <w:iCs w:val="0"/>
        </w:rPr>
        <w:t xml:space="preserve">, lettera </w:t>
      </w:r>
      <w:r w:rsidR="002E5FA0" w:rsidRPr="00E02CB3">
        <w:fldChar w:fldCharType="begin"/>
      </w:r>
      <w:r w:rsidR="002E5FA0" w:rsidRPr="00E02CB3">
        <w:instrText xml:space="preserve"> REF _Ref59356984 \r \h  \* MERGEFORMAT </w:instrText>
      </w:r>
      <w:r w:rsidR="002E5FA0" w:rsidRPr="00E02CB3">
        <w:fldChar w:fldCharType="separate"/>
      </w:r>
      <w:r w:rsidR="00010B96" w:rsidRPr="00010B96">
        <w:rPr>
          <w:b w:val="0"/>
          <w:bCs w:val="0"/>
          <w:i w:val="0"/>
          <w:iCs w:val="0"/>
        </w:rPr>
        <w:t>a)</w:t>
      </w:r>
      <w:r w:rsidR="002E5FA0" w:rsidRPr="00E02CB3">
        <w:fldChar w:fldCharType="end"/>
      </w:r>
      <w:r w:rsidRPr="00E02CB3">
        <w:rPr>
          <w:b w:val="0"/>
          <w:bCs w:val="0"/>
          <w:i w:val="0"/>
          <w:iCs w:val="0"/>
        </w:rPr>
        <w:t>, relativi alle offerte presentate dall’operatore e accettate;</w:t>
      </w:r>
    </w:p>
    <w:p w14:paraId="26CF3C35" w14:textId="77777777" w:rsidR="00630DF2" w:rsidRPr="00E02CB3" w:rsidRDefault="00630DF2" w:rsidP="00365C78">
      <w:pPr>
        <w:pStyle w:val="Titolo2"/>
        <w:numPr>
          <w:ilvl w:val="0"/>
          <w:numId w:val="22"/>
        </w:numPr>
        <w:jc w:val="both"/>
        <w:rPr>
          <w:b w:val="0"/>
          <w:i w:val="0"/>
        </w:rPr>
      </w:pPr>
      <w:r w:rsidRPr="00E02CB3">
        <w:rPr>
          <w:b w:val="0"/>
          <w:i w:val="0"/>
        </w:rPr>
        <w:t>le offerte accettate, specificando l’ammontare di energia elettrica accettata;</w:t>
      </w:r>
    </w:p>
    <w:p w14:paraId="7745943E" w14:textId="2174EF5B" w:rsidR="00630DF2" w:rsidRPr="00E02CB3" w:rsidRDefault="00630DF2" w:rsidP="00365C78">
      <w:pPr>
        <w:pStyle w:val="Titolo2"/>
        <w:numPr>
          <w:ilvl w:val="0"/>
          <w:numId w:val="22"/>
        </w:numPr>
        <w:jc w:val="both"/>
        <w:rPr>
          <w:b w:val="0"/>
          <w:bCs w:val="0"/>
          <w:i w:val="0"/>
          <w:iCs w:val="0"/>
        </w:rPr>
      </w:pPr>
      <w:r w:rsidRPr="00E02CB3">
        <w:rPr>
          <w:b w:val="0"/>
          <w:bCs w:val="0"/>
          <w:i w:val="0"/>
          <w:iCs w:val="0"/>
        </w:rPr>
        <w:t xml:space="preserve">le offerte respinte in quanto non congrue in esito alle verifiche di cui al precedente  </w:t>
      </w:r>
      <w:r w:rsidR="002E5FA0" w:rsidRPr="00E02CB3">
        <w:fldChar w:fldCharType="begin"/>
      </w:r>
      <w:r w:rsidR="002E5FA0" w:rsidRPr="00E02CB3">
        <w:instrText xml:space="preserve"> REF _Ref59353992 \r \h  \* MERGEFORMAT </w:instrText>
      </w:r>
      <w:r w:rsidR="002E5FA0" w:rsidRPr="00E02CB3">
        <w:fldChar w:fldCharType="separate"/>
      </w:r>
      <w:r w:rsidR="00010B96" w:rsidRPr="00010B96">
        <w:rPr>
          <w:b w:val="0"/>
          <w:bCs w:val="0"/>
          <w:i w:val="0"/>
          <w:iCs w:val="0"/>
        </w:rPr>
        <w:t>Articolo 30</w:t>
      </w:r>
      <w:r w:rsidR="002E5FA0" w:rsidRPr="00E02CB3">
        <w:fldChar w:fldCharType="end"/>
      </w:r>
      <w:r w:rsidRPr="00E02CB3">
        <w:rPr>
          <w:b w:val="0"/>
          <w:bCs w:val="0"/>
          <w:i w:val="0"/>
          <w:iCs w:val="0"/>
        </w:rPr>
        <w:t xml:space="preserve">, comma </w:t>
      </w:r>
      <w:r w:rsidR="002E5FA0" w:rsidRPr="00E02CB3">
        <w:fldChar w:fldCharType="begin"/>
      </w:r>
      <w:r w:rsidR="002E5FA0" w:rsidRPr="00E02CB3">
        <w:instrText xml:space="preserve"> REF _Ref59356118 \r \h  \* MERGEFORMAT </w:instrText>
      </w:r>
      <w:r w:rsidR="002E5FA0" w:rsidRPr="00E02CB3">
        <w:fldChar w:fldCharType="separate"/>
      </w:r>
      <w:r w:rsidR="00010B96" w:rsidRPr="00010B96">
        <w:rPr>
          <w:b w:val="0"/>
          <w:bCs w:val="0"/>
          <w:i w:val="0"/>
          <w:iCs w:val="0"/>
        </w:rPr>
        <w:t>30.2</w:t>
      </w:r>
      <w:r w:rsidR="002E5FA0" w:rsidRPr="00E02CB3">
        <w:fldChar w:fldCharType="end"/>
      </w:r>
      <w:r w:rsidRPr="00E02CB3">
        <w:rPr>
          <w:b w:val="0"/>
          <w:bCs w:val="0"/>
          <w:i w:val="0"/>
          <w:iCs w:val="0"/>
        </w:rPr>
        <w:t>, indicandone la motivazione;</w:t>
      </w:r>
    </w:p>
    <w:p w14:paraId="43550A4E" w14:textId="1F0DE6F5" w:rsidR="00630DF2" w:rsidRPr="00E02CB3" w:rsidRDefault="00630DF2" w:rsidP="00365C78">
      <w:pPr>
        <w:pStyle w:val="Titolo2"/>
        <w:numPr>
          <w:ilvl w:val="0"/>
          <w:numId w:val="22"/>
        </w:numPr>
        <w:jc w:val="both"/>
        <w:rPr>
          <w:b w:val="0"/>
          <w:bCs w:val="0"/>
          <w:i w:val="0"/>
          <w:iCs w:val="0"/>
        </w:rPr>
      </w:pPr>
      <w:r w:rsidRPr="00E02CB3">
        <w:rPr>
          <w:b w:val="0"/>
          <w:bCs w:val="0"/>
          <w:i w:val="0"/>
          <w:iCs w:val="0"/>
        </w:rPr>
        <w:t xml:space="preserve">le partite economiche liquidate di cui al successivo </w:t>
      </w:r>
      <w:r w:rsidR="002E5FA0" w:rsidRPr="00E02CB3">
        <w:fldChar w:fldCharType="begin"/>
      </w:r>
      <w:r w:rsidR="002E5FA0" w:rsidRPr="00E02CB3">
        <w:instrText xml:space="preserve"> REF _Ref59357073 \r \h  \* MERGEFORMAT </w:instrText>
      </w:r>
      <w:r w:rsidR="002E5FA0" w:rsidRPr="00E02CB3">
        <w:fldChar w:fldCharType="separate"/>
      </w:r>
      <w:r w:rsidR="00010B96" w:rsidRPr="00010B96">
        <w:rPr>
          <w:b w:val="0"/>
          <w:bCs w:val="0"/>
          <w:i w:val="0"/>
          <w:iCs w:val="0"/>
        </w:rPr>
        <w:t>Articolo 71</w:t>
      </w:r>
      <w:r w:rsidR="002E5FA0" w:rsidRPr="00E02CB3">
        <w:fldChar w:fldCharType="end"/>
      </w:r>
      <w:r w:rsidRPr="00E02CB3">
        <w:rPr>
          <w:b w:val="0"/>
          <w:bCs w:val="0"/>
          <w:i w:val="0"/>
          <w:iCs w:val="0"/>
        </w:rPr>
        <w:t xml:space="preserve">, comma </w:t>
      </w:r>
      <w:r w:rsidR="002E5FA0" w:rsidRPr="00E02CB3">
        <w:fldChar w:fldCharType="begin"/>
      </w:r>
      <w:r w:rsidR="002E5FA0" w:rsidRPr="00E02CB3">
        <w:instrText xml:space="preserve"> REF _Ref59357076 \r \h  \* MERGEFORMAT </w:instrText>
      </w:r>
      <w:r w:rsidR="002E5FA0" w:rsidRPr="00E02CB3">
        <w:fldChar w:fldCharType="separate"/>
      </w:r>
      <w:r w:rsidR="00010B96" w:rsidRPr="00010B96">
        <w:rPr>
          <w:b w:val="0"/>
          <w:bCs w:val="0"/>
          <w:i w:val="0"/>
          <w:iCs w:val="0"/>
        </w:rPr>
        <w:t>71.1</w:t>
      </w:r>
      <w:r w:rsidR="002E5FA0" w:rsidRPr="00E02CB3">
        <w:fldChar w:fldCharType="end"/>
      </w:r>
      <w:r w:rsidRPr="00E02CB3">
        <w:rPr>
          <w:b w:val="0"/>
          <w:bCs w:val="0"/>
          <w:i w:val="0"/>
          <w:iCs w:val="0"/>
        </w:rPr>
        <w:t xml:space="preserve">, lettera </w:t>
      </w:r>
      <w:r w:rsidR="002E5FA0" w:rsidRPr="00E02CB3">
        <w:fldChar w:fldCharType="begin"/>
      </w:r>
      <w:r w:rsidR="002E5FA0" w:rsidRPr="00E02CB3">
        <w:instrText xml:space="preserve"> REF _Ref59357079 \r \h  \* MERGEFORMAT </w:instrText>
      </w:r>
      <w:r w:rsidR="002E5FA0" w:rsidRPr="00E02CB3">
        <w:fldChar w:fldCharType="separate"/>
      </w:r>
      <w:r w:rsidR="00010B96" w:rsidRPr="00010B96">
        <w:rPr>
          <w:b w:val="0"/>
          <w:bCs w:val="0"/>
          <w:i w:val="0"/>
          <w:iCs w:val="0"/>
        </w:rPr>
        <w:t>a)</w:t>
      </w:r>
      <w:r w:rsidR="002E5FA0" w:rsidRPr="00E02CB3">
        <w:fldChar w:fldCharType="end"/>
      </w:r>
      <w:r w:rsidR="00B61468" w:rsidRPr="00E02CB3">
        <w:rPr>
          <w:b w:val="0"/>
          <w:bCs w:val="0"/>
          <w:i w:val="0"/>
          <w:iCs w:val="0"/>
        </w:rPr>
        <w:t>.</w:t>
      </w:r>
    </w:p>
    <w:bookmarkEnd w:id="336"/>
    <w:p w14:paraId="30792EE0" w14:textId="77777777" w:rsidR="00630DF2" w:rsidRPr="00E02CB3" w:rsidRDefault="00630DF2" w:rsidP="00365C78">
      <w:pPr>
        <w:pStyle w:val="Titolo2"/>
        <w:numPr>
          <w:ilvl w:val="0"/>
          <w:numId w:val="0"/>
        </w:numPr>
        <w:jc w:val="both"/>
        <w:rPr>
          <w:b w:val="0"/>
          <w:bCs w:val="0"/>
          <w:i w:val="0"/>
          <w:iCs w:val="0"/>
        </w:rPr>
      </w:pPr>
    </w:p>
    <w:p w14:paraId="3408075D" w14:textId="77777777" w:rsidR="00630DF2" w:rsidRPr="00E02CB3" w:rsidRDefault="00630DF2" w:rsidP="00365C78">
      <w:pPr>
        <w:pStyle w:val="Titolo2"/>
        <w:tabs>
          <w:tab w:val="num" w:pos="720"/>
        </w:tabs>
        <w:ind w:left="720" w:hanging="720"/>
        <w:jc w:val="both"/>
        <w:rPr>
          <w:b w:val="0"/>
          <w:bCs w:val="0"/>
          <w:i w:val="0"/>
          <w:iCs w:val="0"/>
        </w:rPr>
      </w:pPr>
      <w:r w:rsidRPr="00E02CB3">
        <w:rPr>
          <w:b w:val="0"/>
          <w:bCs w:val="0"/>
          <w:i w:val="0"/>
          <w:iCs w:val="0"/>
        </w:rPr>
        <w:t xml:space="preserve">In esito al MGP, il GME comunica all’utente del dispacciamento di ciascun punto di offerta ed a Terna, il relativo programma orario preliminare cumulato di immissione o prelievo dell’unità comprensivo dei programmi dei contratti di </w:t>
      </w:r>
      <w:r w:rsidRPr="00E02CB3">
        <w:rPr>
          <w:b w:val="0"/>
          <w:bCs w:val="0"/>
          <w:i w:val="0"/>
          <w:iCs w:val="0"/>
        </w:rPr>
        <w:lastRenderedPageBreak/>
        <w:t>compravendita conclusi al di fuori del sistema delle offerte con riferimento allo stesso punto di offerta.</w:t>
      </w:r>
    </w:p>
    <w:p w14:paraId="330F5945" w14:textId="77777777" w:rsidR="00C9653A" w:rsidRPr="00E02CB3" w:rsidRDefault="00C9653A" w:rsidP="00365C78">
      <w:pPr>
        <w:pStyle w:val="Articolo"/>
        <w:numPr>
          <w:ilvl w:val="0"/>
          <w:numId w:val="0"/>
        </w:numPr>
        <w:rPr>
          <w:rFonts w:cs="Arial"/>
          <w:b w:val="0"/>
          <w:bCs/>
          <w:i w:val="0"/>
          <w:iCs/>
        </w:rPr>
      </w:pPr>
    </w:p>
    <w:p w14:paraId="6EE087C7" w14:textId="77777777" w:rsidR="000301B6" w:rsidRPr="00E02CB3" w:rsidRDefault="000301B6" w:rsidP="00365C78">
      <w:pPr>
        <w:pStyle w:val="Testonormale"/>
      </w:pPr>
    </w:p>
    <w:p w14:paraId="36C5C3B9" w14:textId="77777777" w:rsidR="000301B6" w:rsidRPr="00E02CB3" w:rsidRDefault="000301B6" w:rsidP="00365C78">
      <w:pPr>
        <w:pStyle w:val="Testonormale"/>
      </w:pPr>
    </w:p>
    <w:p w14:paraId="5BF24F5F" w14:textId="77777777" w:rsidR="00C9653A" w:rsidRPr="00E02CB3" w:rsidRDefault="00C9653A" w:rsidP="00FA3FA4">
      <w:pPr>
        <w:pStyle w:val="Articolo"/>
        <w:tabs>
          <w:tab w:val="clear" w:pos="5977"/>
          <w:tab w:val="num" w:pos="426"/>
        </w:tabs>
        <w:ind w:left="426" w:firstLine="0"/>
        <w:rPr>
          <w:rFonts w:cs="Arial"/>
        </w:rPr>
      </w:pPr>
      <w:r w:rsidRPr="00E02CB3">
        <w:rPr>
          <w:b w:val="0"/>
          <w:i w:val="0"/>
        </w:rPr>
        <w:br/>
      </w:r>
      <w:bookmarkStart w:id="340" w:name="_Toc11839915"/>
      <w:r w:rsidR="00784044" w:rsidRPr="00E02CB3">
        <w:t>Programmi inviati tramite la Piattaforma conti energia</w:t>
      </w:r>
      <w:bookmarkEnd w:id="340"/>
      <w:r w:rsidRPr="00E02CB3">
        <w:rPr>
          <w:rFonts w:cs="Arial"/>
          <w:bCs/>
          <w:iCs/>
        </w:rPr>
        <w:br/>
      </w:r>
    </w:p>
    <w:p w14:paraId="79DBCE11" w14:textId="0AB3B9FD" w:rsidR="00FB1126" w:rsidRPr="00E02CB3" w:rsidRDefault="00FB1126" w:rsidP="00365C78">
      <w:pPr>
        <w:pStyle w:val="Titolo2"/>
        <w:tabs>
          <w:tab w:val="num" w:pos="720"/>
        </w:tabs>
        <w:ind w:left="720" w:hanging="720"/>
        <w:jc w:val="both"/>
        <w:rPr>
          <w:b w:val="0"/>
          <w:bCs w:val="0"/>
          <w:i w:val="0"/>
          <w:iCs w:val="0"/>
        </w:rPr>
      </w:pPr>
      <w:bookmarkStart w:id="341" w:name="_Ref185334242"/>
      <w:r w:rsidRPr="00E02CB3">
        <w:rPr>
          <w:b w:val="0"/>
          <w:bCs w:val="0"/>
          <w:i w:val="0"/>
          <w:iCs w:val="0"/>
        </w:rPr>
        <w:t xml:space="preserve">Salvo quanto previsto ai successivi commi </w:t>
      </w:r>
      <w:r w:rsidR="002E5FA0" w:rsidRPr="00E02CB3">
        <w:fldChar w:fldCharType="begin"/>
      </w:r>
      <w:r w:rsidR="002E5FA0" w:rsidRPr="00E02CB3">
        <w:instrText xml:space="preserve"> REF _Ref185334240 \r \h  \* MERGEFORMAT </w:instrText>
      </w:r>
      <w:r w:rsidR="002E5FA0" w:rsidRPr="00E02CB3">
        <w:fldChar w:fldCharType="separate"/>
      </w:r>
      <w:r w:rsidR="00010B96" w:rsidRPr="00010B96">
        <w:rPr>
          <w:b w:val="0"/>
          <w:bCs w:val="0"/>
          <w:i w:val="0"/>
          <w:iCs w:val="0"/>
        </w:rPr>
        <w:t>43.2</w:t>
      </w:r>
      <w:r w:rsidR="002E5FA0" w:rsidRPr="00E02CB3">
        <w:fldChar w:fldCharType="end"/>
      </w:r>
      <w:r w:rsidR="00D15935" w:rsidRPr="00E02CB3">
        <w:rPr>
          <w:b w:val="0"/>
          <w:bCs w:val="0"/>
          <w:i w:val="0"/>
          <w:iCs w:val="0"/>
        </w:rPr>
        <w:t xml:space="preserve"> e</w:t>
      </w:r>
      <w:r w:rsidR="00A32031" w:rsidRPr="00E02CB3">
        <w:rPr>
          <w:b w:val="0"/>
          <w:bCs w:val="0"/>
          <w:i w:val="0"/>
          <w:iCs w:val="0"/>
        </w:rPr>
        <w:t xml:space="preserve"> </w:t>
      </w:r>
      <w:r w:rsidR="002E5FA0" w:rsidRPr="00E02CB3">
        <w:fldChar w:fldCharType="begin"/>
      </w:r>
      <w:r w:rsidR="002E5FA0" w:rsidRPr="00E02CB3">
        <w:instrText xml:space="preserve"> REF _Ref185334266 \r \h  \* MERGEFORMAT </w:instrText>
      </w:r>
      <w:r w:rsidR="002E5FA0" w:rsidRPr="00E02CB3">
        <w:fldChar w:fldCharType="separate"/>
      </w:r>
      <w:r w:rsidR="00010B96" w:rsidRPr="00010B96">
        <w:rPr>
          <w:b w:val="0"/>
          <w:bCs w:val="0"/>
          <w:i w:val="0"/>
          <w:iCs w:val="0"/>
        </w:rPr>
        <w:t>43.3</w:t>
      </w:r>
      <w:r w:rsidR="002E5FA0" w:rsidRPr="00E02CB3">
        <w:fldChar w:fldCharType="end"/>
      </w:r>
      <w:r w:rsidRPr="00E02CB3">
        <w:rPr>
          <w:b w:val="0"/>
          <w:bCs w:val="0"/>
          <w:i w:val="0"/>
          <w:iCs w:val="0"/>
        </w:rPr>
        <w:t>, il saldo fisico che si determina su ciascun conto energia, ai sensi del Regolamento della Piattaforma dei Conti Energia a termine, corrisponde a:</w:t>
      </w:r>
      <w:bookmarkEnd w:id="341"/>
    </w:p>
    <w:p w14:paraId="007D6B39" w14:textId="77777777" w:rsidR="00FB1126" w:rsidRPr="00E02CB3" w:rsidRDefault="00FB1126" w:rsidP="00365C78">
      <w:pPr>
        <w:ind w:left="900"/>
        <w:jc w:val="both"/>
        <w:rPr>
          <w:rFonts w:ascii="Arial" w:hAnsi="Arial" w:cs="Arial"/>
          <w:bCs/>
        </w:rPr>
      </w:pPr>
      <w:r w:rsidRPr="00E02CB3">
        <w:rPr>
          <w:rFonts w:ascii="Arial" w:hAnsi="Arial" w:cs="Arial"/>
          <w:bCs/>
        </w:rPr>
        <w:t>a) un acquisto da MGP da parte dell’operatore titolare del conto energia, qualora il saldo fisico sia minore di zero;</w:t>
      </w:r>
    </w:p>
    <w:p w14:paraId="668725B9" w14:textId="77777777" w:rsidR="00C9653A" w:rsidRPr="00E02CB3" w:rsidRDefault="00FB1126" w:rsidP="00365C78">
      <w:pPr>
        <w:ind w:left="900"/>
        <w:jc w:val="both"/>
        <w:rPr>
          <w:rFonts w:ascii="Arial" w:hAnsi="Arial" w:cs="Arial"/>
          <w:bCs/>
        </w:rPr>
      </w:pPr>
      <w:r w:rsidRPr="00E02CB3">
        <w:rPr>
          <w:rFonts w:ascii="Arial" w:hAnsi="Arial" w:cs="Arial"/>
          <w:bCs/>
        </w:rPr>
        <w:t>b) una vendita su MGP, da parte dell’operatore titolare del conto energia, qualora il saldo fisico sia maggiore di zero.</w:t>
      </w:r>
    </w:p>
    <w:p w14:paraId="69BF1700" w14:textId="77777777" w:rsidR="00C9653A" w:rsidRPr="00E02CB3" w:rsidRDefault="00C9653A" w:rsidP="00365C78">
      <w:pPr>
        <w:pStyle w:val="Titoloindice"/>
      </w:pPr>
    </w:p>
    <w:p w14:paraId="62E25CC6" w14:textId="4CFA0565" w:rsidR="00C9653A" w:rsidRPr="00E02CB3" w:rsidRDefault="00FB1126" w:rsidP="00365C78">
      <w:pPr>
        <w:pStyle w:val="Titolo2"/>
        <w:tabs>
          <w:tab w:val="num" w:pos="720"/>
        </w:tabs>
        <w:ind w:left="720" w:hanging="720"/>
        <w:jc w:val="both"/>
        <w:rPr>
          <w:b w:val="0"/>
          <w:bCs w:val="0"/>
          <w:i w:val="0"/>
          <w:iCs w:val="0"/>
        </w:rPr>
      </w:pPr>
      <w:bookmarkStart w:id="342" w:name="_Ref185334240"/>
      <w:r w:rsidRPr="00E02CB3">
        <w:rPr>
          <w:b w:val="0"/>
          <w:bCs w:val="0"/>
          <w:i w:val="0"/>
          <w:iCs w:val="0"/>
        </w:rPr>
        <w:t xml:space="preserve">Al fine di poter attribuire un acquisto, ai sensi del precedente comma </w:t>
      </w:r>
      <w:r w:rsidR="002E5FA0" w:rsidRPr="00E02CB3">
        <w:fldChar w:fldCharType="begin"/>
      </w:r>
      <w:r w:rsidR="002E5FA0" w:rsidRPr="00E02CB3">
        <w:instrText xml:space="preserve"> REF _Ref185334242 \r \h  \* MERGEFORMAT </w:instrText>
      </w:r>
      <w:r w:rsidR="002E5FA0" w:rsidRPr="00E02CB3">
        <w:fldChar w:fldCharType="separate"/>
      </w:r>
      <w:r w:rsidR="00010B96" w:rsidRPr="00010B96">
        <w:rPr>
          <w:b w:val="0"/>
          <w:bCs w:val="0"/>
          <w:i w:val="0"/>
          <w:iCs w:val="0"/>
        </w:rPr>
        <w:t>43.1</w:t>
      </w:r>
      <w:r w:rsidR="002E5FA0" w:rsidRPr="00E02CB3">
        <w:fldChar w:fldCharType="end"/>
      </w:r>
      <w:r w:rsidRPr="00E02CB3">
        <w:rPr>
          <w:b w:val="0"/>
          <w:bCs w:val="0"/>
          <w:i w:val="0"/>
          <w:iCs w:val="0"/>
        </w:rPr>
        <w:t xml:space="preserve">, lettera a), all’operatore titolare del conto che sia anche operatore del </w:t>
      </w:r>
      <w:r w:rsidR="000D056C" w:rsidRPr="00E02CB3">
        <w:rPr>
          <w:b w:val="0"/>
          <w:bCs w:val="0"/>
          <w:i w:val="0"/>
          <w:iCs w:val="0"/>
        </w:rPr>
        <w:t>ME</w:t>
      </w:r>
      <w:r w:rsidRPr="00E02CB3">
        <w:rPr>
          <w:b w:val="0"/>
          <w:bCs w:val="0"/>
          <w:i w:val="0"/>
          <w:iCs w:val="0"/>
        </w:rPr>
        <w:t xml:space="preserve">, tale acquisto deve essere verificato congruo ai sensi del successivo </w:t>
      </w:r>
      <w:r w:rsidR="002E5FA0" w:rsidRPr="00E02CB3">
        <w:fldChar w:fldCharType="begin"/>
      </w:r>
      <w:r w:rsidR="002E5FA0" w:rsidRPr="00E02CB3">
        <w:instrText xml:space="preserve"> REF _Ref188438038 \r \h  \* MERGEFORMAT </w:instrText>
      </w:r>
      <w:r w:rsidR="002E5FA0" w:rsidRPr="00E02CB3">
        <w:fldChar w:fldCharType="separate"/>
      </w:r>
      <w:r w:rsidR="00010B96" w:rsidRPr="00010B96">
        <w:rPr>
          <w:b w:val="0"/>
          <w:bCs w:val="0"/>
          <w:i w:val="0"/>
          <w:iCs w:val="0"/>
        </w:rPr>
        <w:t>Articolo 81</w:t>
      </w:r>
      <w:r w:rsidR="002E5FA0" w:rsidRPr="00E02CB3">
        <w:fldChar w:fldCharType="end"/>
      </w:r>
      <w:r w:rsidRPr="00E02CB3">
        <w:rPr>
          <w:b w:val="0"/>
          <w:bCs w:val="0"/>
          <w:i w:val="0"/>
          <w:iCs w:val="0"/>
        </w:rPr>
        <w:t>. Qualora l’acquisto non sia congruo, TERNA diviene controparte di tale acquisto nei confronti del GME.</w:t>
      </w:r>
      <w:bookmarkEnd w:id="342"/>
    </w:p>
    <w:p w14:paraId="210E08D9" w14:textId="77777777" w:rsidR="00C9653A" w:rsidRPr="00E02CB3" w:rsidRDefault="00C9653A" w:rsidP="00365C78">
      <w:pPr>
        <w:pStyle w:val="Titolo2"/>
        <w:numPr>
          <w:ilvl w:val="0"/>
          <w:numId w:val="0"/>
        </w:numPr>
        <w:jc w:val="both"/>
        <w:rPr>
          <w:b w:val="0"/>
          <w:bCs w:val="0"/>
          <w:i w:val="0"/>
          <w:iCs w:val="0"/>
        </w:rPr>
      </w:pPr>
      <w:bookmarkStart w:id="343" w:name="_Ref185334241"/>
    </w:p>
    <w:p w14:paraId="32763C68" w14:textId="5E001D13" w:rsidR="00C9653A" w:rsidRPr="00E02CB3" w:rsidRDefault="00FB1126" w:rsidP="00365C78">
      <w:pPr>
        <w:pStyle w:val="Titolo2"/>
        <w:tabs>
          <w:tab w:val="num" w:pos="720"/>
        </w:tabs>
        <w:ind w:left="720" w:hanging="720"/>
        <w:jc w:val="both"/>
        <w:rPr>
          <w:b w:val="0"/>
          <w:bCs w:val="0"/>
          <w:i w:val="0"/>
          <w:iCs w:val="0"/>
        </w:rPr>
      </w:pPr>
      <w:bookmarkStart w:id="344" w:name="_Toc104270171"/>
      <w:bookmarkStart w:id="345" w:name="_Toc104270361"/>
      <w:bookmarkStart w:id="346" w:name="_Toc135621753"/>
      <w:bookmarkStart w:id="347" w:name="_Toc135641991"/>
      <w:bookmarkStart w:id="348" w:name="_Toc158010747"/>
      <w:bookmarkStart w:id="349" w:name="_Toc158011185"/>
      <w:bookmarkStart w:id="350" w:name="_Toc159152291"/>
      <w:bookmarkStart w:id="351" w:name="_Toc159152668"/>
      <w:bookmarkStart w:id="352" w:name="_Toc159644190"/>
      <w:bookmarkStart w:id="353" w:name="_Toc159649851"/>
      <w:bookmarkStart w:id="354" w:name="_Toc159653230"/>
      <w:bookmarkStart w:id="355" w:name="_Toc161034372"/>
      <w:bookmarkStart w:id="356" w:name="_Toc167273815"/>
      <w:bookmarkStart w:id="357" w:name="_Ref185334266"/>
      <w:bookmarkEnd w:id="343"/>
      <w:r w:rsidRPr="00E02CB3">
        <w:rPr>
          <w:b w:val="0"/>
          <w:bCs w:val="0"/>
          <w:i w:val="0"/>
          <w:iCs w:val="0"/>
        </w:rPr>
        <w:t xml:space="preserve">Qualora si determini un saldo fisico diverso da zero su un conto energia il cui titolare non è anche un operatore del </w:t>
      </w:r>
      <w:r w:rsidR="000D056C" w:rsidRPr="00E02CB3">
        <w:rPr>
          <w:b w:val="0"/>
          <w:bCs w:val="0"/>
          <w:i w:val="0"/>
          <w:iCs w:val="0"/>
        </w:rPr>
        <w:t>ME</w:t>
      </w:r>
      <w:r w:rsidRPr="00E02CB3">
        <w:rPr>
          <w:b w:val="0"/>
          <w:bCs w:val="0"/>
          <w:i w:val="0"/>
          <w:iCs w:val="0"/>
        </w:rPr>
        <w:t xml:space="preserve">, Terna diviene controparte del GME per il relativo acquisto, ovvero per la relativa vendita, individuati ai sensi del precedente comma </w:t>
      </w:r>
      <w:bookmarkEnd w:id="344"/>
      <w:bookmarkEnd w:id="345"/>
      <w:bookmarkEnd w:id="346"/>
      <w:bookmarkEnd w:id="347"/>
      <w:bookmarkEnd w:id="348"/>
      <w:bookmarkEnd w:id="349"/>
      <w:bookmarkEnd w:id="350"/>
      <w:bookmarkEnd w:id="351"/>
      <w:bookmarkEnd w:id="352"/>
      <w:bookmarkEnd w:id="353"/>
      <w:bookmarkEnd w:id="354"/>
      <w:bookmarkEnd w:id="355"/>
      <w:bookmarkEnd w:id="356"/>
      <w:r w:rsidR="00C87C2B" w:rsidRPr="00E02CB3">
        <w:rPr>
          <w:b w:val="0"/>
          <w:bCs w:val="0"/>
          <w:i w:val="0"/>
          <w:iCs w:val="0"/>
        </w:rPr>
        <w:fldChar w:fldCharType="begin"/>
      </w:r>
      <w:r w:rsidR="00D15935" w:rsidRPr="00E02CB3">
        <w:rPr>
          <w:b w:val="0"/>
          <w:bCs w:val="0"/>
          <w:i w:val="0"/>
          <w:iCs w:val="0"/>
        </w:rPr>
        <w:instrText xml:space="preserve"> REF _Ref185334242 \r \h </w:instrText>
      </w:r>
      <w:r w:rsidR="0086163E" w:rsidRPr="00E02CB3">
        <w:rPr>
          <w:b w:val="0"/>
          <w:bCs w:val="0"/>
          <w:i w:val="0"/>
          <w:iCs w:val="0"/>
        </w:rPr>
        <w:instrText xml:space="preserve"> \* MERGEFORMAT </w:instrText>
      </w:r>
      <w:r w:rsidR="00C87C2B" w:rsidRPr="00E02CB3">
        <w:rPr>
          <w:b w:val="0"/>
          <w:bCs w:val="0"/>
          <w:i w:val="0"/>
          <w:iCs w:val="0"/>
        </w:rPr>
      </w:r>
      <w:r w:rsidR="00C87C2B" w:rsidRPr="00E02CB3">
        <w:rPr>
          <w:b w:val="0"/>
          <w:bCs w:val="0"/>
          <w:i w:val="0"/>
          <w:iCs w:val="0"/>
        </w:rPr>
        <w:fldChar w:fldCharType="separate"/>
      </w:r>
      <w:r w:rsidR="00010B96">
        <w:rPr>
          <w:b w:val="0"/>
          <w:bCs w:val="0"/>
          <w:i w:val="0"/>
          <w:iCs w:val="0"/>
        </w:rPr>
        <w:t>43.1</w:t>
      </w:r>
      <w:r w:rsidR="00C87C2B" w:rsidRPr="00E02CB3">
        <w:rPr>
          <w:b w:val="0"/>
          <w:bCs w:val="0"/>
          <w:i w:val="0"/>
          <w:iCs w:val="0"/>
        </w:rPr>
        <w:fldChar w:fldCharType="end"/>
      </w:r>
      <w:r w:rsidRPr="00E02CB3">
        <w:rPr>
          <w:b w:val="0"/>
          <w:bCs w:val="0"/>
          <w:i w:val="0"/>
          <w:iCs w:val="0"/>
        </w:rPr>
        <w:t>.</w:t>
      </w:r>
      <w:bookmarkEnd w:id="357"/>
    </w:p>
    <w:p w14:paraId="7CF837DF" w14:textId="77777777" w:rsidR="00C9653A" w:rsidRPr="00E02CB3" w:rsidRDefault="00C9653A" w:rsidP="00365C78">
      <w:pPr>
        <w:pStyle w:val="Titolo2"/>
        <w:numPr>
          <w:ilvl w:val="0"/>
          <w:numId w:val="0"/>
        </w:numPr>
        <w:jc w:val="both"/>
        <w:rPr>
          <w:b w:val="0"/>
          <w:bCs w:val="0"/>
          <w:i w:val="0"/>
          <w:iCs w:val="0"/>
        </w:rPr>
      </w:pPr>
    </w:p>
    <w:p w14:paraId="59845AE6" w14:textId="700A012F" w:rsidR="00C9653A" w:rsidRPr="00E02CB3" w:rsidRDefault="00C9653A" w:rsidP="00365C78">
      <w:pPr>
        <w:pStyle w:val="Titolo2"/>
        <w:tabs>
          <w:tab w:val="num" w:pos="720"/>
        </w:tabs>
        <w:ind w:left="720" w:hanging="720"/>
        <w:jc w:val="both"/>
        <w:rPr>
          <w:b w:val="0"/>
          <w:bCs w:val="0"/>
          <w:i w:val="0"/>
          <w:iCs w:val="0"/>
        </w:rPr>
      </w:pPr>
      <w:bookmarkStart w:id="358" w:name="_Toc104270172"/>
      <w:bookmarkStart w:id="359" w:name="_Toc104270362"/>
      <w:bookmarkStart w:id="360" w:name="_Toc135621754"/>
      <w:bookmarkStart w:id="361" w:name="_Toc135641992"/>
      <w:bookmarkStart w:id="362" w:name="_Toc158010748"/>
      <w:bookmarkStart w:id="363" w:name="_Toc158011186"/>
      <w:bookmarkStart w:id="364" w:name="_Toc159152292"/>
      <w:bookmarkStart w:id="365" w:name="_Toc159152669"/>
      <w:bookmarkStart w:id="366" w:name="_Toc159644191"/>
      <w:bookmarkStart w:id="367" w:name="_Toc159649852"/>
      <w:bookmarkStart w:id="368" w:name="_Toc159653231"/>
      <w:bookmarkStart w:id="369" w:name="_Toc161034373"/>
      <w:bookmarkStart w:id="370" w:name="_Toc167273816"/>
      <w:r w:rsidRPr="00E02CB3">
        <w:rPr>
          <w:b w:val="0"/>
          <w:bCs w:val="0"/>
          <w:i w:val="0"/>
          <w:iCs w:val="0"/>
        </w:rPr>
        <w:t xml:space="preserve">Le offerte accettate ai sensi dei precedenti commi </w:t>
      </w:r>
      <w:r w:rsidR="002E5FA0" w:rsidRPr="00E02CB3">
        <w:fldChar w:fldCharType="begin"/>
      </w:r>
      <w:r w:rsidR="002E5FA0" w:rsidRPr="00E02CB3">
        <w:instrText xml:space="preserve"> REF _Ref185334242 \r \h  \* MERGEFORMAT </w:instrText>
      </w:r>
      <w:r w:rsidR="002E5FA0" w:rsidRPr="00E02CB3">
        <w:fldChar w:fldCharType="separate"/>
      </w:r>
      <w:r w:rsidR="00010B96" w:rsidRPr="00010B96">
        <w:rPr>
          <w:b w:val="0"/>
          <w:bCs w:val="0"/>
          <w:i w:val="0"/>
          <w:iCs w:val="0"/>
        </w:rPr>
        <w:t>43.1</w:t>
      </w:r>
      <w:r w:rsidR="002E5FA0" w:rsidRPr="00E02CB3">
        <w:fldChar w:fldCharType="end"/>
      </w:r>
      <w:r w:rsidR="00D15935" w:rsidRPr="00E02CB3">
        <w:rPr>
          <w:b w:val="0"/>
          <w:bCs w:val="0"/>
          <w:i w:val="0"/>
          <w:iCs w:val="0"/>
        </w:rPr>
        <w:t xml:space="preserve">, </w:t>
      </w:r>
      <w:r w:rsidR="002E5FA0" w:rsidRPr="00E02CB3">
        <w:fldChar w:fldCharType="begin"/>
      </w:r>
      <w:r w:rsidR="002E5FA0" w:rsidRPr="00E02CB3">
        <w:instrText xml:space="preserve"> REF _Ref185334240 \r \h  \* MERGEFORMAT </w:instrText>
      </w:r>
      <w:r w:rsidR="002E5FA0" w:rsidRPr="00E02CB3">
        <w:fldChar w:fldCharType="separate"/>
      </w:r>
      <w:r w:rsidR="00010B96" w:rsidRPr="00010B96">
        <w:rPr>
          <w:b w:val="0"/>
          <w:bCs w:val="0"/>
          <w:i w:val="0"/>
          <w:iCs w:val="0"/>
        </w:rPr>
        <w:t>43.2</w:t>
      </w:r>
      <w:r w:rsidR="002E5FA0" w:rsidRPr="00E02CB3">
        <w:fldChar w:fldCharType="end"/>
      </w:r>
      <w:r w:rsidR="00D15935" w:rsidRPr="00E02CB3">
        <w:rPr>
          <w:b w:val="0"/>
          <w:bCs w:val="0"/>
          <w:i w:val="0"/>
          <w:iCs w:val="0"/>
        </w:rPr>
        <w:t xml:space="preserve"> e </w:t>
      </w:r>
      <w:r w:rsidR="002E5FA0" w:rsidRPr="00E02CB3">
        <w:fldChar w:fldCharType="begin"/>
      </w:r>
      <w:r w:rsidR="002E5FA0" w:rsidRPr="00E02CB3">
        <w:instrText xml:space="preserve"> REF _Ref185334266 \r \h  \* MERGEFORMAT </w:instrText>
      </w:r>
      <w:r w:rsidR="002E5FA0" w:rsidRPr="00E02CB3">
        <w:fldChar w:fldCharType="separate"/>
      </w:r>
      <w:r w:rsidR="00010B96" w:rsidRPr="00010B96">
        <w:rPr>
          <w:b w:val="0"/>
          <w:bCs w:val="0"/>
          <w:i w:val="0"/>
          <w:iCs w:val="0"/>
        </w:rPr>
        <w:t>43.3</w:t>
      </w:r>
      <w:r w:rsidR="002E5FA0" w:rsidRPr="00E02CB3">
        <w:fldChar w:fldCharType="end"/>
      </w:r>
      <w:r w:rsidR="00D15935" w:rsidRPr="00E02CB3">
        <w:rPr>
          <w:b w:val="0"/>
          <w:bCs w:val="0"/>
          <w:i w:val="0"/>
          <w:iCs w:val="0"/>
        </w:rPr>
        <w:t xml:space="preserve"> </w:t>
      </w:r>
      <w:r w:rsidR="00A32031" w:rsidRPr="00E02CB3">
        <w:rPr>
          <w:b w:val="0"/>
          <w:bCs w:val="0"/>
          <w:i w:val="0"/>
          <w:iCs w:val="0"/>
        </w:rPr>
        <w:t>sono valorizzate al prezzo</w:t>
      </w:r>
      <w:r w:rsidRPr="00E02CB3">
        <w:rPr>
          <w:b w:val="0"/>
          <w:bCs w:val="0"/>
          <w:i w:val="0"/>
          <w:iCs w:val="0"/>
        </w:rPr>
        <w:t xml:space="preserve"> di cui al precedente</w:t>
      </w:r>
      <w:r w:rsidR="00755CF3" w:rsidRPr="00E02CB3">
        <w:rPr>
          <w:b w:val="0"/>
          <w:bCs w:val="0"/>
          <w:i w:val="0"/>
          <w:iCs w:val="0"/>
        </w:rPr>
        <w:t xml:space="preserve"> </w:t>
      </w:r>
      <w:bookmarkEnd w:id="358"/>
      <w:bookmarkEnd w:id="359"/>
      <w:bookmarkEnd w:id="360"/>
      <w:bookmarkEnd w:id="361"/>
      <w:bookmarkEnd w:id="362"/>
      <w:bookmarkEnd w:id="363"/>
      <w:bookmarkEnd w:id="364"/>
      <w:bookmarkEnd w:id="365"/>
      <w:bookmarkEnd w:id="366"/>
      <w:bookmarkEnd w:id="367"/>
      <w:bookmarkEnd w:id="368"/>
      <w:bookmarkEnd w:id="369"/>
      <w:bookmarkEnd w:id="370"/>
      <w:r w:rsidR="00C87C2B" w:rsidRPr="00E02CB3">
        <w:rPr>
          <w:b w:val="0"/>
          <w:bCs w:val="0"/>
          <w:i w:val="0"/>
          <w:iCs w:val="0"/>
        </w:rPr>
        <w:fldChar w:fldCharType="begin"/>
      </w:r>
      <w:r w:rsidR="00C23A05" w:rsidRPr="00E02CB3">
        <w:rPr>
          <w:b w:val="0"/>
          <w:bCs w:val="0"/>
          <w:i w:val="0"/>
          <w:iCs w:val="0"/>
        </w:rPr>
        <w:instrText xml:space="preserve"> REF _Ref198021701 \r \h </w:instrText>
      </w:r>
      <w:r w:rsidR="002B177F" w:rsidRPr="00E02CB3">
        <w:rPr>
          <w:b w:val="0"/>
          <w:bCs w:val="0"/>
          <w:i w:val="0"/>
          <w:iCs w:val="0"/>
        </w:rPr>
        <w:instrText xml:space="preserve"> \* MERGEFORMAT </w:instrText>
      </w:r>
      <w:r w:rsidR="00C87C2B" w:rsidRPr="00E02CB3">
        <w:rPr>
          <w:b w:val="0"/>
          <w:bCs w:val="0"/>
          <w:i w:val="0"/>
          <w:iCs w:val="0"/>
        </w:rPr>
      </w:r>
      <w:r w:rsidR="00C87C2B" w:rsidRPr="00E02CB3">
        <w:rPr>
          <w:b w:val="0"/>
          <w:bCs w:val="0"/>
          <w:i w:val="0"/>
          <w:iCs w:val="0"/>
        </w:rPr>
        <w:fldChar w:fldCharType="separate"/>
      </w:r>
      <w:r w:rsidR="00010B96">
        <w:rPr>
          <w:b w:val="0"/>
          <w:bCs w:val="0"/>
          <w:i w:val="0"/>
          <w:iCs w:val="0"/>
        </w:rPr>
        <w:t>Articolo 42</w:t>
      </w:r>
      <w:r w:rsidR="00C87C2B" w:rsidRPr="00E02CB3">
        <w:rPr>
          <w:b w:val="0"/>
          <w:bCs w:val="0"/>
          <w:i w:val="0"/>
          <w:iCs w:val="0"/>
        </w:rPr>
        <w:fldChar w:fldCharType="end"/>
      </w:r>
      <w:r w:rsidR="00C23A05" w:rsidRPr="00E02CB3">
        <w:rPr>
          <w:b w:val="0"/>
          <w:bCs w:val="0"/>
          <w:i w:val="0"/>
          <w:iCs w:val="0"/>
        </w:rPr>
        <w:t xml:space="preserve">, comma </w:t>
      </w:r>
      <w:r w:rsidR="002E5FA0" w:rsidRPr="00E02CB3">
        <w:fldChar w:fldCharType="begin"/>
      </w:r>
      <w:r w:rsidR="002E5FA0" w:rsidRPr="00E02CB3">
        <w:instrText xml:space="preserve"> REF _Ref192652576 \r \h  \* MERGEFORMAT </w:instrText>
      </w:r>
      <w:r w:rsidR="002E5FA0" w:rsidRPr="00E02CB3">
        <w:fldChar w:fldCharType="separate"/>
      </w:r>
      <w:r w:rsidR="00010B96" w:rsidRPr="00010B96">
        <w:rPr>
          <w:b w:val="0"/>
          <w:bCs w:val="0"/>
          <w:i w:val="0"/>
          <w:iCs w:val="0"/>
        </w:rPr>
        <w:t>42.2</w:t>
      </w:r>
      <w:r w:rsidR="002E5FA0" w:rsidRPr="00E02CB3">
        <w:fldChar w:fldCharType="end"/>
      </w:r>
      <w:r w:rsidR="00C23A05" w:rsidRPr="00E02CB3">
        <w:rPr>
          <w:b w:val="0"/>
          <w:bCs w:val="0"/>
          <w:i w:val="0"/>
          <w:iCs w:val="0"/>
        </w:rPr>
        <w:t xml:space="preserve">, lettera </w:t>
      </w:r>
      <w:r w:rsidR="002E5FA0" w:rsidRPr="00E02CB3">
        <w:fldChar w:fldCharType="begin"/>
      </w:r>
      <w:r w:rsidR="002E5FA0" w:rsidRPr="00E02CB3">
        <w:instrText xml:space="preserve"> REF _Ref192656187 \r \h  \* MERGEFORMAT </w:instrText>
      </w:r>
      <w:r w:rsidR="002E5FA0" w:rsidRPr="00E02CB3">
        <w:fldChar w:fldCharType="separate"/>
      </w:r>
      <w:r w:rsidR="00010B96" w:rsidRPr="00010B96">
        <w:rPr>
          <w:b w:val="0"/>
          <w:bCs w:val="0"/>
          <w:i w:val="0"/>
          <w:iCs w:val="0"/>
        </w:rPr>
        <w:t>c)</w:t>
      </w:r>
      <w:r w:rsidR="002E5FA0" w:rsidRPr="00E02CB3">
        <w:fldChar w:fldCharType="end"/>
      </w:r>
      <w:r w:rsidR="00755CF3" w:rsidRPr="00E02CB3">
        <w:rPr>
          <w:b w:val="0"/>
          <w:bCs w:val="0"/>
          <w:i w:val="0"/>
          <w:iCs w:val="0"/>
        </w:rPr>
        <w:t xml:space="preserve">.   </w:t>
      </w:r>
    </w:p>
    <w:p w14:paraId="45A0112E" w14:textId="77777777" w:rsidR="00D15935" w:rsidRPr="00E02CB3" w:rsidRDefault="00D15935" w:rsidP="00365C78"/>
    <w:p w14:paraId="28BFF392" w14:textId="02E9DF57" w:rsidR="00C9653A" w:rsidRPr="00E02CB3" w:rsidRDefault="00C9653A" w:rsidP="00365C78">
      <w:pPr>
        <w:pStyle w:val="Titolo2"/>
        <w:tabs>
          <w:tab w:val="num" w:pos="720"/>
        </w:tabs>
        <w:ind w:left="720" w:hanging="720"/>
        <w:jc w:val="both"/>
        <w:rPr>
          <w:b w:val="0"/>
          <w:bCs w:val="0"/>
          <w:i w:val="0"/>
          <w:iCs w:val="0"/>
        </w:rPr>
      </w:pPr>
      <w:r w:rsidRPr="00E02CB3">
        <w:rPr>
          <w:b w:val="0"/>
          <w:bCs w:val="0"/>
          <w:i w:val="0"/>
          <w:iCs w:val="0"/>
        </w:rPr>
        <w:t xml:space="preserve">Alle offerte accettate ai sensi dei precedenti commi </w:t>
      </w:r>
      <w:r w:rsidR="002E5FA0" w:rsidRPr="00E02CB3">
        <w:fldChar w:fldCharType="begin"/>
      </w:r>
      <w:r w:rsidR="002E5FA0" w:rsidRPr="00E02CB3">
        <w:instrText xml:space="preserve"> REF _Ref185334242 \r \h  \* MERGEFORMAT </w:instrText>
      </w:r>
      <w:r w:rsidR="002E5FA0" w:rsidRPr="00E02CB3">
        <w:fldChar w:fldCharType="separate"/>
      </w:r>
      <w:r w:rsidR="00010B96" w:rsidRPr="00010B96">
        <w:rPr>
          <w:b w:val="0"/>
          <w:bCs w:val="0"/>
          <w:i w:val="0"/>
          <w:iCs w:val="0"/>
        </w:rPr>
        <w:t>43.1</w:t>
      </w:r>
      <w:r w:rsidR="002E5FA0" w:rsidRPr="00E02CB3">
        <w:fldChar w:fldCharType="end"/>
      </w:r>
      <w:r w:rsidR="00D15935" w:rsidRPr="00E02CB3">
        <w:rPr>
          <w:b w:val="0"/>
          <w:bCs w:val="0"/>
          <w:i w:val="0"/>
          <w:iCs w:val="0"/>
        </w:rPr>
        <w:t xml:space="preserve">, </w:t>
      </w:r>
      <w:r w:rsidR="002E5FA0" w:rsidRPr="00E02CB3">
        <w:fldChar w:fldCharType="begin"/>
      </w:r>
      <w:r w:rsidR="002E5FA0" w:rsidRPr="00E02CB3">
        <w:instrText xml:space="preserve"> REF _Ref185334240 \r \h  \* MERGEFORMAT </w:instrText>
      </w:r>
      <w:r w:rsidR="002E5FA0" w:rsidRPr="00E02CB3">
        <w:fldChar w:fldCharType="separate"/>
      </w:r>
      <w:r w:rsidR="00010B96" w:rsidRPr="00010B96">
        <w:rPr>
          <w:b w:val="0"/>
          <w:bCs w:val="0"/>
          <w:i w:val="0"/>
          <w:iCs w:val="0"/>
        </w:rPr>
        <w:t>43.2</w:t>
      </w:r>
      <w:r w:rsidR="002E5FA0" w:rsidRPr="00E02CB3">
        <w:fldChar w:fldCharType="end"/>
      </w:r>
      <w:r w:rsidR="00D15935" w:rsidRPr="00E02CB3">
        <w:rPr>
          <w:b w:val="0"/>
          <w:bCs w:val="0"/>
          <w:i w:val="0"/>
          <w:iCs w:val="0"/>
        </w:rPr>
        <w:t xml:space="preserve"> e </w:t>
      </w:r>
      <w:r w:rsidR="002E5FA0" w:rsidRPr="00E02CB3">
        <w:fldChar w:fldCharType="begin"/>
      </w:r>
      <w:r w:rsidR="002E5FA0" w:rsidRPr="00E02CB3">
        <w:instrText xml:space="preserve"> REF _Ref185334266 \r \h  \* MERGEFORMAT </w:instrText>
      </w:r>
      <w:r w:rsidR="002E5FA0" w:rsidRPr="00E02CB3">
        <w:fldChar w:fldCharType="separate"/>
      </w:r>
      <w:r w:rsidR="00010B96" w:rsidRPr="00010B96">
        <w:rPr>
          <w:b w:val="0"/>
          <w:bCs w:val="0"/>
          <w:i w:val="0"/>
          <w:iCs w:val="0"/>
        </w:rPr>
        <w:t>43.3</w:t>
      </w:r>
      <w:r w:rsidR="002E5FA0" w:rsidRPr="00E02CB3">
        <w:fldChar w:fldCharType="end"/>
      </w:r>
      <w:r w:rsidR="00D15935" w:rsidRPr="00E02CB3">
        <w:rPr>
          <w:b w:val="0"/>
          <w:bCs w:val="0"/>
          <w:i w:val="0"/>
          <w:iCs w:val="0"/>
        </w:rPr>
        <w:t xml:space="preserve"> </w:t>
      </w:r>
      <w:r w:rsidRPr="00E02CB3">
        <w:rPr>
          <w:b w:val="0"/>
          <w:bCs w:val="0"/>
          <w:i w:val="0"/>
          <w:iCs w:val="0"/>
        </w:rPr>
        <w:t xml:space="preserve">si applica il corrispettivo per MWh negoziato, di cui al precedente </w:t>
      </w:r>
      <w:r w:rsidR="002E5FA0" w:rsidRPr="00E02CB3">
        <w:fldChar w:fldCharType="begin"/>
      </w:r>
      <w:r w:rsidR="002E5FA0" w:rsidRPr="00E02CB3">
        <w:instrText xml:space="preserve"> REF _Ref59358512 \r \h  \* MERGEFORMAT </w:instrText>
      </w:r>
      <w:r w:rsidR="002E5FA0" w:rsidRPr="00E02CB3">
        <w:fldChar w:fldCharType="separate"/>
      </w:r>
      <w:r w:rsidR="00010B96" w:rsidRPr="00010B96">
        <w:rPr>
          <w:b w:val="0"/>
          <w:bCs w:val="0"/>
          <w:i w:val="0"/>
          <w:iCs w:val="0"/>
        </w:rPr>
        <w:t>Articolo 7</w:t>
      </w:r>
      <w:r w:rsidR="002E5FA0" w:rsidRPr="00E02CB3">
        <w:fldChar w:fldCharType="end"/>
      </w:r>
      <w:r w:rsidRPr="00E02CB3">
        <w:rPr>
          <w:b w:val="0"/>
          <w:bCs w:val="0"/>
          <w:i w:val="0"/>
          <w:iCs w:val="0"/>
        </w:rPr>
        <w:t xml:space="preserve">, comma </w:t>
      </w:r>
      <w:r w:rsidR="002E5FA0" w:rsidRPr="00E02CB3">
        <w:fldChar w:fldCharType="begin"/>
      </w:r>
      <w:r w:rsidR="002E5FA0" w:rsidRPr="00E02CB3">
        <w:instrText xml:space="preserve"> REF _Ref59352161 \r \h  \* MERGEFORMAT </w:instrText>
      </w:r>
      <w:r w:rsidR="002E5FA0" w:rsidRPr="00E02CB3">
        <w:fldChar w:fldCharType="separate"/>
      </w:r>
      <w:r w:rsidR="00010B96" w:rsidRPr="00010B96">
        <w:rPr>
          <w:b w:val="0"/>
          <w:bCs w:val="0"/>
          <w:i w:val="0"/>
          <w:iCs w:val="0"/>
        </w:rPr>
        <w:t>7.1</w:t>
      </w:r>
      <w:r w:rsidR="002E5FA0" w:rsidRPr="00E02CB3">
        <w:fldChar w:fldCharType="end"/>
      </w:r>
      <w:r w:rsidRPr="00E02CB3">
        <w:rPr>
          <w:b w:val="0"/>
          <w:bCs w:val="0"/>
          <w:i w:val="0"/>
          <w:iCs w:val="0"/>
        </w:rPr>
        <w:t>.</w:t>
      </w:r>
    </w:p>
    <w:p w14:paraId="66EFE40E" w14:textId="77777777" w:rsidR="00C9653A" w:rsidRPr="00E02CB3" w:rsidRDefault="00C9653A" w:rsidP="00365C78">
      <w:pPr>
        <w:pStyle w:val="Titolo2"/>
        <w:numPr>
          <w:ilvl w:val="0"/>
          <w:numId w:val="0"/>
        </w:numPr>
        <w:jc w:val="both"/>
        <w:rPr>
          <w:b w:val="0"/>
          <w:bCs w:val="0"/>
          <w:i w:val="0"/>
          <w:iCs w:val="0"/>
        </w:rPr>
      </w:pPr>
    </w:p>
    <w:p w14:paraId="1C0CD9E2" w14:textId="77777777" w:rsidR="00C9653A" w:rsidRPr="00E02CB3" w:rsidRDefault="00C9653A" w:rsidP="00365C78">
      <w:pPr>
        <w:pStyle w:val="Titolo2"/>
        <w:tabs>
          <w:tab w:val="num" w:pos="720"/>
        </w:tabs>
        <w:ind w:left="720" w:hanging="720"/>
        <w:jc w:val="both"/>
        <w:rPr>
          <w:b w:val="0"/>
          <w:bCs w:val="0"/>
          <w:i w:val="0"/>
          <w:iCs w:val="0"/>
        </w:rPr>
      </w:pPr>
      <w:bookmarkStart w:id="371" w:name="_Toc104270173"/>
      <w:bookmarkStart w:id="372" w:name="_Toc104270363"/>
      <w:bookmarkStart w:id="373" w:name="_Toc135621755"/>
      <w:bookmarkStart w:id="374" w:name="_Toc135641993"/>
      <w:bookmarkStart w:id="375" w:name="_Toc158010749"/>
      <w:bookmarkStart w:id="376" w:name="_Toc158011187"/>
      <w:bookmarkStart w:id="377" w:name="_Toc159152293"/>
      <w:bookmarkStart w:id="378" w:name="_Toc159152670"/>
      <w:bookmarkStart w:id="379" w:name="_Toc159644192"/>
      <w:bookmarkStart w:id="380" w:name="_Toc159649853"/>
      <w:bookmarkStart w:id="381" w:name="_Toc159653232"/>
      <w:bookmarkStart w:id="382" w:name="_Toc161034374"/>
      <w:bookmarkStart w:id="383" w:name="_Toc167273817"/>
      <w:r w:rsidRPr="00E02CB3">
        <w:rPr>
          <w:b w:val="0"/>
          <w:bCs w:val="0"/>
          <w:i w:val="0"/>
          <w:iCs w:val="0"/>
        </w:rPr>
        <w:t>Le modalità ed i termini per la liquidazione, per la fatturazione delle partite economiche e per la regolazione dei pagamenti, relative alle offerte accettate ai sensi dei precedenti commi, sono definiti nelle DTF.</w:t>
      </w:r>
      <w:bookmarkEnd w:id="371"/>
      <w:bookmarkEnd w:id="372"/>
      <w:bookmarkEnd w:id="373"/>
      <w:bookmarkEnd w:id="374"/>
      <w:bookmarkEnd w:id="375"/>
      <w:bookmarkEnd w:id="376"/>
      <w:bookmarkEnd w:id="377"/>
      <w:bookmarkEnd w:id="378"/>
      <w:bookmarkEnd w:id="379"/>
      <w:bookmarkEnd w:id="380"/>
      <w:bookmarkEnd w:id="381"/>
      <w:bookmarkEnd w:id="382"/>
      <w:bookmarkEnd w:id="383"/>
    </w:p>
    <w:p w14:paraId="340F830D" w14:textId="77777777" w:rsidR="00C9653A" w:rsidRPr="00E02CB3" w:rsidRDefault="00C9653A" w:rsidP="00365C78">
      <w:pPr>
        <w:rPr>
          <w:rFonts w:ascii="Arial" w:hAnsi="Arial" w:cs="Arial"/>
          <w:bCs/>
          <w:iCs/>
        </w:rPr>
      </w:pPr>
    </w:p>
    <w:p w14:paraId="52235C4B" w14:textId="77777777" w:rsidR="000301B6" w:rsidRPr="00E02CB3" w:rsidRDefault="000301B6" w:rsidP="00365C78">
      <w:pPr>
        <w:rPr>
          <w:rFonts w:ascii="Arial" w:hAnsi="Arial" w:cs="Arial"/>
          <w:bCs/>
          <w:iCs/>
        </w:rPr>
      </w:pPr>
    </w:p>
    <w:p w14:paraId="31988988" w14:textId="77777777" w:rsidR="00C9653A" w:rsidRPr="00E02CB3" w:rsidRDefault="00C9653A" w:rsidP="00FA3FA4">
      <w:pPr>
        <w:pStyle w:val="Articolo"/>
        <w:tabs>
          <w:tab w:val="clear" w:pos="5977"/>
          <w:tab w:val="num" w:pos="426"/>
        </w:tabs>
        <w:ind w:left="426" w:firstLine="0"/>
        <w:rPr>
          <w:rFonts w:cs="Arial"/>
        </w:rPr>
      </w:pPr>
      <w:r w:rsidRPr="00E02CB3">
        <w:rPr>
          <w:b w:val="0"/>
          <w:i w:val="0"/>
        </w:rPr>
        <w:br/>
      </w:r>
      <w:bookmarkStart w:id="384" w:name="_Ref59358958"/>
      <w:bookmarkStart w:id="385" w:name="_Toc59534266"/>
      <w:bookmarkStart w:id="386" w:name="_Toc104270174"/>
      <w:bookmarkStart w:id="387" w:name="_Toc158011188"/>
      <w:bookmarkStart w:id="388" w:name="_Toc11839916"/>
      <w:r w:rsidRPr="00E02CB3">
        <w:t>Valorizzazione dei vincoli di rete e di mercato</w:t>
      </w:r>
      <w:bookmarkEnd w:id="384"/>
      <w:r w:rsidRPr="00E02CB3">
        <w:t xml:space="preserve"> sul MGP</w:t>
      </w:r>
      <w:bookmarkEnd w:id="385"/>
      <w:bookmarkEnd w:id="386"/>
      <w:bookmarkEnd w:id="387"/>
      <w:bookmarkEnd w:id="388"/>
      <w:r w:rsidRPr="00E02CB3">
        <w:br/>
      </w:r>
    </w:p>
    <w:p w14:paraId="43E0E98B" w14:textId="77777777" w:rsidR="00C9653A" w:rsidRPr="00E02CB3" w:rsidRDefault="00C9653A" w:rsidP="00365C78">
      <w:pPr>
        <w:pStyle w:val="Titolo2"/>
        <w:tabs>
          <w:tab w:val="num" w:pos="720"/>
        </w:tabs>
        <w:ind w:left="720" w:hanging="720"/>
        <w:jc w:val="both"/>
        <w:rPr>
          <w:b w:val="0"/>
          <w:bCs w:val="0"/>
          <w:i w:val="0"/>
          <w:iCs w:val="0"/>
        </w:rPr>
      </w:pPr>
      <w:r w:rsidRPr="00E02CB3">
        <w:rPr>
          <w:b w:val="0"/>
          <w:bCs w:val="0"/>
          <w:i w:val="0"/>
          <w:iCs w:val="0"/>
        </w:rPr>
        <w:t>Nel caso di separazione del MGP in due o più zone, il GME versa a Terna, se positivi, o da questa riceve, se negativi, i margini netti derivanti dalla differenza tra gli importi addebitati agli operatori acquirenti e gli importi accreditati agli operatori venditori.</w:t>
      </w:r>
    </w:p>
    <w:p w14:paraId="266C49BF" w14:textId="77777777" w:rsidR="00C9653A" w:rsidRPr="00E02CB3" w:rsidRDefault="00C9653A" w:rsidP="00365C78"/>
    <w:p w14:paraId="2355EC78" w14:textId="77777777" w:rsidR="004B19E7" w:rsidRPr="00E02CB3" w:rsidRDefault="004B19E7" w:rsidP="00365C78">
      <w:pPr>
        <w:rPr>
          <w:b/>
        </w:rPr>
      </w:pPr>
    </w:p>
    <w:p w14:paraId="325D8765" w14:textId="4060040D" w:rsidR="004B19E7" w:rsidRDefault="004B19E7" w:rsidP="00365C78">
      <w:pPr>
        <w:rPr>
          <w:b/>
        </w:rPr>
      </w:pPr>
    </w:p>
    <w:p w14:paraId="3E88316D" w14:textId="77777777" w:rsidR="002B0F87" w:rsidRPr="00E02CB3" w:rsidRDefault="002B0F87" w:rsidP="00365C78">
      <w:pPr>
        <w:rPr>
          <w:b/>
        </w:rPr>
      </w:pPr>
    </w:p>
    <w:p w14:paraId="491FF253" w14:textId="77777777" w:rsidR="00C9653A" w:rsidRPr="00E02CB3" w:rsidRDefault="00BE3465" w:rsidP="00365C78">
      <w:pPr>
        <w:pStyle w:val="Titolo4"/>
        <w:rPr>
          <w:i w:val="0"/>
        </w:rPr>
      </w:pPr>
      <w:bookmarkStart w:id="389" w:name="_Toc59534267"/>
      <w:bookmarkStart w:id="390" w:name="_Toc104270175"/>
      <w:bookmarkStart w:id="391" w:name="_Toc11839917"/>
      <w:r w:rsidRPr="00E02CB3">
        <w:rPr>
          <w:i w:val="0"/>
        </w:rPr>
        <w:lastRenderedPageBreak/>
        <w:t xml:space="preserve">SEZIONE </w:t>
      </w:r>
      <w:r w:rsidR="00C9653A" w:rsidRPr="00E02CB3">
        <w:rPr>
          <w:i w:val="0"/>
        </w:rPr>
        <w:t>II</w:t>
      </w:r>
      <w:r w:rsidR="00C9653A" w:rsidRPr="00E02CB3">
        <w:rPr>
          <w:i w:val="0"/>
        </w:rPr>
        <w:br/>
        <w:t xml:space="preserve">MERCATO </w:t>
      </w:r>
      <w:r w:rsidR="00B92EB0" w:rsidRPr="00E02CB3">
        <w:rPr>
          <w:i w:val="0"/>
        </w:rPr>
        <w:t>INFRAGIORNALIERO</w:t>
      </w:r>
      <w:r w:rsidR="00C9653A" w:rsidRPr="00E02CB3">
        <w:rPr>
          <w:i w:val="0"/>
        </w:rPr>
        <w:t xml:space="preserve"> (</w:t>
      </w:r>
      <w:r w:rsidR="00B92EB0" w:rsidRPr="00E02CB3">
        <w:rPr>
          <w:i w:val="0"/>
        </w:rPr>
        <w:t>MI</w:t>
      </w:r>
      <w:r w:rsidR="00C9653A" w:rsidRPr="00E02CB3">
        <w:rPr>
          <w:i w:val="0"/>
        </w:rPr>
        <w:t>)</w:t>
      </w:r>
      <w:bookmarkEnd w:id="389"/>
      <w:bookmarkEnd w:id="390"/>
      <w:bookmarkEnd w:id="391"/>
      <w:r w:rsidR="00C9653A" w:rsidRPr="00E02CB3">
        <w:rPr>
          <w:i w:val="0"/>
        </w:rPr>
        <w:br/>
      </w:r>
    </w:p>
    <w:p w14:paraId="69A042AD" w14:textId="77777777" w:rsidR="00C9653A" w:rsidRPr="00E02CB3" w:rsidRDefault="00C9653A" w:rsidP="00365C78">
      <w:pPr>
        <w:jc w:val="center"/>
        <w:rPr>
          <w:rFonts w:ascii="Arial" w:hAnsi="Arial" w:cs="Arial"/>
          <w:bCs/>
          <w:iCs/>
        </w:rPr>
      </w:pPr>
    </w:p>
    <w:p w14:paraId="442ACF99" w14:textId="77777777" w:rsidR="00C9653A" w:rsidRPr="00E02CB3" w:rsidRDefault="00C9653A" w:rsidP="00FA3FA4">
      <w:pPr>
        <w:pStyle w:val="Articolo"/>
        <w:tabs>
          <w:tab w:val="clear" w:pos="5977"/>
          <w:tab w:val="num" w:pos="426"/>
        </w:tabs>
        <w:ind w:left="426" w:firstLine="0"/>
        <w:rPr>
          <w:rFonts w:cs="Arial"/>
        </w:rPr>
      </w:pPr>
      <w:r w:rsidRPr="00E02CB3">
        <w:rPr>
          <w:b w:val="0"/>
          <w:i w:val="0"/>
        </w:rPr>
        <w:br/>
      </w:r>
      <w:bookmarkStart w:id="392" w:name="_Toc59534268"/>
      <w:bookmarkStart w:id="393" w:name="_Toc104270176"/>
      <w:bookmarkStart w:id="394" w:name="_Toc11839918"/>
      <w:r w:rsidRPr="00E02CB3">
        <w:t xml:space="preserve">Oggetto del </w:t>
      </w:r>
      <w:bookmarkEnd w:id="392"/>
      <w:bookmarkEnd w:id="393"/>
      <w:r w:rsidR="00B92EB0" w:rsidRPr="00E02CB3">
        <w:t>MI</w:t>
      </w:r>
      <w:bookmarkEnd w:id="394"/>
      <w:r w:rsidRPr="00E02CB3">
        <w:br/>
      </w:r>
    </w:p>
    <w:p w14:paraId="396AF7E0" w14:textId="77777777" w:rsidR="00C9653A" w:rsidRPr="00E02CB3" w:rsidRDefault="00C9653A" w:rsidP="00365C78">
      <w:pPr>
        <w:pStyle w:val="Titolo2"/>
        <w:tabs>
          <w:tab w:val="num" w:pos="720"/>
        </w:tabs>
        <w:ind w:left="720" w:hanging="720"/>
        <w:jc w:val="both"/>
        <w:rPr>
          <w:b w:val="0"/>
          <w:bCs w:val="0"/>
          <w:i w:val="0"/>
          <w:iCs w:val="0"/>
        </w:rPr>
      </w:pPr>
      <w:r w:rsidRPr="00E02CB3">
        <w:rPr>
          <w:b w:val="0"/>
          <w:bCs w:val="0"/>
          <w:i w:val="0"/>
          <w:iCs w:val="0"/>
        </w:rPr>
        <w:t xml:space="preserve">Nei contratti di acquisto e vendita di energia elettrica stipulati sul </w:t>
      </w:r>
      <w:r w:rsidR="00B92EB0" w:rsidRPr="00E02CB3">
        <w:rPr>
          <w:b w:val="0"/>
          <w:bCs w:val="0"/>
          <w:i w:val="0"/>
          <w:iCs w:val="0"/>
        </w:rPr>
        <w:t>MI</w:t>
      </w:r>
      <w:r w:rsidRPr="00E02CB3">
        <w:rPr>
          <w:b w:val="0"/>
          <w:bCs w:val="0"/>
          <w:i w:val="0"/>
          <w:iCs w:val="0"/>
        </w:rPr>
        <w:t>, il GME è controparte degli operatori.</w:t>
      </w:r>
    </w:p>
    <w:p w14:paraId="57B4174D" w14:textId="77777777" w:rsidR="00C9653A" w:rsidRPr="00E02CB3" w:rsidRDefault="00C9653A" w:rsidP="00365C78">
      <w:pPr>
        <w:pStyle w:val="Titolo2"/>
        <w:numPr>
          <w:ilvl w:val="0"/>
          <w:numId w:val="0"/>
        </w:numPr>
        <w:jc w:val="both"/>
        <w:rPr>
          <w:b w:val="0"/>
          <w:bCs w:val="0"/>
          <w:i w:val="0"/>
          <w:iCs w:val="0"/>
        </w:rPr>
      </w:pPr>
    </w:p>
    <w:p w14:paraId="32EED764" w14:textId="77777777" w:rsidR="00C9653A" w:rsidRPr="00E02CB3" w:rsidRDefault="00C9653A" w:rsidP="00365C78">
      <w:pPr>
        <w:pStyle w:val="Titolo2"/>
        <w:tabs>
          <w:tab w:val="num" w:pos="720"/>
        </w:tabs>
        <w:ind w:left="720" w:hanging="720"/>
        <w:jc w:val="both"/>
        <w:rPr>
          <w:b w:val="0"/>
          <w:bCs w:val="0"/>
          <w:i w:val="0"/>
          <w:iCs w:val="0"/>
        </w:rPr>
      </w:pPr>
      <w:r w:rsidRPr="00E02CB3">
        <w:rPr>
          <w:b w:val="0"/>
          <w:bCs w:val="0"/>
          <w:i w:val="0"/>
          <w:iCs w:val="0"/>
        </w:rPr>
        <w:t xml:space="preserve">Sul </w:t>
      </w:r>
      <w:r w:rsidR="00B92EB0" w:rsidRPr="00E02CB3">
        <w:rPr>
          <w:b w:val="0"/>
          <w:bCs w:val="0"/>
          <w:i w:val="0"/>
          <w:iCs w:val="0"/>
        </w:rPr>
        <w:t xml:space="preserve">MI </w:t>
      </w:r>
      <w:r w:rsidRPr="00E02CB3">
        <w:rPr>
          <w:b w:val="0"/>
          <w:bCs w:val="0"/>
          <w:i w:val="0"/>
          <w:iCs w:val="0"/>
        </w:rPr>
        <w:t xml:space="preserve">vengono selezionate offerte di acquisto e di vendita di energia elettrica relative ai periodi rilevanti del giorno di calendario </w:t>
      </w:r>
      <w:r w:rsidR="00B92EB0" w:rsidRPr="00E02CB3">
        <w:rPr>
          <w:b w:val="0"/>
          <w:bCs w:val="0"/>
          <w:i w:val="0"/>
          <w:iCs w:val="0"/>
        </w:rPr>
        <w:t>oggetto di negoziazione</w:t>
      </w:r>
      <w:r w:rsidR="000301B6" w:rsidRPr="00E02CB3">
        <w:rPr>
          <w:b w:val="0"/>
          <w:bCs w:val="0"/>
          <w:i w:val="0"/>
          <w:iCs w:val="0"/>
        </w:rPr>
        <w:t xml:space="preserve">. </w:t>
      </w:r>
      <w:r w:rsidRPr="00E02CB3">
        <w:rPr>
          <w:b w:val="0"/>
          <w:bCs w:val="0"/>
          <w:i w:val="0"/>
          <w:iCs w:val="0"/>
        </w:rPr>
        <w:t>Ai fini dell’immissione o del prelievo dell’energia elettrica oggetto delle offerte accettate si applica la normativa prevista nella disciplina del dispacciamento.</w:t>
      </w:r>
    </w:p>
    <w:p w14:paraId="0FC9D8D2" w14:textId="77777777" w:rsidR="00B92EB0" w:rsidRPr="00E02CB3" w:rsidRDefault="00B92EB0" w:rsidP="00365C78"/>
    <w:p w14:paraId="4D8F9A53" w14:textId="77777777" w:rsidR="00C9653A" w:rsidRPr="00E02CB3" w:rsidRDefault="00B92EB0" w:rsidP="00365C78">
      <w:pPr>
        <w:pStyle w:val="Titolo2"/>
        <w:tabs>
          <w:tab w:val="num" w:pos="720"/>
        </w:tabs>
        <w:ind w:left="720" w:hanging="720"/>
        <w:jc w:val="both"/>
        <w:rPr>
          <w:b w:val="0"/>
          <w:bCs w:val="0"/>
          <w:i w:val="0"/>
          <w:iCs w:val="0"/>
        </w:rPr>
      </w:pPr>
      <w:r w:rsidRPr="00E02CB3">
        <w:rPr>
          <w:b w:val="0"/>
          <w:bCs w:val="0"/>
          <w:i w:val="0"/>
          <w:iCs w:val="0"/>
        </w:rPr>
        <w:t>Il MI si articola in più sessioni definite nelle DTF.</w:t>
      </w:r>
    </w:p>
    <w:p w14:paraId="1920382C" w14:textId="77777777" w:rsidR="00D95EB0" w:rsidRPr="00E02CB3" w:rsidRDefault="00D95EB0" w:rsidP="00D95EB0"/>
    <w:p w14:paraId="0417B78B" w14:textId="77777777" w:rsidR="00C9653A" w:rsidRPr="00E02CB3" w:rsidRDefault="00C9653A" w:rsidP="00365C78">
      <w:pPr>
        <w:rPr>
          <w:rFonts w:ascii="Arial" w:hAnsi="Arial" w:cs="Arial"/>
          <w:bCs/>
          <w:iCs/>
        </w:rPr>
      </w:pPr>
    </w:p>
    <w:p w14:paraId="1CE914E2" w14:textId="77777777" w:rsidR="00C9653A" w:rsidRPr="00E02CB3" w:rsidRDefault="00C9653A" w:rsidP="00FA3FA4">
      <w:pPr>
        <w:pStyle w:val="Articolo"/>
        <w:tabs>
          <w:tab w:val="clear" w:pos="5977"/>
          <w:tab w:val="num" w:pos="426"/>
        </w:tabs>
        <w:ind w:left="426" w:firstLine="0"/>
      </w:pPr>
      <w:r w:rsidRPr="00E02CB3">
        <w:rPr>
          <w:b w:val="0"/>
          <w:i w:val="0"/>
        </w:rPr>
        <w:br/>
      </w:r>
      <w:bookmarkStart w:id="395" w:name="_Toc59534269"/>
      <w:bookmarkStart w:id="396" w:name="_Toc104270177"/>
      <w:bookmarkStart w:id="397" w:name="_Toc11839919"/>
      <w:r w:rsidRPr="00E02CB3">
        <w:t>Termini di presentazione delle offerte</w:t>
      </w:r>
      <w:bookmarkEnd w:id="395"/>
      <w:bookmarkEnd w:id="396"/>
      <w:bookmarkEnd w:id="397"/>
      <w:r w:rsidRPr="00E02CB3">
        <w:br/>
      </w:r>
    </w:p>
    <w:p w14:paraId="34D2DD39" w14:textId="77777777" w:rsidR="00C9653A" w:rsidRPr="00E02CB3" w:rsidRDefault="00C9653A" w:rsidP="00365C78">
      <w:pPr>
        <w:pStyle w:val="Titolo2"/>
        <w:tabs>
          <w:tab w:val="num" w:pos="720"/>
        </w:tabs>
        <w:ind w:left="720" w:hanging="720"/>
        <w:jc w:val="both"/>
        <w:rPr>
          <w:b w:val="0"/>
          <w:bCs w:val="0"/>
          <w:i w:val="0"/>
          <w:iCs w:val="0"/>
        </w:rPr>
      </w:pPr>
      <w:r w:rsidRPr="00E02CB3">
        <w:rPr>
          <w:b w:val="0"/>
          <w:bCs w:val="0"/>
          <w:i w:val="0"/>
          <w:iCs w:val="0"/>
        </w:rPr>
        <w:t xml:space="preserve">L’orario di apertura e di chiusura </w:t>
      </w:r>
      <w:r w:rsidR="00B92EB0" w:rsidRPr="00E02CB3">
        <w:rPr>
          <w:b w:val="0"/>
          <w:bCs w:val="0"/>
          <w:i w:val="0"/>
          <w:iCs w:val="0"/>
        </w:rPr>
        <w:t xml:space="preserve">di ciascuna </w:t>
      </w:r>
      <w:r w:rsidRPr="00E02CB3">
        <w:rPr>
          <w:b w:val="0"/>
          <w:bCs w:val="0"/>
          <w:i w:val="0"/>
          <w:iCs w:val="0"/>
        </w:rPr>
        <w:t xml:space="preserve">delle sedute del </w:t>
      </w:r>
      <w:r w:rsidR="00B92EB0" w:rsidRPr="00E02CB3">
        <w:rPr>
          <w:b w:val="0"/>
          <w:bCs w:val="0"/>
          <w:i w:val="0"/>
          <w:iCs w:val="0"/>
        </w:rPr>
        <w:t xml:space="preserve">MI </w:t>
      </w:r>
      <w:r w:rsidRPr="00E02CB3">
        <w:rPr>
          <w:b w:val="0"/>
          <w:bCs w:val="0"/>
          <w:i w:val="0"/>
          <w:iCs w:val="0"/>
        </w:rPr>
        <w:t>è definito nelle DTF.</w:t>
      </w:r>
    </w:p>
    <w:p w14:paraId="187D9340" w14:textId="77777777" w:rsidR="00C9653A" w:rsidRPr="00E02CB3" w:rsidRDefault="00C9653A" w:rsidP="00365C78">
      <w:pPr>
        <w:pStyle w:val="Articolo"/>
        <w:numPr>
          <w:ilvl w:val="0"/>
          <w:numId w:val="0"/>
        </w:numPr>
        <w:jc w:val="left"/>
        <w:rPr>
          <w:rFonts w:cs="Arial"/>
          <w:b w:val="0"/>
          <w:bCs/>
          <w:i w:val="0"/>
          <w:iCs/>
          <w:szCs w:val="24"/>
        </w:rPr>
      </w:pPr>
    </w:p>
    <w:p w14:paraId="2486B2ED" w14:textId="77777777" w:rsidR="00C9653A" w:rsidRPr="00E02CB3" w:rsidRDefault="00C9653A" w:rsidP="00365C78">
      <w:pPr>
        <w:pStyle w:val="Testonormale"/>
      </w:pPr>
    </w:p>
    <w:p w14:paraId="5E8AFC2C" w14:textId="77777777" w:rsidR="00C9653A" w:rsidRPr="00E02CB3" w:rsidRDefault="00C9653A" w:rsidP="00FA3FA4">
      <w:pPr>
        <w:pStyle w:val="Articolo"/>
        <w:tabs>
          <w:tab w:val="clear" w:pos="5977"/>
          <w:tab w:val="num" w:pos="426"/>
        </w:tabs>
        <w:ind w:left="426" w:firstLine="0"/>
        <w:rPr>
          <w:rFonts w:cs="Arial"/>
        </w:rPr>
      </w:pPr>
      <w:r w:rsidRPr="00E02CB3">
        <w:rPr>
          <w:b w:val="0"/>
          <w:i w:val="0"/>
        </w:rPr>
        <w:br/>
      </w:r>
      <w:bookmarkStart w:id="398" w:name="_Ref59355099"/>
      <w:bookmarkStart w:id="399" w:name="_Toc59534270"/>
      <w:bookmarkStart w:id="400" w:name="_Toc104270178"/>
      <w:bookmarkStart w:id="401" w:name="_Toc11839920"/>
      <w:r w:rsidRPr="00E02CB3">
        <w:t>Informazioni preliminari al mercato</w:t>
      </w:r>
      <w:bookmarkEnd w:id="398"/>
      <w:bookmarkEnd w:id="399"/>
      <w:bookmarkEnd w:id="400"/>
      <w:bookmarkEnd w:id="401"/>
    </w:p>
    <w:p w14:paraId="14F9082B" w14:textId="77777777" w:rsidR="00C9653A" w:rsidRPr="00E02CB3" w:rsidRDefault="00C9653A" w:rsidP="00365C78">
      <w:pPr>
        <w:pStyle w:val="Articolo"/>
        <w:numPr>
          <w:ilvl w:val="0"/>
          <w:numId w:val="0"/>
        </w:numPr>
        <w:jc w:val="left"/>
        <w:rPr>
          <w:rFonts w:cs="Arial"/>
          <w:b w:val="0"/>
          <w:i w:val="0"/>
        </w:rPr>
      </w:pPr>
    </w:p>
    <w:p w14:paraId="30BB077A" w14:textId="2C7A60E5" w:rsidR="00C9653A" w:rsidRPr="00E02CB3" w:rsidRDefault="00B92EB0" w:rsidP="00365C78">
      <w:pPr>
        <w:pStyle w:val="Titolo2"/>
        <w:tabs>
          <w:tab w:val="num" w:pos="720"/>
        </w:tabs>
        <w:ind w:left="720" w:hanging="720"/>
        <w:jc w:val="both"/>
        <w:rPr>
          <w:b w:val="0"/>
          <w:bCs w:val="0"/>
          <w:i w:val="0"/>
          <w:iCs w:val="0"/>
        </w:rPr>
      </w:pPr>
      <w:bookmarkStart w:id="402" w:name="_Ref59355102"/>
      <w:r w:rsidRPr="00E02CB3">
        <w:rPr>
          <w:b w:val="0"/>
          <w:bCs w:val="0"/>
          <w:i w:val="0"/>
          <w:iCs w:val="0"/>
        </w:rPr>
        <w:t>Prima del</w:t>
      </w:r>
      <w:r w:rsidR="00C9653A" w:rsidRPr="00E02CB3">
        <w:rPr>
          <w:b w:val="0"/>
          <w:bCs w:val="0"/>
          <w:i w:val="0"/>
          <w:iCs w:val="0"/>
        </w:rPr>
        <w:t xml:space="preserve">la chiusura </w:t>
      </w:r>
      <w:r w:rsidRPr="00E02CB3">
        <w:rPr>
          <w:b w:val="0"/>
          <w:bCs w:val="0"/>
          <w:i w:val="0"/>
          <w:iCs w:val="0"/>
        </w:rPr>
        <w:t xml:space="preserve">di ciascuna </w:t>
      </w:r>
      <w:r w:rsidR="00C9653A" w:rsidRPr="00E02CB3">
        <w:rPr>
          <w:b w:val="0"/>
          <w:bCs w:val="0"/>
          <w:i w:val="0"/>
          <w:iCs w:val="0"/>
        </w:rPr>
        <w:t xml:space="preserve">seduta del </w:t>
      </w:r>
      <w:r w:rsidRPr="00E02CB3">
        <w:rPr>
          <w:b w:val="0"/>
          <w:bCs w:val="0"/>
          <w:i w:val="0"/>
          <w:iCs w:val="0"/>
        </w:rPr>
        <w:t>MI</w:t>
      </w:r>
      <w:r w:rsidR="00C9653A" w:rsidRPr="00E02CB3">
        <w:rPr>
          <w:b w:val="0"/>
          <w:bCs w:val="0"/>
          <w:i w:val="0"/>
          <w:iCs w:val="0"/>
        </w:rPr>
        <w:t xml:space="preserve">, il GME riceve da </w:t>
      </w:r>
      <w:r w:rsidR="00997057" w:rsidRPr="00E02CB3">
        <w:rPr>
          <w:b w:val="0"/>
          <w:bCs w:val="0"/>
          <w:i w:val="0"/>
          <w:iCs w:val="0"/>
        </w:rPr>
        <w:t>Terna e</w:t>
      </w:r>
      <w:r w:rsidR="00C9653A" w:rsidRPr="00E02CB3">
        <w:rPr>
          <w:b w:val="0"/>
          <w:bCs w:val="0"/>
          <w:i w:val="0"/>
          <w:iCs w:val="0"/>
        </w:rPr>
        <w:t xml:space="preserve"> pubblica le seguenti informazioni:</w:t>
      </w:r>
      <w:bookmarkEnd w:id="402"/>
    </w:p>
    <w:p w14:paraId="121AB375" w14:textId="77777777" w:rsidR="00C9653A" w:rsidRPr="00E02CB3" w:rsidRDefault="00C9653A" w:rsidP="00365C78">
      <w:pPr>
        <w:pStyle w:val="Titolo2"/>
        <w:numPr>
          <w:ilvl w:val="0"/>
          <w:numId w:val="23"/>
        </w:numPr>
        <w:jc w:val="both"/>
        <w:rPr>
          <w:b w:val="0"/>
          <w:bCs w:val="0"/>
          <w:i w:val="0"/>
          <w:iCs w:val="0"/>
        </w:rPr>
      </w:pPr>
      <w:bookmarkStart w:id="403" w:name="_Ref59355105"/>
      <w:r w:rsidRPr="00E02CB3">
        <w:rPr>
          <w:b w:val="0"/>
          <w:bCs w:val="0"/>
          <w:i w:val="0"/>
          <w:iCs w:val="0"/>
        </w:rPr>
        <w:t>i margini residui di scambio di energia rispetto ai limiti ammissibili dei transiti orari tra le zone geografiche risultanti alla chiusura del MGP</w:t>
      </w:r>
      <w:r w:rsidR="00B92EB0" w:rsidRPr="00E02CB3">
        <w:rPr>
          <w:b w:val="0"/>
          <w:bCs w:val="0"/>
          <w:i w:val="0"/>
          <w:iCs w:val="0"/>
        </w:rPr>
        <w:t>, ovvero alla precedente sessione del MI</w:t>
      </w:r>
      <w:r w:rsidRPr="00E02CB3">
        <w:rPr>
          <w:b w:val="0"/>
          <w:bCs w:val="0"/>
          <w:i w:val="0"/>
          <w:iCs w:val="0"/>
        </w:rPr>
        <w:t>;</w:t>
      </w:r>
      <w:bookmarkEnd w:id="403"/>
      <w:r w:rsidRPr="00E02CB3">
        <w:rPr>
          <w:b w:val="0"/>
          <w:bCs w:val="0"/>
          <w:i w:val="0"/>
          <w:iCs w:val="0"/>
        </w:rPr>
        <w:t xml:space="preserve"> </w:t>
      </w:r>
    </w:p>
    <w:p w14:paraId="256344B4" w14:textId="77777777" w:rsidR="00C9653A" w:rsidRPr="00E02CB3" w:rsidRDefault="00C9653A" w:rsidP="00365C78">
      <w:pPr>
        <w:pStyle w:val="Titolo2"/>
        <w:numPr>
          <w:ilvl w:val="0"/>
          <w:numId w:val="23"/>
        </w:numPr>
        <w:jc w:val="both"/>
        <w:rPr>
          <w:b w:val="0"/>
          <w:bCs w:val="0"/>
          <w:i w:val="0"/>
          <w:iCs w:val="0"/>
        </w:rPr>
      </w:pPr>
      <w:bookmarkStart w:id="404" w:name="_Ref59355107"/>
      <w:r w:rsidRPr="00E02CB3">
        <w:rPr>
          <w:b w:val="0"/>
          <w:bCs w:val="0"/>
          <w:i w:val="0"/>
          <w:iCs w:val="0"/>
        </w:rPr>
        <w:t>i margini residui di scambio di energia rispetto ai limiti ammissibili dei transiti orari per ciascuno dei punti di interconnessione con l’estero dopo la chiusura del MGP</w:t>
      </w:r>
      <w:r w:rsidR="009C2BD4" w:rsidRPr="00E02CB3">
        <w:rPr>
          <w:b w:val="0"/>
          <w:bCs w:val="0"/>
          <w:i w:val="0"/>
          <w:iCs w:val="0"/>
        </w:rPr>
        <w:t>, ovvero alla precedente sessione del MI</w:t>
      </w:r>
      <w:r w:rsidRPr="00E02CB3">
        <w:rPr>
          <w:b w:val="0"/>
          <w:bCs w:val="0"/>
          <w:i w:val="0"/>
          <w:iCs w:val="0"/>
        </w:rPr>
        <w:t>;</w:t>
      </w:r>
      <w:bookmarkEnd w:id="404"/>
      <w:r w:rsidRPr="00E02CB3">
        <w:rPr>
          <w:b w:val="0"/>
          <w:bCs w:val="0"/>
          <w:i w:val="0"/>
          <w:iCs w:val="0"/>
        </w:rPr>
        <w:t xml:space="preserve"> </w:t>
      </w:r>
    </w:p>
    <w:p w14:paraId="6C4F85E1" w14:textId="77777777" w:rsidR="00C9653A" w:rsidRPr="00E02CB3" w:rsidRDefault="00C9653A" w:rsidP="00365C78">
      <w:pPr>
        <w:pStyle w:val="Titolo2"/>
        <w:numPr>
          <w:ilvl w:val="0"/>
          <w:numId w:val="23"/>
        </w:numPr>
        <w:jc w:val="both"/>
        <w:rPr>
          <w:b w:val="0"/>
          <w:bCs w:val="0"/>
          <w:i w:val="0"/>
          <w:iCs w:val="0"/>
        </w:rPr>
      </w:pPr>
      <w:bookmarkStart w:id="405" w:name="_Ref59355109"/>
      <w:r w:rsidRPr="00E02CB3">
        <w:rPr>
          <w:b w:val="0"/>
          <w:bCs w:val="0"/>
          <w:i w:val="0"/>
          <w:iCs w:val="0"/>
        </w:rPr>
        <w:t>la capacità oraria residua di esportazione di energia dei poli di produzione limitati risultante alla chiusura del MGP</w:t>
      </w:r>
      <w:bookmarkEnd w:id="405"/>
      <w:r w:rsidR="009C2BD4" w:rsidRPr="00E02CB3">
        <w:rPr>
          <w:b w:val="0"/>
          <w:bCs w:val="0"/>
          <w:i w:val="0"/>
          <w:iCs w:val="0"/>
        </w:rPr>
        <w:t>, ovvero alla precedente sessione del MI</w:t>
      </w:r>
      <w:r w:rsidRPr="00E02CB3">
        <w:rPr>
          <w:b w:val="0"/>
          <w:bCs w:val="0"/>
          <w:i w:val="0"/>
          <w:iCs w:val="0"/>
        </w:rPr>
        <w:t>.</w:t>
      </w:r>
    </w:p>
    <w:p w14:paraId="41CFF66F" w14:textId="77777777" w:rsidR="00C9653A" w:rsidRPr="00E02CB3" w:rsidRDefault="00C9653A" w:rsidP="00365C78">
      <w:pPr>
        <w:pStyle w:val="Testonormale"/>
        <w:rPr>
          <w:rFonts w:ascii="Arial" w:hAnsi="Arial" w:cs="Arial"/>
          <w:sz w:val="24"/>
          <w:szCs w:val="24"/>
        </w:rPr>
      </w:pPr>
    </w:p>
    <w:p w14:paraId="622DD72A" w14:textId="17B26EB7" w:rsidR="00C9653A" w:rsidRPr="00E02CB3" w:rsidRDefault="00C9653A" w:rsidP="00365C78">
      <w:pPr>
        <w:pStyle w:val="Titolo2"/>
        <w:tabs>
          <w:tab w:val="num" w:pos="720"/>
        </w:tabs>
        <w:ind w:left="720" w:hanging="720"/>
        <w:jc w:val="both"/>
        <w:rPr>
          <w:b w:val="0"/>
          <w:bCs w:val="0"/>
          <w:i w:val="0"/>
          <w:iCs w:val="0"/>
        </w:rPr>
      </w:pPr>
      <w:r w:rsidRPr="00E02CB3">
        <w:rPr>
          <w:b w:val="0"/>
          <w:bCs w:val="0"/>
          <w:i w:val="0"/>
          <w:iCs w:val="0"/>
        </w:rPr>
        <w:t xml:space="preserve">I dati contenuti nelle informazioni di cui al precedente comma </w:t>
      </w:r>
      <w:r w:rsidR="002E5FA0" w:rsidRPr="00E02CB3">
        <w:fldChar w:fldCharType="begin"/>
      </w:r>
      <w:r w:rsidR="002E5FA0" w:rsidRPr="00E02CB3">
        <w:instrText xml:space="preserve"> REF _Ref59355102 \r \h  \* MERGEFORMAT </w:instrText>
      </w:r>
      <w:r w:rsidR="002E5FA0" w:rsidRPr="00E02CB3">
        <w:fldChar w:fldCharType="separate"/>
      </w:r>
      <w:r w:rsidR="00010B96" w:rsidRPr="00010B96">
        <w:rPr>
          <w:b w:val="0"/>
          <w:bCs w:val="0"/>
          <w:i w:val="0"/>
          <w:iCs w:val="0"/>
        </w:rPr>
        <w:t>47.1</w:t>
      </w:r>
      <w:r w:rsidR="002E5FA0" w:rsidRPr="00E02CB3">
        <w:fldChar w:fldCharType="end"/>
      </w:r>
      <w:r w:rsidRPr="00E02CB3">
        <w:rPr>
          <w:b w:val="0"/>
          <w:bCs w:val="0"/>
          <w:i w:val="0"/>
          <w:iCs w:val="0"/>
        </w:rPr>
        <w:t xml:space="preserve"> sono riferiti ai valori complessivi di sistema.</w:t>
      </w:r>
    </w:p>
    <w:p w14:paraId="13A4541B" w14:textId="77777777" w:rsidR="00C9653A" w:rsidRPr="00E02CB3" w:rsidRDefault="00C9653A" w:rsidP="00365C78">
      <w:pPr>
        <w:pStyle w:val="Testonormale"/>
        <w:rPr>
          <w:rFonts w:ascii="Arial" w:hAnsi="Arial" w:cs="Arial"/>
          <w:sz w:val="24"/>
          <w:szCs w:val="24"/>
        </w:rPr>
      </w:pPr>
    </w:p>
    <w:p w14:paraId="223B4E3A" w14:textId="486A8FD5" w:rsidR="00C9653A" w:rsidRDefault="00C9653A" w:rsidP="00365C78">
      <w:pPr>
        <w:pStyle w:val="Testonormale"/>
        <w:rPr>
          <w:rFonts w:ascii="Arial" w:hAnsi="Arial" w:cs="Arial"/>
          <w:sz w:val="24"/>
          <w:szCs w:val="24"/>
        </w:rPr>
      </w:pPr>
    </w:p>
    <w:p w14:paraId="3B1CBA9E" w14:textId="762835AF" w:rsidR="002B0F87" w:rsidRDefault="002B0F87" w:rsidP="00365C78">
      <w:pPr>
        <w:pStyle w:val="Testonormale"/>
        <w:rPr>
          <w:rFonts w:ascii="Arial" w:hAnsi="Arial" w:cs="Arial"/>
          <w:sz w:val="24"/>
          <w:szCs w:val="24"/>
        </w:rPr>
      </w:pPr>
    </w:p>
    <w:p w14:paraId="7FA08257" w14:textId="426DD89F" w:rsidR="002B0F87" w:rsidRDefault="002B0F87" w:rsidP="00365C78">
      <w:pPr>
        <w:pStyle w:val="Testonormale"/>
        <w:rPr>
          <w:rFonts w:ascii="Arial" w:hAnsi="Arial" w:cs="Arial"/>
          <w:sz w:val="24"/>
          <w:szCs w:val="24"/>
        </w:rPr>
      </w:pPr>
    </w:p>
    <w:p w14:paraId="0B1C2408" w14:textId="726F2995" w:rsidR="002B0F87" w:rsidRDefault="002B0F87" w:rsidP="00365C78">
      <w:pPr>
        <w:pStyle w:val="Testonormale"/>
        <w:rPr>
          <w:rFonts w:ascii="Arial" w:hAnsi="Arial" w:cs="Arial"/>
          <w:sz w:val="24"/>
          <w:szCs w:val="24"/>
        </w:rPr>
      </w:pPr>
    </w:p>
    <w:p w14:paraId="2D9B1D03" w14:textId="134991C7" w:rsidR="002B0F87" w:rsidRDefault="002B0F87" w:rsidP="00365C78">
      <w:pPr>
        <w:pStyle w:val="Testonormale"/>
        <w:rPr>
          <w:rFonts w:ascii="Arial" w:hAnsi="Arial" w:cs="Arial"/>
          <w:sz w:val="24"/>
          <w:szCs w:val="24"/>
        </w:rPr>
      </w:pPr>
    </w:p>
    <w:p w14:paraId="086A497A" w14:textId="77777777" w:rsidR="002B0F87" w:rsidRPr="00E02CB3" w:rsidRDefault="002B0F87" w:rsidP="00365C78">
      <w:pPr>
        <w:pStyle w:val="Testonormale"/>
        <w:rPr>
          <w:rFonts w:ascii="Arial" w:hAnsi="Arial" w:cs="Arial"/>
          <w:sz w:val="24"/>
          <w:szCs w:val="24"/>
        </w:rPr>
      </w:pPr>
    </w:p>
    <w:p w14:paraId="5834C64F" w14:textId="77777777" w:rsidR="00C9653A" w:rsidRPr="00E02CB3" w:rsidRDefault="00C9653A" w:rsidP="00FA3FA4">
      <w:pPr>
        <w:pStyle w:val="Articolo"/>
        <w:tabs>
          <w:tab w:val="clear" w:pos="5977"/>
          <w:tab w:val="num" w:pos="426"/>
        </w:tabs>
        <w:ind w:left="426" w:firstLine="0"/>
      </w:pPr>
      <w:r w:rsidRPr="00E02CB3">
        <w:rPr>
          <w:b w:val="0"/>
          <w:i w:val="0"/>
        </w:rPr>
        <w:lastRenderedPageBreak/>
        <w:br/>
      </w:r>
      <w:bookmarkStart w:id="406" w:name="_Ref59419531"/>
      <w:bookmarkStart w:id="407" w:name="_Toc59534271"/>
      <w:bookmarkStart w:id="408" w:name="_Toc104270179"/>
      <w:bookmarkStart w:id="409" w:name="_Toc11839921"/>
      <w:r w:rsidRPr="00E02CB3">
        <w:t>Offerte di vendita e di acquisto</w:t>
      </w:r>
      <w:bookmarkEnd w:id="406"/>
      <w:bookmarkEnd w:id="407"/>
      <w:bookmarkEnd w:id="408"/>
      <w:bookmarkEnd w:id="409"/>
      <w:r w:rsidRPr="00E02CB3">
        <w:br/>
      </w:r>
    </w:p>
    <w:p w14:paraId="7BA8AA39" w14:textId="77777777" w:rsidR="00C9653A" w:rsidRPr="00E02CB3" w:rsidRDefault="009C2BD4" w:rsidP="00365C78">
      <w:pPr>
        <w:pStyle w:val="Titolo2"/>
        <w:tabs>
          <w:tab w:val="num" w:pos="720"/>
        </w:tabs>
        <w:ind w:left="720" w:hanging="720"/>
        <w:jc w:val="both"/>
        <w:rPr>
          <w:b w:val="0"/>
          <w:bCs w:val="0"/>
          <w:i w:val="0"/>
          <w:iCs w:val="0"/>
        </w:rPr>
      </w:pPr>
      <w:r w:rsidRPr="00E02CB3">
        <w:rPr>
          <w:b w:val="0"/>
          <w:bCs w:val="0"/>
          <w:i w:val="0"/>
          <w:iCs w:val="0"/>
        </w:rPr>
        <w:t xml:space="preserve">In ciascuna seduta del MI </w:t>
      </w:r>
      <w:r w:rsidR="00C9653A" w:rsidRPr="00E02CB3">
        <w:rPr>
          <w:b w:val="0"/>
          <w:bCs w:val="0"/>
          <w:i w:val="0"/>
          <w:iCs w:val="0"/>
        </w:rPr>
        <w:t>gli operatori possono presentare offerte semplici, multiple e bilanciate.</w:t>
      </w:r>
    </w:p>
    <w:p w14:paraId="109751A2" w14:textId="77777777" w:rsidR="00C9653A" w:rsidRPr="00E02CB3" w:rsidRDefault="00C9653A" w:rsidP="00365C78">
      <w:pPr>
        <w:pStyle w:val="Titolo2"/>
        <w:numPr>
          <w:ilvl w:val="0"/>
          <w:numId w:val="0"/>
        </w:numPr>
        <w:jc w:val="both"/>
        <w:rPr>
          <w:b w:val="0"/>
          <w:bCs w:val="0"/>
          <w:i w:val="0"/>
          <w:iCs w:val="0"/>
        </w:rPr>
      </w:pPr>
    </w:p>
    <w:p w14:paraId="18237052" w14:textId="77777777" w:rsidR="00C9653A" w:rsidRPr="00E02CB3" w:rsidRDefault="009C2BD4" w:rsidP="00365C78">
      <w:pPr>
        <w:pStyle w:val="Titolo2"/>
        <w:tabs>
          <w:tab w:val="num" w:pos="720"/>
        </w:tabs>
        <w:ind w:left="720" w:hanging="720"/>
        <w:jc w:val="both"/>
        <w:rPr>
          <w:b w:val="0"/>
          <w:bCs w:val="0"/>
          <w:i w:val="0"/>
          <w:iCs w:val="0"/>
        </w:rPr>
      </w:pPr>
      <w:bookmarkStart w:id="410" w:name="_Ref59419534"/>
      <w:r w:rsidRPr="00E02CB3">
        <w:rPr>
          <w:b w:val="0"/>
          <w:bCs w:val="0"/>
          <w:i w:val="0"/>
          <w:iCs w:val="0"/>
        </w:rPr>
        <w:t>In ciascuna seduta del MI</w:t>
      </w:r>
      <w:r w:rsidR="00C9653A" w:rsidRPr="00E02CB3">
        <w:rPr>
          <w:b w:val="0"/>
          <w:bCs w:val="0"/>
          <w:i w:val="0"/>
          <w:iCs w:val="0"/>
        </w:rPr>
        <w:t xml:space="preserve"> gli operatori possono riferire offerte di vendita e di acquisto sia a punti di offerta in immissione sia a punti di offerta in prelievo che a punti di offerta misti. Una stessa offerta multipla può specificare sia offerte di acquisto che offerte di vendita.</w:t>
      </w:r>
      <w:bookmarkEnd w:id="410"/>
    </w:p>
    <w:p w14:paraId="2298C3AC" w14:textId="77777777" w:rsidR="00C9653A" w:rsidRPr="00E02CB3" w:rsidRDefault="00C9653A" w:rsidP="00365C78"/>
    <w:p w14:paraId="599754B5" w14:textId="55DB279B" w:rsidR="00C9653A" w:rsidRPr="00E02CB3" w:rsidRDefault="00C9653A" w:rsidP="00365C78">
      <w:pPr>
        <w:pStyle w:val="Titolo2"/>
        <w:tabs>
          <w:tab w:val="num" w:pos="720"/>
        </w:tabs>
        <w:ind w:left="720" w:hanging="720"/>
        <w:jc w:val="both"/>
        <w:rPr>
          <w:b w:val="0"/>
          <w:bCs w:val="0"/>
          <w:i w:val="0"/>
          <w:iCs w:val="0"/>
        </w:rPr>
      </w:pPr>
      <w:r w:rsidRPr="00E02CB3">
        <w:rPr>
          <w:b w:val="0"/>
          <w:bCs w:val="0"/>
          <w:i w:val="0"/>
          <w:iCs w:val="0"/>
        </w:rPr>
        <w:t xml:space="preserve">Ai fini della determinazione dell’esito del mercato ai sensi del successivo </w:t>
      </w:r>
      <w:r w:rsidR="002E5FA0" w:rsidRPr="00E02CB3">
        <w:fldChar w:fldCharType="begin"/>
      </w:r>
      <w:r w:rsidR="002E5FA0" w:rsidRPr="00E02CB3">
        <w:instrText xml:space="preserve"> REF _Ref59351006 \r \h  \* MERGEFORMAT </w:instrText>
      </w:r>
      <w:r w:rsidR="002E5FA0" w:rsidRPr="00E02CB3">
        <w:fldChar w:fldCharType="separate"/>
      </w:r>
      <w:r w:rsidR="00010B96" w:rsidRPr="00010B96">
        <w:rPr>
          <w:b w:val="0"/>
          <w:bCs w:val="0"/>
          <w:i w:val="0"/>
          <w:iCs w:val="0"/>
        </w:rPr>
        <w:t>Articolo 52</w:t>
      </w:r>
      <w:r w:rsidR="002E5FA0" w:rsidRPr="00E02CB3">
        <w:fldChar w:fldCharType="end"/>
      </w:r>
      <w:r w:rsidRPr="00E02CB3">
        <w:rPr>
          <w:b w:val="0"/>
          <w:bCs w:val="0"/>
          <w:i w:val="0"/>
          <w:iCs w:val="0"/>
        </w:rPr>
        <w:t>, le offerte di acquisto o vendita possono essere accettate anche solo parzialmente.</w:t>
      </w:r>
    </w:p>
    <w:p w14:paraId="1D997893" w14:textId="77777777" w:rsidR="00C9653A" w:rsidRPr="00E02CB3" w:rsidRDefault="00C9653A" w:rsidP="00365C78"/>
    <w:p w14:paraId="23B36A8F" w14:textId="77777777" w:rsidR="00C9653A" w:rsidRPr="00E02CB3" w:rsidRDefault="00C9653A" w:rsidP="00365C78">
      <w:pPr>
        <w:pStyle w:val="Titolo2"/>
        <w:tabs>
          <w:tab w:val="num" w:pos="720"/>
        </w:tabs>
        <w:ind w:left="720" w:hanging="720"/>
        <w:jc w:val="both"/>
        <w:rPr>
          <w:b w:val="0"/>
          <w:bCs w:val="0"/>
          <w:i w:val="0"/>
          <w:iCs w:val="0"/>
        </w:rPr>
      </w:pPr>
      <w:r w:rsidRPr="00E02CB3">
        <w:rPr>
          <w:b w:val="0"/>
          <w:bCs w:val="0"/>
          <w:i w:val="0"/>
          <w:iCs w:val="0"/>
        </w:rPr>
        <w:t>Le offerte di vendita esprimono la disponibilità a vendere o a rivendere una quantità di energia</w:t>
      </w:r>
      <w:r w:rsidR="00400534" w:rsidRPr="00E02CB3">
        <w:rPr>
          <w:b w:val="0"/>
          <w:bCs w:val="0"/>
          <w:i w:val="0"/>
          <w:iCs w:val="0"/>
        </w:rPr>
        <w:t xml:space="preserve"> </w:t>
      </w:r>
      <w:r w:rsidRPr="00E02CB3">
        <w:rPr>
          <w:b w:val="0"/>
          <w:bCs w:val="0"/>
          <w:i w:val="0"/>
          <w:iCs w:val="0"/>
        </w:rPr>
        <w:t>non superiore a quella indicata nell’offerta ad un prezzo unitario non inferiore a quello indicato nell’offerta stessa.</w:t>
      </w:r>
    </w:p>
    <w:p w14:paraId="350BAA8B" w14:textId="77777777" w:rsidR="00C9653A" w:rsidRPr="00E02CB3" w:rsidRDefault="00C9653A" w:rsidP="00365C78">
      <w:pPr>
        <w:rPr>
          <w:rFonts w:ascii="Arial" w:hAnsi="Arial" w:cs="Arial"/>
        </w:rPr>
      </w:pPr>
    </w:p>
    <w:p w14:paraId="1B9A71FC" w14:textId="77777777" w:rsidR="00C9653A" w:rsidRPr="00E02CB3" w:rsidRDefault="00C9653A" w:rsidP="00365C78">
      <w:pPr>
        <w:pStyle w:val="Titolo2"/>
        <w:tabs>
          <w:tab w:val="num" w:pos="720"/>
        </w:tabs>
        <w:ind w:left="720" w:hanging="720"/>
        <w:jc w:val="both"/>
        <w:rPr>
          <w:b w:val="0"/>
          <w:bCs w:val="0"/>
          <w:i w:val="0"/>
          <w:iCs w:val="0"/>
        </w:rPr>
      </w:pPr>
      <w:r w:rsidRPr="00E02CB3">
        <w:rPr>
          <w:b w:val="0"/>
          <w:bCs w:val="0"/>
          <w:i w:val="0"/>
          <w:iCs w:val="0"/>
        </w:rPr>
        <w:t>Le offerte di acquisto esprimono la disponibilità ad acquistare o a riacquistare una quantità di energia</w:t>
      </w:r>
      <w:r w:rsidR="00400534" w:rsidRPr="00E02CB3">
        <w:rPr>
          <w:b w:val="0"/>
          <w:bCs w:val="0"/>
          <w:i w:val="0"/>
          <w:iCs w:val="0"/>
        </w:rPr>
        <w:t xml:space="preserve"> </w:t>
      </w:r>
      <w:r w:rsidRPr="00E02CB3">
        <w:rPr>
          <w:b w:val="0"/>
          <w:bCs w:val="0"/>
          <w:i w:val="0"/>
          <w:iCs w:val="0"/>
        </w:rPr>
        <w:t>non superiore a quella indicata nell’offerta ad un prezzo unitario non superiore a quello eventualmente indicato nell’offerta stessa.</w:t>
      </w:r>
    </w:p>
    <w:p w14:paraId="0F13A212" w14:textId="77777777" w:rsidR="00C9653A" w:rsidRPr="00E02CB3" w:rsidRDefault="00C9653A" w:rsidP="00365C78">
      <w:pPr>
        <w:rPr>
          <w:rFonts w:ascii="Arial" w:hAnsi="Arial" w:cs="Arial"/>
        </w:rPr>
      </w:pPr>
    </w:p>
    <w:p w14:paraId="7F3D57FD" w14:textId="77777777" w:rsidR="00C9653A" w:rsidRPr="00E02CB3" w:rsidRDefault="00C9653A" w:rsidP="00365C78">
      <w:pPr>
        <w:pStyle w:val="Titolo2"/>
        <w:tabs>
          <w:tab w:val="num" w:pos="720"/>
        </w:tabs>
        <w:ind w:left="720" w:hanging="720"/>
        <w:jc w:val="both"/>
        <w:rPr>
          <w:b w:val="0"/>
          <w:bCs w:val="0"/>
          <w:i w:val="0"/>
          <w:iCs w:val="0"/>
        </w:rPr>
      </w:pPr>
      <w:r w:rsidRPr="00E02CB3">
        <w:rPr>
          <w:b w:val="0"/>
          <w:bCs w:val="0"/>
          <w:i w:val="0"/>
          <w:iCs w:val="0"/>
        </w:rPr>
        <w:t xml:space="preserve">Un’offerta di vendita sul </w:t>
      </w:r>
      <w:r w:rsidR="009C2BD4" w:rsidRPr="00E02CB3">
        <w:rPr>
          <w:b w:val="0"/>
          <w:bCs w:val="0"/>
          <w:i w:val="0"/>
          <w:iCs w:val="0"/>
        </w:rPr>
        <w:t>MI</w:t>
      </w:r>
      <w:r w:rsidRPr="00E02CB3">
        <w:rPr>
          <w:b w:val="0"/>
          <w:bCs w:val="0"/>
          <w:i w:val="0"/>
          <w:iCs w:val="0"/>
        </w:rPr>
        <w:t xml:space="preserve">, qualora accettata, comporta l’impegno ad aumentare l’immissione di energia elettrica in rete o a ridurre il prelievo di energia elettrica dalla rete in un punto di offerta, in un dato periodo rilevante, per i quantitativi di energia elettrica specificati nell’offerta, o parte di essi in caso di accettazione parziale, rispetto a quelli definiti nei programmi preliminari di immissione o prelievo, </w:t>
      </w:r>
      <w:r w:rsidR="009C2BD4" w:rsidRPr="00E02CB3">
        <w:rPr>
          <w:b w:val="0"/>
          <w:bCs w:val="0"/>
          <w:i w:val="0"/>
          <w:iCs w:val="0"/>
        </w:rPr>
        <w:t xml:space="preserve">come modificati nelle precedenti sessioni del MI, </w:t>
      </w:r>
      <w:r w:rsidRPr="00E02CB3">
        <w:rPr>
          <w:b w:val="0"/>
          <w:bCs w:val="0"/>
          <w:i w:val="0"/>
          <w:iCs w:val="0"/>
        </w:rPr>
        <w:t>valorizzati a prezzi non inferiori ai prezzi unitari specificati per ciascun quantitativo nell’offerta stessa.</w:t>
      </w:r>
    </w:p>
    <w:p w14:paraId="6F6581BD" w14:textId="77777777" w:rsidR="00C9653A" w:rsidRPr="00E02CB3" w:rsidRDefault="00C9653A" w:rsidP="00365C78">
      <w:pPr>
        <w:rPr>
          <w:rFonts w:ascii="Arial" w:hAnsi="Arial" w:cs="Arial"/>
        </w:rPr>
      </w:pPr>
    </w:p>
    <w:p w14:paraId="242F212E" w14:textId="77777777" w:rsidR="00C9653A" w:rsidRPr="00E02CB3" w:rsidRDefault="00C9653A" w:rsidP="00365C78">
      <w:pPr>
        <w:pStyle w:val="Titolo2"/>
        <w:tabs>
          <w:tab w:val="num" w:pos="720"/>
        </w:tabs>
        <w:ind w:left="720" w:hanging="720"/>
        <w:jc w:val="both"/>
        <w:rPr>
          <w:b w:val="0"/>
          <w:bCs w:val="0"/>
          <w:i w:val="0"/>
          <w:iCs w:val="0"/>
        </w:rPr>
      </w:pPr>
      <w:r w:rsidRPr="00E02CB3">
        <w:rPr>
          <w:b w:val="0"/>
          <w:bCs w:val="0"/>
          <w:i w:val="0"/>
          <w:iCs w:val="0"/>
        </w:rPr>
        <w:t xml:space="preserve">Un’offerta di acquisto sul </w:t>
      </w:r>
      <w:r w:rsidR="009C2BD4" w:rsidRPr="00E02CB3">
        <w:rPr>
          <w:b w:val="0"/>
          <w:bCs w:val="0"/>
          <w:i w:val="0"/>
          <w:iCs w:val="0"/>
        </w:rPr>
        <w:t>MI</w:t>
      </w:r>
      <w:r w:rsidRPr="00E02CB3">
        <w:rPr>
          <w:b w:val="0"/>
          <w:bCs w:val="0"/>
          <w:i w:val="0"/>
          <w:iCs w:val="0"/>
        </w:rPr>
        <w:t xml:space="preserve">, qualora accettata, comporta l’impegno a ridurre l’immissione di energia elettrica in rete o ad aumentare il prelievo di energia elettrica dalla rete in un punto di offerta, in un dato periodo rilevante, per i quantitativi di energia elettrica specificati nell’offerta, o parte di essi in caso di accettazione parziale, rispetto a quelli definiti nei programmi preliminari di immissione o prelievo, </w:t>
      </w:r>
      <w:r w:rsidR="009C2BD4" w:rsidRPr="00E02CB3">
        <w:rPr>
          <w:b w:val="0"/>
          <w:bCs w:val="0"/>
          <w:i w:val="0"/>
          <w:iCs w:val="0"/>
        </w:rPr>
        <w:t xml:space="preserve">come modificati nelle precedenti sessioni del MI, </w:t>
      </w:r>
      <w:r w:rsidRPr="00E02CB3">
        <w:rPr>
          <w:b w:val="0"/>
          <w:bCs w:val="0"/>
          <w:i w:val="0"/>
          <w:iCs w:val="0"/>
        </w:rPr>
        <w:t>valorizzati a prezzi non superiori ai prezzi unitari specificati per ciascun quantitativo nell’offerta stessa.</w:t>
      </w:r>
    </w:p>
    <w:p w14:paraId="3F189C61" w14:textId="77777777" w:rsidR="00764717" w:rsidRPr="00E02CB3" w:rsidRDefault="00764717" w:rsidP="00365C78"/>
    <w:p w14:paraId="2E3417B2" w14:textId="77777777" w:rsidR="000B7478" w:rsidRPr="00E02CB3" w:rsidRDefault="000B7478" w:rsidP="00365C78">
      <w:pPr>
        <w:ind w:left="1080" w:hanging="1080"/>
        <w:jc w:val="both"/>
        <w:rPr>
          <w:rFonts w:ascii="Arial" w:hAnsi="Arial" w:cs="Arial"/>
        </w:rPr>
      </w:pPr>
    </w:p>
    <w:p w14:paraId="1F7DD511" w14:textId="77777777" w:rsidR="00C9653A" w:rsidRPr="00E02CB3" w:rsidRDefault="00C9653A" w:rsidP="00FA3FA4">
      <w:pPr>
        <w:pStyle w:val="Articolo"/>
        <w:tabs>
          <w:tab w:val="clear" w:pos="5977"/>
          <w:tab w:val="num" w:pos="426"/>
        </w:tabs>
        <w:ind w:left="426" w:firstLine="0"/>
        <w:rPr>
          <w:rFonts w:cs="Arial"/>
        </w:rPr>
      </w:pPr>
      <w:r w:rsidRPr="00E02CB3">
        <w:rPr>
          <w:b w:val="0"/>
          <w:i w:val="0"/>
        </w:rPr>
        <w:br/>
      </w:r>
      <w:bookmarkStart w:id="411" w:name="_Toc59534272"/>
      <w:bookmarkStart w:id="412" w:name="_Toc104270180"/>
      <w:bookmarkStart w:id="413" w:name="_Ref403148482"/>
      <w:bookmarkStart w:id="414" w:name="_Toc11839922"/>
      <w:r w:rsidRPr="00E02CB3">
        <w:t>Ordine di priorità delle offerte</w:t>
      </w:r>
      <w:bookmarkEnd w:id="411"/>
      <w:bookmarkEnd w:id="412"/>
      <w:bookmarkEnd w:id="413"/>
      <w:bookmarkEnd w:id="414"/>
      <w:r w:rsidRPr="00E02CB3">
        <w:br/>
      </w:r>
    </w:p>
    <w:p w14:paraId="3963B901" w14:textId="77777777" w:rsidR="00C9653A" w:rsidRPr="00E02CB3" w:rsidRDefault="00C9653A" w:rsidP="00365C78">
      <w:pPr>
        <w:pStyle w:val="Titolo2"/>
        <w:tabs>
          <w:tab w:val="num" w:pos="720"/>
        </w:tabs>
        <w:ind w:left="720" w:hanging="720"/>
        <w:jc w:val="both"/>
        <w:rPr>
          <w:b w:val="0"/>
          <w:bCs w:val="0"/>
          <w:i w:val="0"/>
          <w:iCs w:val="0"/>
        </w:rPr>
      </w:pPr>
      <w:bookmarkStart w:id="415" w:name="_Ref59357314"/>
      <w:r w:rsidRPr="00E02CB3">
        <w:rPr>
          <w:b w:val="0"/>
          <w:bCs w:val="0"/>
          <w:i w:val="0"/>
          <w:iCs w:val="0"/>
        </w:rPr>
        <w:t>A parità di prezzo, hanno priorità le offerte indicate dagli operatori come offerte bilanciate.</w:t>
      </w:r>
      <w:bookmarkEnd w:id="415"/>
    </w:p>
    <w:p w14:paraId="41BD2E4F" w14:textId="77777777" w:rsidR="00C9653A" w:rsidRPr="00E02CB3" w:rsidRDefault="00C9653A" w:rsidP="00365C78">
      <w:pPr>
        <w:pStyle w:val="Titolo2"/>
        <w:numPr>
          <w:ilvl w:val="0"/>
          <w:numId w:val="0"/>
        </w:numPr>
        <w:jc w:val="both"/>
        <w:rPr>
          <w:b w:val="0"/>
          <w:bCs w:val="0"/>
          <w:i w:val="0"/>
          <w:iCs w:val="0"/>
        </w:rPr>
      </w:pPr>
    </w:p>
    <w:p w14:paraId="11A66977" w14:textId="10996447" w:rsidR="00C9653A" w:rsidRPr="00E02CB3" w:rsidRDefault="00C9653A" w:rsidP="00365C78">
      <w:pPr>
        <w:pStyle w:val="Titolo2"/>
        <w:tabs>
          <w:tab w:val="num" w:pos="720"/>
        </w:tabs>
        <w:ind w:left="720" w:hanging="720"/>
        <w:jc w:val="both"/>
        <w:rPr>
          <w:b w:val="0"/>
          <w:bCs w:val="0"/>
          <w:i w:val="0"/>
          <w:iCs w:val="0"/>
        </w:rPr>
      </w:pPr>
      <w:r w:rsidRPr="00E02CB3">
        <w:rPr>
          <w:b w:val="0"/>
          <w:bCs w:val="0"/>
          <w:i w:val="0"/>
          <w:iCs w:val="0"/>
        </w:rPr>
        <w:t xml:space="preserve">Fermo restando quanto previsto al precedente comma </w:t>
      </w:r>
      <w:r w:rsidR="002E5FA0" w:rsidRPr="00E02CB3">
        <w:fldChar w:fldCharType="begin"/>
      </w:r>
      <w:r w:rsidR="002E5FA0" w:rsidRPr="00E02CB3">
        <w:instrText xml:space="preserve"> REF _Ref59357314 \r \h  \* MERGEFORMAT </w:instrText>
      </w:r>
      <w:r w:rsidR="002E5FA0" w:rsidRPr="00E02CB3">
        <w:fldChar w:fldCharType="separate"/>
      </w:r>
      <w:r w:rsidR="00010B96" w:rsidRPr="00010B96">
        <w:rPr>
          <w:b w:val="0"/>
          <w:bCs w:val="0"/>
          <w:i w:val="0"/>
          <w:iCs w:val="0"/>
        </w:rPr>
        <w:t>49.1</w:t>
      </w:r>
      <w:r w:rsidR="002E5FA0" w:rsidRPr="00E02CB3">
        <w:fldChar w:fldCharType="end"/>
      </w:r>
      <w:r w:rsidRPr="00E02CB3">
        <w:rPr>
          <w:b w:val="0"/>
          <w:bCs w:val="0"/>
          <w:i w:val="0"/>
          <w:iCs w:val="0"/>
        </w:rPr>
        <w:t xml:space="preserve">, in presenza di più offerte di vendita o di acquisto caratterizzate da uno stesso prezzo, le offerte </w:t>
      </w:r>
      <w:r w:rsidRPr="00E02CB3">
        <w:rPr>
          <w:b w:val="0"/>
          <w:bCs w:val="0"/>
          <w:i w:val="0"/>
          <w:iCs w:val="0"/>
        </w:rPr>
        <w:lastRenderedPageBreak/>
        <w:t xml:space="preserve">vengono ordinate secondo lo stesso ordine di priorità di cui al precedente </w:t>
      </w:r>
      <w:r w:rsidR="002E5FA0" w:rsidRPr="00E02CB3">
        <w:fldChar w:fldCharType="begin"/>
      </w:r>
      <w:r w:rsidR="002E5FA0" w:rsidRPr="00E02CB3">
        <w:instrText xml:space="preserve"> REF _Ref59355843 \r \h  \* MERGEFORMAT </w:instrText>
      </w:r>
      <w:r w:rsidR="002E5FA0" w:rsidRPr="00E02CB3">
        <w:fldChar w:fldCharType="separate"/>
      </w:r>
      <w:r w:rsidR="00010B96" w:rsidRPr="00010B96">
        <w:rPr>
          <w:b w:val="0"/>
          <w:bCs w:val="0"/>
          <w:i w:val="0"/>
          <w:iCs w:val="0"/>
        </w:rPr>
        <w:t>Articolo 39</w:t>
      </w:r>
      <w:r w:rsidR="002E5FA0" w:rsidRPr="00E02CB3">
        <w:fldChar w:fldCharType="end"/>
      </w:r>
      <w:r w:rsidRPr="00E02CB3">
        <w:rPr>
          <w:b w:val="0"/>
          <w:bCs w:val="0"/>
          <w:i w:val="0"/>
          <w:iCs w:val="0"/>
        </w:rPr>
        <w:t xml:space="preserve">, comma </w:t>
      </w:r>
      <w:r w:rsidR="002E5FA0" w:rsidRPr="00E02CB3">
        <w:fldChar w:fldCharType="begin"/>
      </w:r>
      <w:r w:rsidR="002E5FA0" w:rsidRPr="00E02CB3">
        <w:instrText xml:space="preserve"> REF _Ref59355995 \r \h  \* MERGEFORMAT </w:instrText>
      </w:r>
      <w:r w:rsidR="002E5FA0" w:rsidRPr="00E02CB3">
        <w:fldChar w:fldCharType="separate"/>
      </w:r>
      <w:r w:rsidR="00010B96" w:rsidRPr="00010B96">
        <w:rPr>
          <w:b w:val="0"/>
          <w:bCs w:val="0"/>
          <w:i w:val="0"/>
          <w:iCs w:val="0"/>
        </w:rPr>
        <w:t>39.2</w:t>
      </w:r>
      <w:r w:rsidR="002E5FA0" w:rsidRPr="00E02CB3">
        <w:fldChar w:fldCharType="end"/>
      </w:r>
      <w:r w:rsidRPr="00E02CB3">
        <w:rPr>
          <w:b w:val="0"/>
          <w:bCs w:val="0"/>
          <w:i w:val="0"/>
          <w:iCs w:val="0"/>
        </w:rPr>
        <w:t>.</w:t>
      </w:r>
    </w:p>
    <w:p w14:paraId="3828A8C3" w14:textId="77777777" w:rsidR="00C9653A" w:rsidRPr="00E02CB3" w:rsidRDefault="00C9653A" w:rsidP="00365C78"/>
    <w:p w14:paraId="0ADF12F7" w14:textId="77777777" w:rsidR="00C9653A" w:rsidRPr="00E02CB3" w:rsidRDefault="00C9653A" w:rsidP="00365C78"/>
    <w:p w14:paraId="2AE74434" w14:textId="77777777" w:rsidR="00C9653A" w:rsidRPr="00E02CB3" w:rsidRDefault="00C9653A" w:rsidP="00FA3FA4">
      <w:pPr>
        <w:pStyle w:val="Articolo"/>
        <w:tabs>
          <w:tab w:val="clear" w:pos="5977"/>
          <w:tab w:val="num" w:pos="426"/>
        </w:tabs>
        <w:ind w:left="426" w:firstLine="0"/>
      </w:pPr>
      <w:r w:rsidRPr="00E02CB3">
        <w:rPr>
          <w:b w:val="0"/>
          <w:i w:val="0"/>
        </w:rPr>
        <w:br/>
      </w:r>
      <w:bookmarkStart w:id="416" w:name="_Toc59534273"/>
      <w:bookmarkStart w:id="417" w:name="_Toc104270181"/>
      <w:bookmarkStart w:id="418" w:name="_Ref198979793"/>
      <w:bookmarkStart w:id="419" w:name="_Toc11839923"/>
      <w:r w:rsidRPr="00E02CB3">
        <w:t xml:space="preserve">Margini a salire e margini a scendere ai fini del </w:t>
      </w:r>
      <w:bookmarkEnd w:id="416"/>
      <w:bookmarkEnd w:id="417"/>
      <w:bookmarkEnd w:id="418"/>
      <w:r w:rsidR="009C2BD4" w:rsidRPr="00E02CB3">
        <w:t>MI</w:t>
      </w:r>
      <w:bookmarkEnd w:id="419"/>
      <w:r w:rsidRPr="00E02CB3">
        <w:br/>
      </w:r>
    </w:p>
    <w:p w14:paraId="05305AC2" w14:textId="77777777" w:rsidR="00C9653A" w:rsidRPr="00E02CB3" w:rsidRDefault="00C9653A" w:rsidP="00365C78">
      <w:pPr>
        <w:pStyle w:val="Titolo2"/>
        <w:tabs>
          <w:tab w:val="num" w:pos="720"/>
        </w:tabs>
        <w:ind w:left="720" w:hanging="720"/>
        <w:jc w:val="both"/>
        <w:rPr>
          <w:b w:val="0"/>
          <w:bCs w:val="0"/>
          <w:i w:val="0"/>
          <w:iCs w:val="0"/>
        </w:rPr>
      </w:pPr>
      <w:bookmarkStart w:id="420" w:name="_Ref59357379"/>
      <w:r w:rsidRPr="00E02CB3">
        <w:rPr>
          <w:b w:val="0"/>
          <w:bCs w:val="0"/>
          <w:i w:val="0"/>
          <w:iCs w:val="0"/>
        </w:rPr>
        <w:t>Entro l</w:t>
      </w:r>
      <w:r w:rsidR="00C90763" w:rsidRPr="00E02CB3">
        <w:rPr>
          <w:b w:val="0"/>
          <w:bCs w:val="0"/>
          <w:i w:val="0"/>
          <w:iCs w:val="0"/>
        </w:rPr>
        <w:t xml:space="preserve">a chiusura </w:t>
      </w:r>
      <w:r w:rsidR="009C2BD4" w:rsidRPr="00E02CB3">
        <w:rPr>
          <w:b w:val="0"/>
          <w:bCs w:val="0"/>
          <w:i w:val="0"/>
          <w:iCs w:val="0"/>
        </w:rPr>
        <w:t xml:space="preserve">di ciascuna </w:t>
      </w:r>
      <w:r w:rsidR="00C90763" w:rsidRPr="00E02CB3">
        <w:rPr>
          <w:b w:val="0"/>
          <w:bCs w:val="0"/>
          <w:i w:val="0"/>
          <w:iCs w:val="0"/>
        </w:rPr>
        <w:t xml:space="preserve">seduta del </w:t>
      </w:r>
      <w:r w:rsidR="009C2BD4" w:rsidRPr="00E02CB3">
        <w:rPr>
          <w:b w:val="0"/>
          <w:bCs w:val="0"/>
          <w:i w:val="0"/>
          <w:iCs w:val="0"/>
        </w:rPr>
        <w:t>MI</w:t>
      </w:r>
      <w:r w:rsidR="00C90763" w:rsidRPr="00E02CB3">
        <w:rPr>
          <w:b w:val="0"/>
          <w:bCs w:val="0"/>
          <w:i w:val="0"/>
          <w:iCs w:val="0"/>
        </w:rPr>
        <w:t xml:space="preserve">, </w:t>
      </w:r>
      <w:r w:rsidRPr="00E02CB3">
        <w:rPr>
          <w:b w:val="0"/>
          <w:bCs w:val="0"/>
          <w:i w:val="0"/>
          <w:iCs w:val="0"/>
        </w:rPr>
        <w:t>il GME acquisisce dagli utenti del dispacciamento i dati concernenti i margini a scendere ai fini del</w:t>
      </w:r>
      <w:r w:rsidR="009C2BD4" w:rsidRPr="00E02CB3">
        <w:rPr>
          <w:b w:val="0"/>
          <w:bCs w:val="0"/>
          <w:i w:val="0"/>
          <w:iCs w:val="0"/>
        </w:rPr>
        <w:t>la corrispondente sessione del</w:t>
      </w:r>
      <w:r w:rsidRPr="00E02CB3">
        <w:rPr>
          <w:b w:val="0"/>
          <w:bCs w:val="0"/>
          <w:i w:val="0"/>
          <w:iCs w:val="0"/>
        </w:rPr>
        <w:t xml:space="preserve"> </w:t>
      </w:r>
      <w:r w:rsidR="009C2BD4" w:rsidRPr="00E02CB3">
        <w:rPr>
          <w:b w:val="0"/>
          <w:bCs w:val="0"/>
          <w:i w:val="0"/>
          <w:iCs w:val="0"/>
        </w:rPr>
        <w:t>MI</w:t>
      </w:r>
      <w:r w:rsidRPr="00E02CB3">
        <w:rPr>
          <w:b w:val="0"/>
          <w:bCs w:val="0"/>
          <w:i w:val="0"/>
          <w:iCs w:val="0"/>
        </w:rPr>
        <w:t>, relativi ad ogni punto di offerta</w:t>
      </w:r>
      <w:r w:rsidR="003757E8" w:rsidRPr="00E02CB3">
        <w:rPr>
          <w:b w:val="0"/>
          <w:i w:val="0"/>
        </w:rPr>
        <w:t xml:space="preserve"> </w:t>
      </w:r>
      <w:r w:rsidR="003757E8" w:rsidRPr="00E02CB3">
        <w:rPr>
          <w:b w:val="0"/>
          <w:bCs w:val="0"/>
          <w:i w:val="0"/>
          <w:iCs w:val="0"/>
        </w:rPr>
        <w:t>in prelievo appartenente ad una zona geografica e non abilitato al MSD</w:t>
      </w:r>
      <w:r w:rsidRPr="00E02CB3">
        <w:rPr>
          <w:b w:val="0"/>
          <w:bCs w:val="0"/>
          <w:i w:val="0"/>
          <w:iCs w:val="0"/>
        </w:rPr>
        <w:t>.</w:t>
      </w:r>
      <w:bookmarkEnd w:id="420"/>
    </w:p>
    <w:p w14:paraId="2B166C1E" w14:textId="77777777" w:rsidR="00055615" w:rsidRPr="00E02CB3" w:rsidRDefault="00055615" w:rsidP="00FA3FA4"/>
    <w:p w14:paraId="163E71C0" w14:textId="77777777" w:rsidR="00C9653A" w:rsidRPr="00E02CB3" w:rsidRDefault="00C9653A" w:rsidP="00365C78">
      <w:pPr>
        <w:pStyle w:val="Titolo2"/>
        <w:numPr>
          <w:ilvl w:val="0"/>
          <w:numId w:val="0"/>
        </w:numPr>
        <w:jc w:val="both"/>
        <w:rPr>
          <w:b w:val="0"/>
          <w:bCs w:val="0"/>
          <w:i w:val="0"/>
          <w:iCs w:val="0"/>
        </w:rPr>
      </w:pPr>
    </w:p>
    <w:p w14:paraId="749E84B9" w14:textId="4C4C4CE9" w:rsidR="00C9653A" w:rsidRPr="00E02CB3" w:rsidRDefault="00C9653A" w:rsidP="00365C78">
      <w:pPr>
        <w:pStyle w:val="Titolo2"/>
        <w:tabs>
          <w:tab w:val="num" w:pos="720"/>
        </w:tabs>
        <w:ind w:left="720" w:hanging="720"/>
        <w:jc w:val="both"/>
        <w:rPr>
          <w:b w:val="0"/>
          <w:bCs w:val="0"/>
          <w:i w:val="0"/>
          <w:iCs w:val="0"/>
        </w:rPr>
      </w:pPr>
      <w:r w:rsidRPr="00E02CB3">
        <w:rPr>
          <w:b w:val="0"/>
          <w:bCs w:val="0"/>
          <w:i w:val="0"/>
          <w:iCs w:val="0"/>
        </w:rPr>
        <w:t xml:space="preserve">Qualora l’utente del dispacciamento non fornisca i dati di cui al precedente comma </w:t>
      </w:r>
      <w:r w:rsidR="002E5FA0" w:rsidRPr="00E02CB3">
        <w:fldChar w:fldCharType="begin"/>
      </w:r>
      <w:r w:rsidR="002E5FA0" w:rsidRPr="00E02CB3">
        <w:instrText xml:space="preserve"> REF _Ref59357379 \r \h  \* MERGEFORMAT </w:instrText>
      </w:r>
      <w:r w:rsidR="002E5FA0" w:rsidRPr="00E02CB3">
        <w:fldChar w:fldCharType="separate"/>
      </w:r>
      <w:r w:rsidR="00010B96" w:rsidRPr="00010B96">
        <w:rPr>
          <w:b w:val="0"/>
          <w:bCs w:val="0"/>
          <w:i w:val="0"/>
          <w:iCs w:val="0"/>
        </w:rPr>
        <w:t>50.1</w:t>
      </w:r>
      <w:r w:rsidR="002E5FA0" w:rsidRPr="00E02CB3">
        <w:fldChar w:fldCharType="end"/>
      </w:r>
      <w:r w:rsidRPr="00E02CB3">
        <w:rPr>
          <w:b w:val="0"/>
          <w:bCs w:val="0"/>
          <w:i w:val="0"/>
          <w:iCs w:val="0"/>
        </w:rPr>
        <w:t xml:space="preserve">, il GME determina i valori dei margini a scendere relativi </w:t>
      </w:r>
      <w:r w:rsidR="009C2BD4" w:rsidRPr="00E02CB3">
        <w:rPr>
          <w:b w:val="0"/>
          <w:bCs w:val="0"/>
          <w:i w:val="0"/>
          <w:iCs w:val="0"/>
        </w:rPr>
        <w:t>a ciascuna sessione del</w:t>
      </w:r>
      <w:r w:rsidRPr="00E02CB3">
        <w:rPr>
          <w:b w:val="0"/>
          <w:bCs w:val="0"/>
          <w:i w:val="0"/>
          <w:iCs w:val="0"/>
        </w:rPr>
        <w:t xml:space="preserve"> </w:t>
      </w:r>
      <w:r w:rsidR="009C2BD4" w:rsidRPr="00E02CB3">
        <w:rPr>
          <w:b w:val="0"/>
          <w:bCs w:val="0"/>
          <w:i w:val="0"/>
          <w:iCs w:val="0"/>
        </w:rPr>
        <w:t xml:space="preserve">MI </w:t>
      </w:r>
      <w:r w:rsidRPr="00E02CB3">
        <w:rPr>
          <w:b w:val="0"/>
          <w:bCs w:val="0"/>
          <w:i w:val="0"/>
          <w:iCs w:val="0"/>
        </w:rPr>
        <w:t xml:space="preserve">secondo i criteri definiti nelle DTF. </w:t>
      </w:r>
    </w:p>
    <w:p w14:paraId="0056B355" w14:textId="77777777" w:rsidR="003757E8" w:rsidRPr="00E02CB3" w:rsidRDefault="003757E8" w:rsidP="00365C78"/>
    <w:p w14:paraId="192A7CC1" w14:textId="0438F3D7" w:rsidR="003757E8" w:rsidRPr="00E02CB3" w:rsidRDefault="003757E8" w:rsidP="00365C78">
      <w:pPr>
        <w:pStyle w:val="Titolo2"/>
        <w:tabs>
          <w:tab w:val="num" w:pos="720"/>
        </w:tabs>
        <w:ind w:left="720" w:hanging="720"/>
        <w:jc w:val="both"/>
        <w:rPr>
          <w:b w:val="0"/>
          <w:bCs w:val="0"/>
          <w:i w:val="0"/>
          <w:iCs w:val="0"/>
        </w:rPr>
      </w:pPr>
      <w:bookmarkStart w:id="421" w:name="_Ref185334726"/>
      <w:r w:rsidRPr="00E02CB3">
        <w:rPr>
          <w:b w:val="0"/>
          <w:bCs w:val="0"/>
          <w:i w:val="0"/>
          <w:iCs w:val="0"/>
        </w:rPr>
        <w:t xml:space="preserve">Salvo quanto previsto al precedente comma </w:t>
      </w:r>
      <w:r w:rsidR="002E5FA0" w:rsidRPr="00E02CB3">
        <w:fldChar w:fldCharType="begin"/>
      </w:r>
      <w:r w:rsidR="002E5FA0" w:rsidRPr="00E02CB3">
        <w:instrText xml:space="preserve"> REF _Ref59357379 \r \h  \* MERGEFORMAT </w:instrText>
      </w:r>
      <w:r w:rsidR="002E5FA0" w:rsidRPr="00E02CB3">
        <w:fldChar w:fldCharType="separate"/>
      </w:r>
      <w:r w:rsidR="00010B96" w:rsidRPr="00010B96">
        <w:rPr>
          <w:b w:val="0"/>
          <w:bCs w:val="0"/>
          <w:i w:val="0"/>
          <w:iCs w:val="0"/>
        </w:rPr>
        <w:t>50.1</w:t>
      </w:r>
      <w:r w:rsidR="002E5FA0" w:rsidRPr="00E02CB3">
        <w:fldChar w:fldCharType="end"/>
      </w:r>
      <w:r w:rsidRPr="00E02CB3">
        <w:rPr>
          <w:b w:val="0"/>
          <w:bCs w:val="0"/>
          <w:i w:val="0"/>
          <w:iCs w:val="0"/>
        </w:rPr>
        <w:t xml:space="preserve">, entro la chiusura </w:t>
      </w:r>
      <w:r w:rsidR="009C2BD4" w:rsidRPr="00E02CB3">
        <w:rPr>
          <w:b w:val="0"/>
          <w:bCs w:val="0"/>
          <w:i w:val="0"/>
          <w:iCs w:val="0"/>
        </w:rPr>
        <w:t xml:space="preserve">di ciascuna </w:t>
      </w:r>
      <w:r w:rsidRPr="00E02CB3">
        <w:rPr>
          <w:b w:val="0"/>
          <w:bCs w:val="0"/>
          <w:i w:val="0"/>
          <w:iCs w:val="0"/>
        </w:rPr>
        <w:t xml:space="preserve">seduta del </w:t>
      </w:r>
      <w:r w:rsidR="009C2BD4" w:rsidRPr="00E02CB3">
        <w:rPr>
          <w:b w:val="0"/>
          <w:bCs w:val="0"/>
          <w:i w:val="0"/>
          <w:iCs w:val="0"/>
        </w:rPr>
        <w:t>MI</w:t>
      </w:r>
      <w:r w:rsidRPr="00E02CB3">
        <w:rPr>
          <w:b w:val="0"/>
          <w:bCs w:val="0"/>
          <w:i w:val="0"/>
          <w:iCs w:val="0"/>
        </w:rPr>
        <w:t>, il GME acquisisce da Terna i dati concernenti i margini a salire e a scendere ai fini del</w:t>
      </w:r>
      <w:r w:rsidR="009C2BD4" w:rsidRPr="00E02CB3">
        <w:rPr>
          <w:b w:val="0"/>
          <w:bCs w:val="0"/>
          <w:i w:val="0"/>
          <w:iCs w:val="0"/>
        </w:rPr>
        <w:t>la corrispondente sessione del</w:t>
      </w:r>
      <w:r w:rsidRPr="00E02CB3">
        <w:rPr>
          <w:b w:val="0"/>
          <w:bCs w:val="0"/>
          <w:i w:val="0"/>
          <w:iCs w:val="0"/>
        </w:rPr>
        <w:t xml:space="preserve"> </w:t>
      </w:r>
      <w:r w:rsidR="009C2BD4" w:rsidRPr="00E02CB3">
        <w:rPr>
          <w:b w:val="0"/>
          <w:bCs w:val="0"/>
          <w:i w:val="0"/>
          <w:iCs w:val="0"/>
        </w:rPr>
        <w:t>MI</w:t>
      </w:r>
      <w:r w:rsidRPr="00E02CB3">
        <w:rPr>
          <w:b w:val="0"/>
          <w:bCs w:val="0"/>
          <w:i w:val="0"/>
          <w:iCs w:val="0"/>
        </w:rPr>
        <w:t>, relativi ad ogni punto di offerta.</w:t>
      </w:r>
      <w:bookmarkEnd w:id="421"/>
    </w:p>
    <w:p w14:paraId="0E00A66C" w14:textId="77777777" w:rsidR="003757E8" w:rsidRPr="00E02CB3" w:rsidRDefault="003757E8" w:rsidP="00365C78"/>
    <w:p w14:paraId="49FD48D1" w14:textId="5034BBA0" w:rsidR="003757E8" w:rsidRPr="00E02CB3" w:rsidRDefault="003757E8" w:rsidP="00365C78">
      <w:pPr>
        <w:pStyle w:val="Titolo2"/>
        <w:tabs>
          <w:tab w:val="num" w:pos="720"/>
        </w:tabs>
        <w:ind w:left="720" w:hanging="720"/>
        <w:jc w:val="both"/>
        <w:rPr>
          <w:b w:val="0"/>
          <w:bCs w:val="0"/>
          <w:i w:val="0"/>
          <w:iCs w:val="0"/>
        </w:rPr>
      </w:pPr>
      <w:r w:rsidRPr="00E02CB3">
        <w:rPr>
          <w:b w:val="0"/>
          <w:bCs w:val="0"/>
          <w:i w:val="0"/>
          <w:iCs w:val="0"/>
        </w:rPr>
        <w:t xml:space="preserve">Qualora Terna non fornisca i dati di cui al precedente comma </w:t>
      </w:r>
      <w:r w:rsidR="002E5FA0" w:rsidRPr="00E02CB3">
        <w:fldChar w:fldCharType="begin"/>
      </w:r>
      <w:r w:rsidR="002E5FA0" w:rsidRPr="00E02CB3">
        <w:instrText xml:space="preserve"> REF _Ref185334726 \r \h  \* MERGEFORMAT </w:instrText>
      </w:r>
      <w:r w:rsidR="002E5FA0" w:rsidRPr="00E02CB3">
        <w:fldChar w:fldCharType="separate"/>
      </w:r>
      <w:r w:rsidR="00010B96" w:rsidRPr="00010B96">
        <w:rPr>
          <w:b w:val="0"/>
          <w:bCs w:val="0"/>
          <w:i w:val="0"/>
          <w:iCs w:val="0"/>
        </w:rPr>
        <w:t>50.3</w:t>
      </w:r>
      <w:r w:rsidR="002E5FA0" w:rsidRPr="00E02CB3">
        <w:fldChar w:fldCharType="end"/>
      </w:r>
      <w:r w:rsidRPr="00E02CB3">
        <w:rPr>
          <w:b w:val="0"/>
          <w:bCs w:val="0"/>
          <w:i w:val="0"/>
          <w:iCs w:val="0"/>
        </w:rPr>
        <w:t xml:space="preserve">, il GME determina i valori dei margini a salire e a scendere relativi al </w:t>
      </w:r>
      <w:r w:rsidR="009C2BD4" w:rsidRPr="00E02CB3">
        <w:rPr>
          <w:b w:val="0"/>
          <w:bCs w:val="0"/>
          <w:i w:val="0"/>
          <w:iCs w:val="0"/>
        </w:rPr>
        <w:t xml:space="preserve">MI </w:t>
      </w:r>
      <w:r w:rsidRPr="00E02CB3">
        <w:rPr>
          <w:b w:val="0"/>
          <w:bCs w:val="0"/>
          <w:i w:val="0"/>
          <w:iCs w:val="0"/>
        </w:rPr>
        <w:t>secondo i criteri definiti nelle DTF.</w:t>
      </w:r>
    </w:p>
    <w:p w14:paraId="14DF662E" w14:textId="77777777" w:rsidR="003757E8" w:rsidRPr="00E02CB3" w:rsidRDefault="003757E8" w:rsidP="00365C78"/>
    <w:p w14:paraId="595FC01C" w14:textId="77777777" w:rsidR="00C9653A" w:rsidRPr="00E02CB3" w:rsidRDefault="00C9653A" w:rsidP="00365C78">
      <w:pPr>
        <w:rPr>
          <w:rFonts w:ascii="Arial" w:hAnsi="Arial" w:cs="Arial"/>
        </w:rPr>
      </w:pPr>
    </w:p>
    <w:p w14:paraId="4959E45D" w14:textId="77777777" w:rsidR="00C9653A" w:rsidRPr="00E02CB3" w:rsidRDefault="00C9653A" w:rsidP="00FA3FA4">
      <w:pPr>
        <w:pStyle w:val="Articolo"/>
        <w:tabs>
          <w:tab w:val="clear" w:pos="5977"/>
          <w:tab w:val="num" w:pos="426"/>
        </w:tabs>
        <w:ind w:left="426" w:firstLine="0"/>
        <w:rPr>
          <w:rFonts w:cs="Arial"/>
        </w:rPr>
      </w:pPr>
      <w:r w:rsidRPr="00E02CB3">
        <w:rPr>
          <w:b w:val="0"/>
          <w:i w:val="0"/>
        </w:rPr>
        <w:br/>
      </w:r>
      <w:bookmarkStart w:id="422" w:name="_Ref59354893"/>
      <w:bookmarkStart w:id="423" w:name="_Toc59534274"/>
      <w:bookmarkStart w:id="424" w:name="_Toc104270182"/>
      <w:bookmarkStart w:id="425" w:name="_Toc11839924"/>
      <w:r w:rsidRPr="00E02CB3">
        <w:t xml:space="preserve">Requisiti di congruità tecnica delle offerte sul </w:t>
      </w:r>
      <w:bookmarkEnd w:id="422"/>
      <w:bookmarkEnd w:id="423"/>
      <w:bookmarkEnd w:id="424"/>
      <w:r w:rsidR="009C2BD4" w:rsidRPr="00E02CB3">
        <w:t>MI</w:t>
      </w:r>
      <w:bookmarkEnd w:id="425"/>
      <w:r w:rsidRPr="00E02CB3">
        <w:br/>
      </w:r>
    </w:p>
    <w:p w14:paraId="189A96BC" w14:textId="0638AEA3" w:rsidR="00C9653A" w:rsidRPr="00E02CB3" w:rsidRDefault="00C9653A" w:rsidP="00365C78">
      <w:pPr>
        <w:pStyle w:val="Titolo2"/>
        <w:tabs>
          <w:tab w:val="num" w:pos="720"/>
        </w:tabs>
        <w:ind w:left="720" w:hanging="720"/>
        <w:jc w:val="both"/>
        <w:rPr>
          <w:b w:val="0"/>
          <w:bCs w:val="0"/>
          <w:i w:val="0"/>
          <w:iCs w:val="0"/>
        </w:rPr>
      </w:pPr>
      <w:r w:rsidRPr="00E02CB3">
        <w:rPr>
          <w:b w:val="0"/>
          <w:bCs w:val="0"/>
          <w:i w:val="0"/>
          <w:iCs w:val="0"/>
        </w:rPr>
        <w:t xml:space="preserve">Ai fini di quanto previsto al precedente </w:t>
      </w:r>
      <w:r w:rsidR="002E5FA0" w:rsidRPr="00E02CB3">
        <w:fldChar w:fldCharType="begin"/>
      </w:r>
      <w:r w:rsidR="002E5FA0" w:rsidRPr="00E02CB3">
        <w:instrText xml:space="preserve"> REF _Ref59353992 \r \h  \* MERGEFORMAT </w:instrText>
      </w:r>
      <w:r w:rsidR="002E5FA0" w:rsidRPr="00E02CB3">
        <w:fldChar w:fldCharType="separate"/>
      </w:r>
      <w:r w:rsidR="00010B96" w:rsidRPr="00010B96">
        <w:rPr>
          <w:b w:val="0"/>
          <w:bCs w:val="0"/>
          <w:i w:val="0"/>
          <w:iCs w:val="0"/>
        </w:rPr>
        <w:t>Articolo 30</w:t>
      </w:r>
      <w:r w:rsidR="002E5FA0" w:rsidRPr="00E02CB3">
        <w:fldChar w:fldCharType="end"/>
      </w:r>
      <w:r w:rsidRPr="00E02CB3">
        <w:rPr>
          <w:b w:val="0"/>
          <w:bCs w:val="0"/>
          <w:i w:val="0"/>
          <w:iCs w:val="0"/>
        </w:rPr>
        <w:t xml:space="preserve">, comma </w:t>
      </w:r>
      <w:r w:rsidR="002E5FA0" w:rsidRPr="00E02CB3">
        <w:fldChar w:fldCharType="begin"/>
      </w:r>
      <w:r w:rsidR="002E5FA0" w:rsidRPr="00E02CB3">
        <w:instrText xml:space="preserve"> REF _Ref59356118 \r \h  \* MERGEFORMAT </w:instrText>
      </w:r>
      <w:r w:rsidR="002E5FA0" w:rsidRPr="00E02CB3">
        <w:fldChar w:fldCharType="separate"/>
      </w:r>
      <w:r w:rsidR="00010B96" w:rsidRPr="00010B96">
        <w:rPr>
          <w:b w:val="0"/>
          <w:bCs w:val="0"/>
          <w:i w:val="0"/>
          <w:iCs w:val="0"/>
        </w:rPr>
        <w:t>30.2</w:t>
      </w:r>
      <w:r w:rsidR="002E5FA0" w:rsidRPr="00E02CB3">
        <w:fldChar w:fldCharType="end"/>
      </w:r>
      <w:r w:rsidRPr="00E02CB3">
        <w:rPr>
          <w:b w:val="0"/>
          <w:bCs w:val="0"/>
          <w:i w:val="0"/>
          <w:iCs w:val="0"/>
        </w:rPr>
        <w:t xml:space="preserve">, lettera </w:t>
      </w:r>
      <w:r w:rsidR="002E5FA0" w:rsidRPr="00E02CB3">
        <w:fldChar w:fldCharType="begin"/>
      </w:r>
      <w:r w:rsidR="002E5FA0" w:rsidRPr="00E02CB3">
        <w:instrText xml:space="preserve"> REF _Ref59356148 \r \h  \* MERGEFORMAT </w:instrText>
      </w:r>
      <w:r w:rsidR="002E5FA0" w:rsidRPr="00E02CB3">
        <w:fldChar w:fldCharType="separate"/>
      </w:r>
      <w:r w:rsidR="00010B96" w:rsidRPr="00010B96">
        <w:rPr>
          <w:b w:val="0"/>
          <w:bCs w:val="0"/>
          <w:i w:val="0"/>
          <w:iCs w:val="0"/>
        </w:rPr>
        <w:t>c)</w:t>
      </w:r>
      <w:r w:rsidR="002E5FA0" w:rsidRPr="00E02CB3">
        <w:fldChar w:fldCharType="end"/>
      </w:r>
      <w:r w:rsidRPr="00E02CB3">
        <w:rPr>
          <w:b w:val="0"/>
          <w:bCs w:val="0"/>
          <w:i w:val="0"/>
          <w:iCs w:val="0"/>
        </w:rPr>
        <w:t xml:space="preserve">, </w:t>
      </w:r>
      <w:r w:rsidR="009C2BD4" w:rsidRPr="00E02CB3">
        <w:rPr>
          <w:b w:val="0"/>
          <w:bCs w:val="0"/>
          <w:i w:val="0"/>
          <w:iCs w:val="0"/>
        </w:rPr>
        <w:t xml:space="preserve">per ciascuna sessione del MI, </w:t>
      </w:r>
      <w:r w:rsidRPr="00E02CB3">
        <w:rPr>
          <w:b w:val="0"/>
          <w:bCs w:val="0"/>
          <w:i w:val="0"/>
          <w:iCs w:val="0"/>
        </w:rPr>
        <w:t>si applicano le disposizioni contenute nel presente articolo</w:t>
      </w:r>
      <w:r w:rsidR="00C81851" w:rsidRPr="00E02CB3">
        <w:rPr>
          <w:b w:val="0"/>
          <w:bCs w:val="0"/>
          <w:i w:val="0"/>
          <w:iCs w:val="0"/>
        </w:rPr>
        <w:t xml:space="preserve">, </w:t>
      </w:r>
      <w:r w:rsidR="00C87C2B" w:rsidRPr="00E02CB3">
        <w:rPr>
          <w:b w:val="0"/>
          <w:bCs w:val="0"/>
          <w:i w:val="0"/>
          <w:iCs w:val="0"/>
        </w:rPr>
        <w:t>nonché nelle DTF</w:t>
      </w:r>
      <w:r w:rsidRPr="00E02CB3">
        <w:rPr>
          <w:b w:val="0"/>
          <w:bCs w:val="0"/>
          <w:i w:val="0"/>
          <w:iCs w:val="0"/>
        </w:rPr>
        <w:t>.</w:t>
      </w:r>
    </w:p>
    <w:p w14:paraId="7D9560B1" w14:textId="77777777" w:rsidR="003369FC" w:rsidRPr="00E02CB3" w:rsidRDefault="003369FC" w:rsidP="00365C78"/>
    <w:p w14:paraId="66AB618E" w14:textId="77777777" w:rsidR="00C9653A" w:rsidRPr="00E02CB3" w:rsidRDefault="00C9653A" w:rsidP="00365C78">
      <w:pPr>
        <w:pStyle w:val="Titolo2"/>
        <w:tabs>
          <w:tab w:val="num" w:pos="720"/>
        </w:tabs>
        <w:ind w:left="720" w:hanging="720"/>
        <w:jc w:val="both"/>
        <w:rPr>
          <w:b w:val="0"/>
          <w:bCs w:val="0"/>
          <w:i w:val="0"/>
          <w:iCs w:val="0"/>
        </w:rPr>
      </w:pPr>
      <w:bookmarkStart w:id="426" w:name="_Ref59357435"/>
      <w:r w:rsidRPr="00E02CB3">
        <w:rPr>
          <w:b w:val="0"/>
          <w:bCs w:val="0"/>
          <w:i w:val="0"/>
          <w:iCs w:val="0"/>
        </w:rPr>
        <w:t xml:space="preserve">Le offerte di vendita presentate </w:t>
      </w:r>
      <w:r w:rsidR="009C2BD4" w:rsidRPr="00E02CB3">
        <w:rPr>
          <w:b w:val="0"/>
          <w:bCs w:val="0"/>
          <w:i w:val="0"/>
          <w:iCs w:val="0"/>
        </w:rPr>
        <w:t xml:space="preserve">in ciascuna sessione del MI, </w:t>
      </w:r>
      <w:r w:rsidRPr="00E02CB3">
        <w:rPr>
          <w:b w:val="0"/>
          <w:bCs w:val="0"/>
          <w:i w:val="0"/>
          <w:iCs w:val="0"/>
        </w:rPr>
        <w:t>relativamente ad un punto di offerta e ad un periodo rilevante, sono considerate congrue se il quantitativo di energia elettrica in esse specificato è non superiore al margine a salire ai fini del</w:t>
      </w:r>
      <w:r w:rsidR="009C2BD4" w:rsidRPr="00E02CB3">
        <w:rPr>
          <w:b w:val="0"/>
          <w:bCs w:val="0"/>
          <w:i w:val="0"/>
          <w:iCs w:val="0"/>
        </w:rPr>
        <w:t>la corrispondente sessione</w:t>
      </w:r>
      <w:r w:rsidRPr="00E02CB3">
        <w:rPr>
          <w:b w:val="0"/>
          <w:bCs w:val="0"/>
          <w:i w:val="0"/>
          <w:iCs w:val="0"/>
        </w:rPr>
        <w:t xml:space="preserve"> </w:t>
      </w:r>
      <w:r w:rsidR="009C2BD4" w:rsidRPr="00E02CB3">
        <w:rPr>
          <w:b w:val="0"/>
          <w:bCs w:val="0"/>
          <w:i w:val="0"/>
          <w:iCs w:val="0"/>
        </w:rPr>
        <w:t>del MI</w:t>
      </w:r>
      <w:r w:rsidRPr="00E02CB3">
        <w:rPr>
          <w:b w:val="0"/>
          <w:bCs w:val="0"/>
          <w:i w:val="0"/>
          <w:iCs w:val="0"/>
        </w:rPr>
        <w:t>, per lo stesso punto di offerta e lo stesso periodo rilevante, ridotto della somma dei quantitativi di energia elettrica specificati</w:t>
      </w:r>
      <w:r w:rsidR="009C2BD4" w:rsidRPr="00E02CB3">
        <w:rPr>
          <w:b w:val="0"/>
          <w:bCs w:val="0"/>
          <w:i w:val="0"/>
          <w:iCs w:val="0"/>
        </w:rPr>
        <w:t>, nel corso della medesima seduta,</w:t>
      </w:r>
      <w:r w:rsidRPr="00E02CB3">
        <w:rPr>
          <w:b w:val="0"/>
          <w:bCs w:val="0"/>
          <w:i w:val="0"/>
          <w:iCs w:val="0"/>
        </w:rPr>
        <w:t xml:space="preserve"> nelle altre offerte di vendita riferite allo stesso punto di offerta per lo stesso periodo rilevante, aventi priorità maggiore e già verificate congrue.</w:t>
      </w:r>
      <w:bookmarkEnd w:id="426"/>
    </w:p>
    <w:p w14:paraId="57CA7D25" w14:textId="77777777" w:rsidR="00C9653A" w:rsidRPr="00E02CB3" w:rsidRDefault="00C9653A" w:rsidP="00365C78">
      <w:pPr>
        <w:pStyle w:val="Titolo2"/>
        <w:numPr>
          <w:ilvl w:val="0"/>
          <w:numId w:val="0"/>
        </w:numPr>
        <w:jc w:val="both"/>
        <w:rPr>
          <w:b w:val="0"/>
          <w:bCs w:val="0"/>
          <w:i w:val="0"/>
          <w:iCs w:val="0"/>
        </w:rPr>
      </w:pPr>
    </w:p>
    <w:p w14:paraId="0E2FD840" w14:textId="77777777" w:rsidR="00C9653A" w:rsidRPr="00E02CB3" w:rsidRDefault="00C9653A" w:rsidP="00365C78">
      <w:pPr>
        <w:pStyle w:val="Titolo2"/>
        <w:tabs>
          <w:tab w:val="num" w:pos="720"/>
        </w:tabs>
        <w:ind w:left="720" w:hanging="720"/>
        <w:jc w:val="both"/>
        <w:rPr>
          <w:b w:val="0"/>
          <w:bCs w:val="0"/>
          <w:i w:val="0"/>
          <w:iCs w:val="0"/>
        </w:rPr>
      </w:pPr>
      <w:bookmarkStart w:id="427" w:name="_Ref59357437"/>
      <w:r w:rsidRPr="00E02CB3">
        <w:rPr>
          <w:b w:val="0"/>
          <w:bCs w:val="0"/>
          <w:i w:val="0"/>
          <w:iCs w:val="0"/>
        </w:rPr>
        <w:t xml:space="preserve">Le offerte di acquisto presentate </w:t>
      </w:r>
      <w:r w:rsidR="009C2BD4" w:rsidRPr="00E02CB3">
        <w:rPr>
          <w:b w:val="0"/>
          <w:bCs w:val="0"/>
          <w:i w:val="0"/>
          <w:iCs w:val="0"/>
        </w:rPr>
        <w:t>in ciascuna seduta del MI</w:t>
      </w:r>
      <w:r w:rsidRPr="00E02CB3">
        <w:rPr>
          <w:b w:val="0"/>
          <w:bCs w:val="0"/>
          <w:i w:val="0"/>
          <w:iCs w:val="0"/>
        </w:rPr>
        <w:t>, relativamente ad un punto di offerta e ad un periodo rilevante, sono considerate congrue se il quantitativo di energia elettrica in esse specificato è non superiore al margine a scendere ai fini del</w:t>
      </w:r>
      <w:r w:rsidR="009C2BD4" w:rsidRPr="00E02CB3">
        <w:rPr>
          <w:b w:val="0"/>
          <w:bCs w:val="0"/>
          <w:i w:val="0"/>
          <w:iCs w:val="0"/>
        </w:rPr>
        <w:t>la corrispondente sessione del</w:t>
      </w:r>
      <w:r w:rsidRPr="00E02CB3">
        <w:rPr>
          <w:b w:val="0"/>
          <w:bCs w:val="0"/>
          <w:i w:val="0"/>
          <w:iCs w:val="0"/>
        </w:rPr>
        <w:t xml:space="preserve"> </w:t>
      </w:r>
      <w:r w:rsidR="009C2BD4" w:rsidRPr="00E02CB3">
        <w:rPr>
          <w:b w:val="0"/>
          <w:bCs w:val="0"/>
          <w:i w:val="0"/>
          <w:iCs w:val="0"/>
        </w:rPr>
        <w:t>MI</w:t>
      </w:r>
      <w:r w:rsidRPr="00E02CB3">
        <w:rPr>
          <w:b w:val="0"/>
          <w:bCs w:val="0"/>
          <w:i w:val="0"/>
          <w:iCs w:val="0"/>
        </w:rPr>
        <w:t>, per lo stesso punto di offerta e lo stesso periodo rilevante, ridotto della somma dei quantitativi di energia elettrica specificati</w:t>
      </w:r>
      <w:r w:rsidR="009C2BD4" w:rsidRPr="00E02CB3">
        <w:rPr>
          <w:b w:val="0"/>
          <w:bCs w:val="0"/>
          <w:i w:val="0"/>
          <w:iCs w:val="0"/>
        </w:rPr>
        <w:t>, nel corso della medesima seduta,</w:t>
      </w:r>
      <w:r w:rsidRPr="00E02CB3">
        <w:rPr>
          <w:b w:val="0"/>
          <w:bCs w:val="0"/>
          <w:i w:val="0"/>
          <w:iCs w:val="0"/>
        </w:rPr>
        <w:t xml:space="preserve"> nelle altre offerte </w:t>
      </w:r>
      <w:r w:rsidRPr="00E02CB3">
        <w:rPr>
          <w:b w:val="0"/>
          <w:bCs w:val="0"/>
          <w:i w:val="0"/>
          <w:iCs w:val="0"/>
        </w:rPr>
        <w:lastRenderedPageBreak/>
        <w:t>di acquisto riferite allo stesso punto di offerta per lo stesso periodo rilevante, aventi priorità maggiore nell’ordine di merito e già verificate congrue.</w:t>
      </w:r>
      <w:bookmarkEnd w:id="427"/>
    </w:p>
    <w:p w14:paraId="5C87C0A0" w14:textId="77777777" w:rsidR="00C9653A" w:rsidRPr="00E02CB3" w:rsidRDefault="00C9653A" w:rsidP="00365C78"/>
    <w:p w14:paraId="5EF5AEDD" w14:textId="77777777" w:rsidR="00C9653A" w:rsidRPr="00E02CB3" w:rsidRDefault="009C2BD4" w:rsidP="00365C78">
      <w:pPr>
        <w:pStyle w:val="Titolo2"/>
        <w:tabs>
          <w:tab w:val="num" w:pos="720"/>
        </w:tabs>
        <w:ind w:left="720" w:hanging="720"/>
        <w:jc w:val="both"/>
        <w:rPr>
          <w:b w:val="0"/>
          <w:bCs w:val="0"/>
          <w:i w:val="0"/>
          <w:iCs w:val="0"/>
        </w:rPr>
      </w:pPr>
      <w:r w:rsidRPr="00E02CB3">
        <w:rPr>
          <w:b w:val="0"/>
          <w:bCs w:val="0"/>
          <w:i w:val="0"/>
          <w:iCs w:val="0"/>
        </w:rPr>
        <w:t xml:space="preserve">In ogni seduta del MI, ciascun </w:t>
      </w:r>
      <w:r w:rsidR="00C9653A" w:rsidRPr="00E02CB3">
        <w:rPr>
          <w:b w:val="0"/>
          <w:bCs w:val="0"/>
          <w:i w:val="0"/>
          <w:iCs w:val="0"/>
        </w:rPr>
        <w:t>insieme di offerte bilanciate, identificato attraverso il medesimo codice alfanumerico scelto dagli operatori, è considerato congruo se:</w:t>
      </w:r>
    </w:p>
    <w:p w14:paraId="12422DFA" w14:textId="63436F61" w:rsidR="00C9653A" w:rsidRPr="00E02CB3" w:rsidRDefault="00C9653A" w:rsidP="00365C78">
      <w:pPr>
        <w:pStyle w:val="Titolo2"/>
        <w:numPr>
          <w:ilvl w:val="0"/>
          <w:numId w:val="24"/>
        </w:numPr>
        <w:jc w:val="both"/>
        <w:rPr>
          <w:b w:val="0"/>
          <w:bCs w:val="0"/>
          <w:i w:val="0"/>
          <w:iCs w:val="0"/>
        </w:rPr>
      </w:pPr>
      <w:r w:rsidRPr="00E02CB3">
        <w:rPr>
          <w:b w:val="0"/>
          <w:bCs w:val="0"/>
          <w:i w:val="0"/>
          <w:iCs w:val="0"/>
        </w:rPr>
        <w:t xml:space="preserve">le singole offerte soddisfano i requisiti di cui ai precedenti commi </w:t>
      </w:r>
      <w:r w:rsidR="002E5FA0" w:rsidRPr="00E02CB3">
        <w:fldChar w:fldCharType="begin"/>
      </w:r>
      <w:r w:rsidR="002E5FA0" w:rsidRPr="00E02CB3">
        <w:instrText xml:space="preserve"> REF _Ref59357435 \r \h  \* MERGEFORMAT </w:instrText>
      </w:r>
      <w:r w:rsidR="002E5FA0" w:rsidRPr="00E02CB3">
        <w:fldChar w:fldCharType="separate"/>
      </w:r>
      <w:r w:rsidR="00010B96" w:rsidRPr="00010B96">
        <w:rPr>
          <w:b w:val="0"/>
          <w:bCs w:val="0"/>
          <w:i w:val="0"/>
          <w:iCs w:val="0"/>
        </w:rPr>
        <w:t>51.2</w:t>
      </w:r>
      <w:r w:rsidR="002E5FA0" w:rsidRPr="00E02CB3">
        <w:fldChar w:fldCharType="end"/>
      </w:r>
      <w:r w:rsidRPr="00E02CB3">
        <w:rPr>
          <w:b w:val="0"/>
          <w:bCs w:val="0"/>
          <w:i w:val="0"/>
          <w:iCs w:val="0"/>
        </w:rPr>
        <w:t xml:space="preserve"> e </w:t>
      </w:r>
      <w:r w:rsidR="002E5FA0" w:rsidRPr="00E02CB3">
        <w:fldChar w:fldCharType="begin"/>
      </w:r>
      <w:r w:rsidR="002E5FA0" w:rsidRPr="00E02CB3">
        <w:instrText xml:space="preserve"> REF _Ref59357437 \r \h  \* MERGEFORMAT </w:instrText>
      </w:r>
      <w:r w:rsidR="002E5FA0" w:rsidRPr="00E02CB3">
        <w:fldChar w:fldCharType="separate"/>
      </w:r>
      <w:r w:rsidR="00010B96" w:rsidRPr="00010B96">
        <w:rPr>
          <w:b w:val="0"/>
          <w:bCs w:val="0"/>
          <w:i w:val="0"/>
          <w:iCs w:val="0"/>
        </w:rPr>
        <w:t>51.3</w:t>
      </w:r>
      <w:r w:rsidR="002E5FA0" w:rsidRPr="00E02CB3">
        <w:fldChar w:fldCharType="end"/>
      </w:r>
      <w:r w:rsidRPr="00E02CB3">
        <w:rPr>
          <w:b w:val="0"/>
          <w:bCs w:val="0"/>
          <w:i w:val="0"/>
          <w:iCs w:val="0"/>
        </w:rPr>
        <w:t>;</w:t>
      </w:r>
    </w:p>
    <w:p w14:paraId="0FEA938F" w14:textId="77777777" w:rsidR="00C9653A" w:rsidRPr="00E02CB3" w:rsidRDefault="00C9653A" w:rsidP="00365C78">
      <w:pPr>
        <w:pStyle w:val="Titolo2"/>
        <w:numPr>
          <w:ilvl w:val="0"/>
          <w:numId w:val="24"/>
        </w:numPr>
        <w:jc w:val="both"/>
        <w:rPr>
          <w:b w:val="0"/>
          <w:bCs w:val="0"/>
          <w:i w:val="0"/>
          <w:iCs w:val="0"/>
        </w:rPr>
      </w:pPr>
      <w:r w:rsidRPr="00E02CB3">
        <w:rPr>
          <w:b w:val="0"/>
          <w:bCs w:val="0"/>
          <w:i w:val="0"/>
          <w:iCs w:val="0"/>
        </w:rPr>
        <w:t>le singole offerte sono riferite al medesimo periodo rilevante e alla medesima zona geografica o virtuale;</w:t>
      </w:r>
    </w:p>
    <w:p w14:paraId="352B9038" w14:textId="5422AB75" w:rsidR="00C9653A" w:rsidRPr="00E02CB3" w:rsidRDefault="00C9653A" w:rsidP="00365C78">
      <w:pPr>
        <w:pStyle w:val="Titolo2"/>
        <w:numPr>
          <w:ilvl w:val="0"/>
          <w:numId w:val="24"/>
        </w:numPr>
        <w:jc w:val="both"/>
        <w:rPr>
          <w:b w:val="0"/>
          <w:bCs w:val="0"/>
          <w:i w:val="0"/>
          <w:iCs w:val="0"/>
        </w:rPr>
      </w:pPr>
      <w:r w:rsidRPr="00E02CB3">
        <w:rPr>
          <w:b w:val="0"/>
          <w:bCs w:val="0"/>
          <w:i w:val="0"/>
          <w:iCs w:val="0"/>
        </w:rPr>
        <w:t>la somma dei quantitativi di energia elettrica specificati nelle offerte di vendita è uguale alla somma dei quantitativi di energia elettrica specificati nelle offerte di acquisto.</w:t>
      </w:r>
    </w:p>
    <w:p w14:paraId="634881D1" w14:textId="77777777" w:rsidR="00C9653A" w:rsidRPr="00E02CB3" w:rsidRDefault="00C9653A" w:rsidP="00365C78">
      <w:pPr>
        <w:jc w:val="both"/>
      </w:pPr>
    </w:p>
    <w:p w14:paraId="6FA92815" w14:textId="77777777" w:rsidR="00C9653A" w:rsidRPr="00E02CB3" w:rsidRDefault="00C9653A" w:rsidP="00365C78">
      <w:pPr>
        <w:pStyle w:val="Titolo2"/>
        <w:tabs>
          <w:tab w:val="num" w:pos="720"/>
        </w:tabs>
        <w:ind w:left="720" w:hanging="720"/>
        <w:jc w:val="both"/>
        <w:rPr>
          <w:b w:val="0"/>
          <w:bCs w:val="0"/>
          <w:i w:val="0"/>
          <w:iCs w:val="0"/>
        </w:rPr>
      </w:pPr>
      <w:r w:rsidRPr="00E02CB3">
        <w:rPr>
          <w:b w:val="0"/>
          <w:bCs w:val="0"/>
          <w:i w:val="0"/>
          <w:iCs w:val="0"/>
        </w:rPr>
        <w:t>Qualora una o più offerte dell’insieme di offerte bilanciate risulti non congrua, la non congruità si estende all’insieme di offerte bilanciate.</w:t>
      </w:r>
    </w:p>
    <w:p w14:paraId="4773A2D1" w14:textId="77777777" w:rsidR="00C9653A" w:rsidRPr="00E02CB3" w:rsidRDefault="00C9653A" w:rsidP="00365C78"/>
    <w:p w14:paraId="3A3A0910" w14:textId="3F50FF14" w:rsidR="00C9653A" w:rsidRPr="00E02CB3" w:rsidRDefault="009C2BD4" w:rsidP="00365C78">
      <w:pPr>
        <w:pStyle w:val="Titolo2"/>
        <w:tabs>
          <w:tab w:val="num" w:pos="720"/>
        </w:tabs>
        <w:ind w:left="720" w:hanging="720"/>
        <w:jc w:val="both"/>
        <w:rPr>
          <w:b w:val="0"/>
          <w:i w:val="0"/>
        </w:rPr>
      </w:pPr>
      <w:r w:rsidRPr="00E02CB3">
        <w:rPr>
          <w:b w:val="0"/>
          <w:i w:val="0"/>
        </w:rPr>
        <w:t xml:space="preserve">In ogni seduta del MI, qualora </w:t>
      </w:r>
      <w:r w:rsidR="00C9653A" w:rsidRPr="00E02CB3">
        <w:rPr>
          <w:b w:val="0"/>
          <w:i w:val="0"/>
        </w:rPr>
        <w:t xml:space="preserve">un’offerta di vendita, ovvero di acquisto, relativamente ad un punto di offerta e ad un periodo rilevante, non rispetti i requisiti di cui ai precedenti commi </w:t>
      </w:r>
      <w:r w:rsidR="002E5FA0" w:rsidRPr="00E02CB3">
        <w:fldChar w:fldCharType="begin"/>
      </w:r>
      <w:r w:rsidR="002E5FA0" w:rsidRPr="00E02CB3">
        <w:instrText xml:space="preserve"> REF _Ref59357435 \r \h  \* MERGEFORMAT </w:instrText>
      </w:r>
      <w:r w:rsidR="002E5FA0" w:rsidRPr="00E02CB3">
        <w:fldChar w:fldCharType="separate"/>
      </w:r>
      <w:r w:rsidR="00010B96" w:rsidRPr="00010B96">
        <w:rPr>
          <w:b w:val="0"/>
          <w:i w:val="0"/>
        </w:rPr>
        <w:t>51.2</w:t>
      </w:r>
      <w:r w:rsidR="002E5FA0" w:rsidRPr="00E02CB3">
        <w:fldChar w:fldCharType="end"/>
      </w:r>
      <w:r w:rsidR="00C9653A" w:rsidRPr="00E02CB3">
        <w:rPr>
          <w:b w:val="0"/>
          <w:i w:val="0"/>
        </w:rPr>
        <w:t xml:space="preserve"> e </w:t>
      </w:r>
      <w:r w:rsidR="002E5FA0" w:rsidRPr="00E02CB3">
        <w:fldChar w:fldCharType="begin"/>
      </w:r>
      <w:r w:rsidR="002E5FA0" w:rsidRPr="00E02CB3">
        <w:instrText xml:space="preserve"> REF _Ref59357437 \r \h  \* MERGEFORMAT </w:instrText>
      </w:r>
      <w:r w:rsidR="002E5FA0" w:rsidRPr="00E02CB3">
        <w:fldChar w:fldCharType="separate"/>
      </w:r>
      <w:r w:rsidR="00010B96" w:rsidRPr="00010B96">
        <w:rPr>
          <w:b w:val="0"/>
          <w:i w:val="0"/>
        </w:rPr>
        <w:t>51.3</w:t>
      </w:r>
      <w:r w:rsidR="002E5FA0" w:rsidRPr="00E02CB3">
        <w:fldChar w:fldCharType="end"/>
      </w:r>
      <w:r w:rsidR="00C9653A" w:rsidRPr="00E02CB3">
        <w:rPr>
          <w:b w:val="0"/>
          <w:i w:val="0"/>
        </w:rPr>
        <w:t>, essa è considerata congrua limitatamente ad una quantità di energia pari al margine a salire, ovvero a scendere, ridotto della somma dei quantitativi di energia elettrica specificati nelle altre offerte di vendita, ovvero di acquisto, riferite allo stesso punto di offerta per lo stesso periodo rilevante, aventi priorità maggiore e già verificate congrue</w:t>
      </w:r>
      <w:r w:rsidRPr="00E02CB3">
        <w:rPr>
          <w:b w:val="0"/>
          <w:i w:val="0"/>
        </w:rPr>
        <w:t>, nell’ambito della medesima sessione</w:t>
      </w:r>
      <w:r w:rsidR="00C9653A" w:rsidRPr="00E02CB3">
        <w:rPr>
          <w:b w:val="0"/>
          <w:i w:val="0"/>
        </w:rPr>
        <w:t>.</w:t>
      </w:r>
    </w:p>
    <w:p w14:paraId="5F7A7C2F" w14:textId="77777777" w:rsidR="00B61468" w:rsidRPr="00E02CB3" w:rsidRDefault="00B61468" w:rsidP="00365C78">
      <w:pPr>
        <w:jc w:val="both"/>
      </w:pPr>
    </w:p>
    <w:p w14:paraId="78FAFAF3" w14:textId="77777777" w:rsidR="004B19E7" w:rsidRPr="00E02CB3" w:rsidRDefault="004B19E7" w:rsidP="00365C78">
      <w:pPr>
        <w:jc w:val="both"/>
      </w:pPr>
    </w:p>
    <w:p w14:paraId="4F7A4159" w14:textId="77777777" w:rsidR="00C9653A" w:rsidRPr="00E02CB3" w:rsidRDefault="00C9653A" w:rsidP="00FA3FA4">
      <w:pPr>
        <w:pStyle w:val="Articolo"/>
        <w:tabs>
          <w:tab w:val="clear" w:pos="5977"/>
          <w:tab w:val="num" w:pos="426"/>
        </w:tabs>
        <w:ind w:left="426" w:firstLine="0"/>
      </w:pPr>
      <w:r w:rsidRPr="00E02CB3">
        <w:rPr>
          <w:b w:val="0"/>
          <w:i w:val="0"/>
        </w:rPr>
        <w:br/>
      </w:r>
      <w:bookmarkStart w:id="428" w:name="_Ref59351006"/>
      <w:bookmarkStart w:id="429" w:name="_Toc59534275"/>
      <w:bookmarkStart w:id="430" w:name="_Toc104270183"/>
      <w:bookmarkStart w:id="431" w:name="_Toc11839925"/>
      <w:r w:rsidRPr="00E02CB3">
        <w:t xml:space="preserve">Esito del </w:t>
      </w:r>
      <w:r w:rsidR="009C2BD4" w:rsidRPr="00E02CB3">
        <w:t xml:space="preserve">MI </w:t>
      </w:r>
      <w:r w:rsidRPr="00E02CB3">
        <w:t>e programmi orari aggiornati di immissione o prelievo</w:t>
      </w:r>
      <w:bookmarkEnd w:id="428"/>
      <w:bookmarkEnd w:id="429"/>
      <w:bookmarkEnd w:id="430"/>
      <w:bookmarkEnd w:id="431"/>
    </w:p>
    <w:p w14:paraId="2029E3F4" w14:textId="77777777" w:rsidR="00C9653A" w:rsidRPr="00E02CB3" w:rsidRDefault="00C9653A" w:rsidP="00365C78">
      <w:pPr>
        <w:pStyle w:val="Articolo"/>
        <w:numPr>
          <w:ilvl w:val="0"/>
          <w:numId w:val="0"/>
        </w:numPr>
        <w:jc w:val="left"/>
        <w:rPr>
          <w:b w:val="0"/>
          <w:i w:val="0"/>
        </w:rPr>
      </w:pPr>
    </w:p>
    <w:p w14:paraId="021ABB58" w14:textId="77777777" w:rsidR="00C9653A" w:rsidRPr="00E02CB3" w:rsidRDefault="00C9653A" w:rsidP="00365C78">
      <w:pPr>
        <w:pStyle w:val="Titolo2"/>
        <w:tabs>
          <w:tab w:val="num" w:pos="720"/>
        </w:tabs>
        <w:ind w:left="720" w:hanging="720"/>
        <w:jc w:val="both"/>
        <w:rPr>
          <w:b w:val="0"/>
          <w:bCs w:val="0"/>
          <w:i w:val="0"/>
          <w:iCs w:val="0"/>
        </w:rPr>
      </w:pPr>
      <w:r w:rsidRPr="00E02CB3">
        <w:rPr>
          <w:b w:val="0"/>
          <w:bCs w:val="0"/>
          <w:i w:val="0"/>
          <w:iCs w:val="0"/>
        </w:rPr>
        <w:t xml:space="preserve">Le disposizioni del presente articolo si applicano a ciascun periodo rilevante per il quale sono accettate offerte sul </w:t>
      </w:r>
      <w:r w:rsidR="009C2BD4" w:rsidRPr="00E02CB3">
        <w:rPr>
          <w:b w:val="0"/>
          <w:bCs w:val="0"/>
          <w:i w:val="0"/>
          <w:iCs w:val="0"/>
        </w:rPr>
        <w:t>MI</w:t>
      </w:r>
      <w:r w:rsidRPr="00E02CB3">
        <w:rPr>
          <w:b w:val="0"/>
          <w:bCs w:val="0"/>
          <w:i w:val="0"/>
          <w:iCs w:val="0"/>
        </w:rPr>
        <w:t>.</w:t>
      </w:r>
    </w:p>
    <w:p w14:paraId="5691DF2E" w14:textId="77777777" w:rsidR="00C9653A" w:rsidRPr="00E02CB3" w:rsidRDefault="00C9653A" w:rsidP="00365C78">
      <w:pPr>
        <w:jc w:val="both"/>
      </w:pPr>
    </w:p>
    <w:p w14:paraId="352BDB1B" w14:textId="77777777" w:rsidR="00C9653A" w:rsidRPr="00E02CB3" w:rsidRDefault="009C2BD4" w:rsidP="00365C78">
      <w:pPr>
        <w:pStyle w:val="Titolo2"/>
        <w:tabs>
          <w:tab w:val="num" w:pos="720"/>
        </w:tabs>
        <w:ind w:left="720" w:hanging="720"/>
        <w:jc w:val="both"/>
        <w:rPr>
          <w:b w:val="0"/>
          <w:bCs w:val="0"/>
          <w:i w:val="0"/>
          <w:iCs w:val="0"/>
        </w:rPr>
      </w:pPr>
      <w:bookmarkStart w:id="432" w:name="_Ref59351031"/>
      <w:r w:rsidRPr="00E02CB3">
        <w:rPr>
          <w:b w:val="0"/>
          <w:bCs w:val="0"/>
          <w:i w:val="0"/>
          <w:iCs w:val="0"/>
        </w:rPr>
        <w:t xml:space="preserve">In ciascuna sessione del MI, il </w:t>
      </w:r>
      <w:r w:rsidR="00C9653A" w:rsidRPr="00E02CB3">
        <w:rPr>
          <w:b w:val="0"/>
          <w:bCs w:val="0"/>
          <w:i w:val="0"/>
          <w:iCs w:val="0"/>
        </w:rPr>
        <w:t>GME individua</w:t>
      </w:r>
      <w:r w:rsidR="005C614E" w:rsidRPr="00E02CB3">
        <w:rPr>
          <w:b w:val="0"/>
          <w:bCs w:val="0"/>
          <w:i w:val="0"/>
          <w:iCs w:val="0"/>
        </w:rPr>
        <w:t xml:space="preserve"> una soluzione del mercato relativa al</w:t>
      </w:r>
      <w:r w:rsidR="00C9653A" w:rsidRPr="00E02CB3">
        <w:rPr>
          <w:b w:val="0"/>
          <w:bCs w:val="0"/>
          <w:i w:val="0"/>
          <w:iCs w:val="0"/>
        </w:rPr>
        <w:t>le offerte accettate ed i corrispondenti prezzi di valorizzazione in</w:t>
      </w:r>
      <w:r w:rsidR="005C614E" w:rsidRPr="00E02CB3">
        <w:rPr>
          <w:b w:val="0"/>
          <w:bCs w:val="0"/>
          <w:i w:val="0"/>
          <w:iCs w:val="0"/>
        </w:rPr>
        <w:t xml:space="preserve"> corrispondenza della quale il valore netto delle transazioni risultanti su tutti i mercati dell’energia coinvolti nel </w:t>
      </w:r>
      <w:r w:rsidR="005C614E" w:rsidRPr="00E02CB3">
        <w:rPr>
          <w:b w:val="0"/>
          <w:bCs w:val="0"/>
          <w:iCs w:val="0"/>
        </w:rPr>
        <w:t xml:space="preserve">Market </w:t>
      </w:r>
      <w:proofErr w:type="spellStart"/>
      <w:r w:rsidR="005C614E" w:rsidRPr="00E02CB3">
        <w:rPr>
          <w:b w:val="0"/>
          <w:bCs w:val="0"/>
          <w:iCs w:val="0"/>
        </w:rPr>
        <w:t>Coupling</w:t>
      </w:r>
      <w:proofErr w:type="spellEnd"/>
      <w:r w:rsidR="005C614E" w:rsidRPr="00E02CB3">
        <w:rPr>
          <w:b w:val="0"/>
          <w:bCs w:val="0"/>
          <w:i w:val="0"/>
          <w:iCs w:val="0"/>
        </w:rPr>
        <w:t xml:space="preserve"> è massimo e che garantisce</w:t>
      </w:r>
      <w:r w:rsidR="00C9653A" w:rsidRPr="00E02CB3">
        <w:rPr>
          <w:b w:val="0"/>
          <w:bCs w:val="0"/>
          <w:i w:val="0"/>
          <w:iCs w:val="0"/>
        </w:rPr>
        <w:t xml:space="preserve"> che:</w:t>
      </w:r>
      <w:bookmarkEnd w:id="432"/>
    </w:p>
    <w:p w14:paraId="6E815ACB" w14:textId="77777777" w:rsidR="00C9653A" w:rsidRPr="00E02CB3" w:rsidRDefault="00557A75" w:rsidP="00365C78">
      <w:pPr>
        <w:pStyle w:val="Titolo2"/>
        <w:numPr>
          <w:ilvl w:val="0"/>
          <w:numId w:val="25"/>
        </w:numPr>
        <w:jc w:val="both"/>
        <w:rPr>
          <w:b w:val="0"/>
          <w:bCs w:val="0"/>
          <w:i w:val="0"/>
          <w:iCs w:val="0"/>
        </w:rPr>
      </w:pPr>
      <w:bookmarkStart w:id="433" w:name="_Ref59357707"/>
      <w:r w:rsidRPr="00E02CB3">
        <w:rPr>
          <w:b w:val="0"/>
          <w:bCs w:val="0"/>
          <w:i w:val="0"/>
          <w:iCs w:val="0"/>
        </w:rPr>
        <w:t>i flussi di energia tra le zone geografiche e/o virtuali rispettino i</w:t>
      </w:r>
      <w:r w:rsidR="00C9653A" w:rsidRPr="00E02CB3">
        <w:rPr>
          <w:b w:val="0"/>
          <w:bCs w:val="0"/>
          <w:i w:val="0"/>
          <w:iCs w:val="0"/>
        </w:rPr>
        <w:t xml:space="preserve"> vincoli di trasporto tra</w:t>
      </w:r>
      <w:r w:rsidRPr="00E02CB3">
        <w:rPr>
          <w:b w:val="0"/>
          <w:bCs w:val="0"/>
          <w:i w:val="0"/>
          <w:iCs w:val="0"/>
        </w:rPr>
        <w:t xml:space="preserve"> le</w:t>
      </w:r>
      <w:r w:rsidR="00C9653A" w:rsidRPr="00E02CB3">
        <w:rPr>
          <w:b w:val="0"/>
          <w:bCs w:val="0"/>
          <w:i w:val="0"/>
          <w:iCs w:val="0"/>
        </w:rPr>
        <w:t xml:space="preserve"> zone</w:t>
      </w:r>
      <w:r w:rsidRPr="00E02CB3">
        <w:rPr>
          <w:b w:val="0"/>
          <w:bCs w:val="0"/>
          <w:i w:val="0"/>
          <w:iCs w:val="0"/>
        </w:rPr>
        <w:t xml:space="preserve"> stesse</w:t>
      </w:r>
      <w:r w:rsidR="00C9653A" w:rsidRPr="00E02CB3">
        <w:rPr>
          <w:b w:val="0"/>
          <w:bCs w:val="0"/>
          <w:i w:val="0"/>
          <w:iCs w:val="0"/>
        </w:rPr>
        <w:t>;</w:t>
      </w:r>
      <w:bookmarkEnd w:id="433"/>
    </w:p>
    <w:p w14:paraId="73852297" w14:textId="77777777" w:rsidR="00557A75" w:rsidRPr="00E02CB3" w:rsidRDefault="00557A75" w:rsidP="00FA3FA4">
      <w:pPr>
        <w:numPr>
          <w:ilvl w:val="0"/>
          <w:numId w:val="145"/>
        </w:numPr>
        <w:ind w:hanging="644"/>
        <w:jc w:val="both"/>
        <w:rPr>
          <w:rFonts w:ascii="Arial" w:hAnsi="Arial" w:cs="Arial"/>
        </w:rPr>
      </w:pPr>
      <w:r w:rsidRPr="00E02CB3">
        <w:rPr>
          <w:rFonts w:ascii="Arial" w:hAnsi="Arial" w:cs="Arial"/>
        </w:rPr>
        <w:t xml:space="preserve">l’ammontare di energia elettrica, oggetto delle offerte di vendita accettate, sia pari all’ammontare di energia elettrica oggetto delle offerte di acquisto accettate, tenuto conto anche delle importazioni e esportazioni nei confronti dei mercati confinanti con i quali è attivo il </w:t>
      </w:r>
      <w:r w:rsidRPr="00E02CB3">
        <w:rPr>
          <w:rFonts w:ascii="Arial" w:hAnsi="Arial" w:cs="Arial"/>
          <w:i/>
        </w:rPr>
        <w:t xml:space="preserve">Market </w:t>
      </w:r>
      <w:proofErr w:type="spellStart"/>
      <w:r w:rsidRPr="00E02CB3">
        <w:rPr>
          <w:rFonts w:ascii="Arial" w:hAnsi="Arial" w:cs="Arial"/>
          <w:i/>
        </w:rPr>
        <w:t>Coupling</w:t>
      </w:r>
      <w:proofErr w:type="spellEnd"/>
      <w:r w:rsidRPr="00E02CB3">
        <w:rPr>
          <w:rFonts w:ascii="Arial" w:hAnsi="Arial" w:cs="Arial"/>
        </w:rPr>
        <w:t>;</w:t>
      </w:r>
    </w:p>
    <w:p w14:paraId="558CFD01" w14:textId="77777777" w:rsidR="00557A75" w:rsidRPr="00E02CB3" w:rsidRDefault="00557A75" w:rsidP="00FA3FA4"/>
    <w:p w14:paraId="1CD2FCD6" w14:textId="77777777" w:rsidR="00557A75" w:rsidRPr="00E02CB3" w:rsidRDefault="00C9653A" w:rsidP="00365C78">
      <w:pPr>
        <w:pStyle w:val="Titolo2"/>
        <w:numPr>
          <w:ilvl w:val="0"/>
          <w:numId w:val="25"/>
        </w:numPr>
        <w:jc w:val="both"/>
        <w:rPr>
          <w:b w:val="0"/>
          <w:bCs w:val="0"/>
          <w:i w:val="0"/>
          <w:iCs w:val="0"/>
        </w:rPr>
      </w:pPr>
      <w:bookmarkStart w:id="434" w:name="_Ref59357654"/>
      <w:r w:rsidRPr="00E02CB3">
        <w:rPr>
          <w:b w:val="0"/>
          <w:bCs w:val="0"/>
          <w:i w:val="0"/>
          <w:iCs w:val="0"/>
        </w:rPr>
        <w:lastRenderedPageBreak/>
        <w:t>il prezzo di valorizzazione dell’energia elettrica in ciascuna zona geografica o virtuale</w:t>
      </w:r>
      <w:r w:rsidR="00557A75" w:rsidRPr="00E02CB3">
        <w:rPr>
          <w:b w:val="0"/>
          <w:bCs w:val="0"/>
          <w:i w:val="0"/>
          <w:iCs w:val="0"/>
        </w:rPr>
        <w:t xml:space="preserve"> è tale per cui siano accettate:</w:t>
      </w:r>
    </w:p>
    <w:p w14:paraId="653A5FAD" w14:textId="77777777" w:rsidR="00557A75" w:rsidRPr="00E02CB3" w:rsidRDefault="00557A75" w:rsidP="00557A75">
      <w:pPr>
        <w:pStyle w:val="Titolo2"/>
        <w:numPr>
          <w:ilvl w:val="1"/>
          <w:numId w:val="71"/>
        </w:numPr>
        <w:jc w:val="both"/>
        <w:rPr>
          <w:b w:val="0"/>
          <w:bCs w:val="0"/>
          <w:i w:val="0"/>
          <w:iCs w:val="0"/>
        </w:rPr>
      </w:pPr>
      <w:r w:rsidRPr="00E02CB3">
        <w:rPr>
          <w:b w:val="0"/>
          <w:bCs w:val="0"/>
          <w:i w:val="0"/>
          <w:iCs w:val="0"/>
        </w:rPr>
        <w:t>tutte le offerte di vendita il cui prezzo di offerta sia inferiore a detto prezzo di valorizzazione ed esclusivamente offerte di vendita aventi prezzo di offerta non superiore a detto prezzo di valorizzazione;</w:t>
      </w:r>
    </w:p>
    <w:p w14:paraId="0B756A0F" w14:textId="77777777" w:rsidR="00C9653A" w:rsidRPr="00E02CB3" w:rsidRDefault="00557A75" w:rsidP="00FA3FA4">
      <w:pPr>
        <w:pStyle w:val="Titolo2"/>
        <w:numPr>
          <w:ilvl w:val="1"/>
          <w:numId w:val="71"/>
        </w:numPr>
        <w:jc w:val="both"/>
        <w:rPr>
          <w:b w:val="0"/>
          <w:bCs w:val="0"/>
          <w:i w:val="0"/>
          <w:iCs w:val="0"/>
        </w:rPr>
      </w:pPr>
      <w:r w:rsidRPr="00E02CB3">
        <w:rPr>
          <w:b w:val="0"/>
          <w:bCs w:val="0"/>
          <w:i w:val="0"/>
          <w:iCs w:val="0"/>
        </w:rPr>
        <w:t>tutte le offerte di acquisto il cui prezzo di offerta sia superiore a detto prezzo di valorizzazione ed esclusivamente offerte di acquisto aventi prezzo di offerta non inferiore a detto prezzo di valorizzazione</w:t>
      </w:r>
      <w:r w:rsidR="00C9653A" w:rsidRPr="00E02CB3">
        <w:rPr>
          <w:b w:val="0"/>
          <w:bCs w:val="0"/>
          <w:i w:val="0"/>
          <w:iCs w:val="0"/>
        </w:rPr>
        <w:t>;</w:t>
      </w:r>
      <w:bookmarkEnd w:id="434"/>
      <w:r w:rsidR="00C9653A" w:rsidRPr="00E02CB3">
        <w:rPr>
          <w:b w:val="0"/>
          <w:bCs w:val="0"/>
          <w:i w:val="0"/>
          <w:iCs w:val="0"/>
        </w:rPr>
        <w:t xml:space="preserve"> </w:t>
      </w:r>
    </w:p>
    <w:p w14:paraId="32727EBE" w14:textId="77777777" w:rsidR="00C9653A" w:rsidRPr="00E02CB3" w:rsidRDefault="00557A75" w:rsidP="00365C78">
      <w:pPr>
        <w:pStyle w:val="Titolo2"/>
        <w:numPr>
          <w:ilvl w:val="0"/>
          <w:numId w:val="25"/>
        </w:numPr>
        <w:jc w:val="both"/>
        <w:rPr>
          <w:b w:val="0"/>
          <w:bCs w:val="0"/>
          <w:i w:val="0"/>
          <w:iCs w:val="0"/>
        </w:rPr>
      </w:pPr>
      <w:bookmarkStart w:id="435" w:name="_Ref59351039"/>
      <w:r w:rsidRPr="00E02CB3">
        <w:rPr>
          <w:b w:val="0"/>
          <w:bCs w:val="0"/>
          <w:i w:val="0"/>
          <w:iCs w:val="0"/>
        </w:rPr>
        <w:t>[abrogata]</w:t>
      </w:r>
      <w:bookmarkEnd w:id="435"/>
      <w:r w:rsidR="00C9653A" w:rsidRPr="00E02CB3">
        <w:rPr>
          <w:b w:val="0"/>
          <w:bCs w:val="0"/>
          <w:i w:val="0"/>
          <w:iCs w:val="0"/>
        </w:rPr>
        <w:t>;</w:t>
      </w:r>
    </w:p>
    <w:p w14:paraId="6D7508D3" w14:textId="77777777" w:rsidR="00EF1BFA" w:rsidRPr="00E02CB3" w:rsidRDefault="00557A75" w:rsidP="00365C78">
      <w:pPr>
        <w:pStyle w:val="Titolo2"/>
        <w:numPr>
          <w:ilvl w:val="0"/>
          <w:numId w:val="25"/>
        </w:numPr>
        <w:jc w:val="both"/>
        <w:rPr>
          <w:b w:val="0"/>
          <w:bCs w:val="0"/>
          <w:i w:val="0"/>
          <w:iCs w:val="0"/>
        </w:rPr>
      </w:pPr>
      <w:r w:rsidRPr="00E02CB3">
        <w:rPr>
          <w:b w:val="0"/>
          <w:bCs w:val="0"/>
          <w:i w:val="0"/>
          <w:iCs w:val="0"/>
        </w:rPr>
        <w:t>[abrogata]</w:t>
      </w:r>
      <w:r w:rsidR="00EF1BFA" w:rsidRPr="00E02CB3">
        <w:rPr>
          <w:b w:val="0"/>
          <w:bCs w:val="0"/>
          <w:i w:val="0"/>
          <w:iCs w:val="0"/>
        </w:rPr>
        <w:t>;</w:t>
      </w:r>
      <w:r w:rsidRPr="00E02CB3">
        <w:rPr>
          <w:b w:val="0"/>
          <w:bCs w:val="0"/>
          <w:i w:val="0"/>
          <w:iCs w:val="0"/>
        </w:rPr>
        <w:t xml:space="preserve"> </w:t>
      </w:r>
    </w:p>
    <w:p w14:paraId="3DE083A2" w14:textId="0E6263CB" w:rsidR="00EF1BFA" w:rsidRPr="00E02CB3" w:rsidRDefault="00EF1BFA" w:rsidP="00EF1BFA">
      <w:pPr>
        <w:pStyle w:val="Titolo2"/>
        <w:numPr>
          <w:ilvl w:val="0"/>
          <w:numId w:val="25"/>
        </w:numPr>
        <w:jc w:val="both"/>
        <w:rPr>
          <w:b w:val="0"/>
          <w:i w:val="0"/>
        </w:rPr>
      </w:pPr>
      <w:r w:rsidRPr="00E02CB3">
        <w:rPr>
          <w:b w:val="0"/>
          <w:i w:val="0"/>
        </w:rPr>
        <w:t xml:space="preserve">sia rispettato, compatibilmente con le altre disposizioni di cui al presente articolo, l’ordine di priorità delle offerte di cui al precedente </w:t>
      </w:r>
      <w:r w:rsidR="002E5FA0" w:rsidRPr="00E02CB3">
        <w:fldChar w:fldCharType="begin"/>
      </w:r>
      <w:r w:rsidR="002E5FA0" w:rsidRPr="00E02CB3">
        <w:instrText xml:space="preserve"> REF _Ref403148482 \r \h  \* MERGEFORMAT </w:instrText>
      </w:r>
      <w:r w:rsidR="002E5FA0" w:rsidRPr="00E02CB3">
        <w:fldChar w:fldCharType="separate"/>
      </w:r>
      <w:r w:rsidR="00010B96" w:rsidRPr="00010B96">
        <w:rPr>
          <w:b w:val="0"/>
          <w:i w:val="0"/>
        </w:rPr>
        <w:t>Articolo 49</w:t>
      </w:r>
      <w:r w:rsidR="002E5FA0" w:rsidRPr="00E02CB3">
        <w:fldChar w:fldCharType="end"/>
      </w:r>
      <w:r w:rsidRPr="00E02CB3">
        <w:rPr>
          <w:b w:val="0"/>
          <w:i w:val="0"/>
        </w:rPr>
        <w:t>.</w:t>
      </w:r>
    </w:p>
    <w:p w14:paraId="6926B6CA" w14:textId="77777777" w:rsidR="00557A75" w:rsidRPr="00E02CB3" w:rsidRDefault="00557A75" w:rsidP="00FA3FA4"/>
    <w:p w14:paraId="0D3F5487" w14:textId="2D31890D" w:rsidR="00557A75" w:rsidRPr="00E02CB3" w:rsidRDefault="000B7478" w:rsidP="000272C0">
      <w:pPr>
        <w:pStyle w:val="Titolo2"/>
        <w:numPr>
          <w:ilvl w:val="1"/>
          <w:numId w:val="306"/>
        </w:numPr>
        <w:tabs>
          <w:tab w:val="num" w:pos="0"/>
        </w:tabs>
        <w:ind w:left="567" w:hanging="709"/>
        <w:jc w:val="both"/>
        <w:rPr>
          <w:rFonts w:cs="Arial"/>
          <w:b w:val="0"/>
          <w:bCs w:val="0"/>
          <w:i w:val="0"/>
          <w:iCs w:val="0"/>
        </w:rPr>
      </w:pPr>
      <w:r w:rsidRPr="00E02CB3">
        <w:rPr>
          <w:rFonts w:cs="Arial"/>
          <w:b w:val="0"/>
        </w:rPr>
        <w:t>bis</w:t>
      </w:r>
      <w:r w:rsidRPr="00E02CB3">
        <w:rPr>
          <w:rFonts w:cs="Arial"/>
          <w:b w:val="0"/>
          <w:bCs w:val="0"/>
          <w:i w:val="0"/>
          <w:iCs w:val="0"/>
        </w:rPr>
        <w:t xml:space="preserve">  </w:t>
      </w:r>
      <w:r w:rsidR="00D95EB0" w:rsidRPr="00E02CB3">
        <w:rPr>
          <w:rFonts w:cs="Arial"/>
          <w:b w:val="0"/>
          <w:bCs w:val="0"/>
          <w:i w:val="0"/>
          <w:iCs w:val="0"/>
        </w:rPr>
        <w:tab/>
      </w:r>
      <w:r w:rsidR="00557A75" w:rsidRPr="00E02CB3">
        <w:rPr>
          <w:rFonts w:cs="Arial"/>
          <w:b w:val="0"/>
          <w:bCs w:val="0"/>
          <w:i w:val="0"/>
          <w:iCs w:val="0"/>
        </w:rPr>
        <w:t>Ai fini di quanto previsto al precedente comma</w:t>
      </w:r>
      <w:r w:rsidRPr="00E02CB3">
        <w:rPr>
          <w:rFonts w:cs="Arial"/>
          <w:b w:val="0"/>
          <w:bCs w:val="0"/>
          <w:i w:val="0"/>
          <w:iCs w:val="0"/>
        </w:rPr>
        <w:t xml:space="preserve"> </w:t>
      </w:r>
      <w:r w:rsidR="002E5FA0" w:rsidRPr="00E02CB3">
        <w:fldChar w:fldCharType="begin"/>
      </w:r>
      <w:r w:rsidR="002E5FA0" w:rsidRPr="00E02CB3">
        <w:instrText xml:space="preserve"> REF _Ref59351031 \r \h  \* MERGEFORMAT </w:instrText>
      </w:r>
      <w:r w:rsidR="002E5FA0" w:rsidRPr="00E02CB3">
        <w:fldChar w:fldCharType="separate"/>
      </w:r>
      <w:r w:rsidR="00010B96" w:rsidRPr="00010B96">
        <w:rPr>
          <w:rFonts w:cs="Arial"/>
          <w:b w:val="0"/>
          <w:bCs w:val="0"/>
          <w:i w:val="0"/>
          <w:iCs w:val="0"/>
        </w:rPr>
        <w:t>52.2</w:t>
      </w:r>
      <w:r w:rsidR="002E5FA0" w:rsidRPr="00E02CB3">
        <w:fldChar w:fldCharType="end"/>
      </w:r>
      <w:r w:rsidR="00557A75" w:rsidRPr="00E02CB3">
        <w:rPr>
          <w:rFonts w:cs="Arial"/>
          <w:b w:val="0"/>
          <w:bCs w:val="0"/>
          <w:i w:val="0"/>
          <w:iCs w:val="0"/>
        </w:rPr>
        <w:t xml:space="preserve">, per le sessioni, individuate nelle DTF, per le quali viene eseguito il Market </w:t>
      </w:r>
      <w:proofErr w:type="spellStart"/>
      <w:r w:rsidR="00557A75" w:rsidRPr="00E02CB3">
        <w:rPr>
          <w:rFonts w:cs="Arial"/>
          <w:b w:val="0"/>
          <w:bCs w:val="0"/>
          <w:i w:val="0"/>
          <w:iCs w:val="0"/>
        </w:rPr>
        <w:t>Coupling</w:t>
      </w:r>
      <w:proofErr w:type="spellEnd"/>
      <w:r w:rsidR="00557A75" w:rsidRPr="00E02CB3">
        <w:rPr>
          <w:rFonts w:cs="Arial"/>
          <w:b w:val="0"/>
          <w:bCs w:val="0"/>
          <w:i w:val="0"/>
          <w:iCs w:val="0"/>
        </w:rPr>
        <w:t xml:space="preserve">, vengono considerate le offerte di acquisto e di vendita relative ai mercati dell’energia coinvolti nel Market </w:t>
      </w:r>
      <w:proofErr w:type="spellStart"/>
      <w:r w:rsidR="00557A75" w:rsidRPr="00E02CB3">
        <w:rPr>
          <w:rFonts w:cs="Arial"/>
          <w:b w:val="0"/>
          <w:bCs w:val="0"/>
          <w:i w:val="0"/>
          <w:iCs w:val="0"/>
        </w:rPr>
        <w:t>Coupling</w:t>
      </w:r>
      <w:proofErr w:type="spellEnd"/>
      <w:r w:rsidR="00557A75" w:rsidRPr="00E02CB3">
        <w:rPr>
          <w:rFonts w:cs="Arial"/>
          <w:b w:val="0"/>
          <w:bCs w:val="0"/>
          <w:i w:val="0"/>
          <w:iCs w:val="0"/>
        </w:rPr>
        <w:t xml:space="preserve"> stesso e la capacità di interconnessione </w:t>
      </w:r>
      <w:proofErr w:type="spellStart"/>
      <w:r w:rsidR="00557A75" w:rsidRPr="00E02CB3">
        <w:rPr>
          <w:rFonts w:cs="Arial"/>
          <w:b w:val="0"/>
          <w:bCs w:val="0"/>
          <w:i w:val="0"/>
          <w:iCs w:val="0"/>
        </w:rPr>
        <w:t>interfrontaliera</w:t>
      </w:r>
      <w:proofErr w:type="spellEnd"/>
      <w:r w:rsidR="00557A75" w:rsidRPr="00E02CB3">
        <w:rPr>
          <w:rFonts w:cs="Arial"/>
          <w:b w:val="0"/>
          <w:bCs w:val="0"/>
          <w:i w:val="0"/>
          <w:iCs w:val="0"/>
        </w:rPr>
        <w:t xml:space="preserve"> resa disponibile dai gestori di rete, nonché, limitatamente a tali offerte, le regole di determinazione degli esiti adottati sui corrispondenti mercati dell’energia. Qualora insorga il rischio di mancata esecuzione del Market </w:t>
      </w:r>
      <w:proofErr w:type="spellStart"/>
      <w:r w:rsidR="00557A75" w:rsidRPr="00E02CB3">
        <w:rPr>
          <w:rFonts w:cs="Arial"/>
          <w:b w:val="0"/>
          <w:bCs w:val="0"/>
          <w:i w:val="0"/>
          <w:iCs w:val="0"/>
        </w:rPr>
        <w:t>Coupling</w:t>
      </w:r>
      <w:proofErr w:type="spellEnd"/>
      <w:r w:rsidR="00557A75" w:rsidRPr="00E02CB3">
        <w:rPr>
          <w:rFonts w:cs="Arial"/>
          <w:b w:val="0"/>
          <w:bCs w:val="0"/>
          <w:i w:val="0"/>
          <w:iCs w:val="0"/>
        </w:rPr>
        <w:t xml:space="preserve"> (</w:t>
      </w:r>
      <w:proofErr w:type="spellStart"/>
      <w:r w:rsidR="00557A75" w:rsidRPr="00E02CB3">
        <w:rPr>
          <w:rFonts w:cs="Arial"/>
          <w:b w:val="0"/>
          <w:bCs w:val="0"/>
          <w:i w:val="0"/>
          <w:iCs w:val="0"/>
        </w:rPr>
        <w:t>decoupling</w:t>
      </w:r>
      <w:proofErr w:type="spellEnd"/>
      <w:r w:rsidR="00557A75" w:rsidRPr="00E02CB3">
        <w:rPr>
          <w:rFonts w:cs="Arial"/>
          <w:b w:val="0"/>
          <w:bCs w:val="0"/>
          <w:i w:val="0"/>
          <w:iCs w:val="0"/>
        </w:rPr>
        <w:t xml:space="preserve">), ovvero qualora venga confermato il </w:t>
      </w:r>
      <w:proofErr w:type="spellStart"/>
      <w:r w:rsidR="00557A75" w:rsidRPr="00E02CB3">
        <w:rPr>
          <w:rFonts w:cs="Arial"/>
          <w:b w:val="0"/>
          <w:bCs w:val="0"/>
          <w:i w:val="0"/>
          <w:iCs w:val="0"/>
        </w:rPr>
        <w:t>decoupling</w:t>
      </w:r>
      <w:proofErr w:type="spellEnd"/>
      <w:r w:rsidR="00557A75" w:rsidRPr="00E02CB3">
        <w:rPr>
          <w:rFonts w:cs="Arial"/>
          <w:b w:val="0"/>
          <w:bCs w:val="0"/>
          <w:i w:val="0"/>
          <w:iCs w:val="0"/>
        </w:rPr>
        <w:t xml:space="preserve"> con uno o tutti i mercati dell’energia coinvolti nel Market </w:t>
      </w:r>
      <w:proofErr w:type="spellStart"/>
      <w:r w:rsidR="00557A75" w:rsidRPr="00E02CB3">
        <w:rPr>
          <w:rFonts w:cs="Arial"/>
          <w:b w:val="0"/>
          <w:bCs w:val="0"/>
          <w:i w:val="0"/>
          <w:iCs w:val="0"/>
        </w:rPr>
        <w:t>Coupling</w:t>
      </w:r>
      <w:proofErr w:type="spellEnd"/>
      <w:r w:rsidR="00557A75" w:rsidRPr="00E02CB3">
        <w:rPr>
          <w:rFonts w:cs="Arial"/>
          <w:b w:val="0"/>
          <w:bCs w:val="0"/>
          <w:i w:val="0"/>
          <w:iCs w:val="0"/>
        </w:rPr>
        <w:t xml:space="preserve"> stesso, il GME informa gli operatori di tale circostanza, secondo le modalità definite nelle DTF.</w:t>
      </w:r>
    </w:p>
    <w:p w14:paraId="519A7D28" w14:textId="77777777" w:rsidR="00557A75" w:rsidRPr="00E02CB3" w:rsidRDefault="00557A75" w:rsidP="00FA3FA4">
      <w:pPr>
        <w:pStyle w:val="Titolo2"/>
        <w:numPr>
          <w:ilvl w:val="0"/>
          <w:numId w:val="0"/>
        </w:numPr>
        <w:ind w:left="435" w:hanging="435"/>
        <w:jc w:val="both"/>
        <w:rPr>
          <w:b w:val="0"/>
          <w:bCs w:val="0"/>
          <w:i w:val="0"/>
          <w:iCs w:val="0"/>
        </w:rPr>
      </w:pPr>
    </w:p>
    <w:p w14:paraId="2EC057A0" w14:textId="647E2DE2" w:rsidR="00C9653A" w:rsidRPr="00E02CB3" w:rsidRDefault="00C9653A" w:rsidP="00365C78">
      <w:pPr>
        <w:pStyle w:val="Titolo2"/>
        <w:tabs>
          <w:tab w:val="num" w:pos="720"/>
        </w:tabs>
        <w:ind w:left="720" w:hanging="720"/>
        <w:jc w:val="both"/>
        <w:rPr>
          <w:b w:val="0"/>
          <w:bCs w:val="0"/>
          <w:i w:val="0"/>
          <w:iCs w:val="0"/>
        </w:rPr>
      </w:pPr>
      <w:r w:rsidRPr="00E02CB3">
        <w:rPr>
          <w:b w:val="0"/>
          <w:bCs w:val="0"/>
          <w:i w:val="0"/>
          <w:iCs w:val="0"/>
        </w:rPr>
        <w:t xml:space="preserve">Ai fini del precedente comma </w:t>
      </w:r>
      <w:r w:rsidR="002E5FA0" w:rsidRPr="00E02CB3">
        <w:fldChar w:fldCharType="begin"/>
      </w:r>
      <w:r w:rsidR="002E5FA0" w:rsidRPr="00E02CB3">
        <w:instrText xml:space="preserve"> REF _Ref59351031 \r \h  \* MERGEFORMAT </w:instrText>
      </w:r>
      <w:r w:rsidR="002E5FA0" w:rsidRPr="00E02CB3">
        <w:fldChar w:fldCharType="separate"/>
      </w:r>
      <w:r w:rsidR="00010B96" w:rsidRPr="00010B96">
        <w:rPr>
          <w:b w:val="0"/>
          <w:bCs w:val="0"/>
          <w:i w:val="0"/>
          <w:iCs w:val="0"/>
        </w:rPr>
        <w:t>52.2</w:t>
      </w:r>
      <w:r w:rsidR="002E5FA0" w:rsidRPr="00E02CB3">
        <w:fldChar w:fldCharType="end"/>
      </w:r>
      <w:r w:rsidRPr="00E02CB3">
        <w:rPr>
          <w:b w:val="0"/>
          <w:bCs w:val="0"/>
          <w:i w:val="0"/>
          <w:iCs w:val="0"/>
        </w:rPr>
        <w:t>, per valore netto delle transazioni si intende la differenza tra il valore complessivo delle offerte di acquisto accettate e il valore complessivo delle offerte di vendita accettate. Tali valori complessivi sono determinati valorizzando l’ammontare di energia elettrica specificato in ciascuna offerta accettata, ovvero l’ammontare accettato in caso di accettazione parziale dell’offerta, al prezzo specificato nell’offerta stessa. Le quantità specificate nelle offerte di acquisto senza indicazione di prezzo vengono valorizzate ad un prezzo convenzionale stabilito dal GME</w:t>
      </w:r>
      <w:r w:rsidR="0087383C" w:rsidRPr="00E02CB3">
        <w:rPr>
          <w:b w:val="0"/>
          <w:bCs w:val="0"/>
          <w:i w:val="0"/>
          <w:iCs w:val="0"/>
        </w:rPr>
        <w:t xml:space="preserve"> come definito nelle DTF</w:t>
      </w:r>
      <w:r w:rsidRPr="00E02CB3">
        <w:rPr>
          <w:b w:val="0"/>
          <w:bCs w:val="0"/>
          <w:i w:val="0"/>
          <w:iCs w:val="0"/>
        </w:rPr>
        <w:t xml:space="preserve"> in maniera da garantire la massima priorità di prezzo delle offerte stesse.</w:t>
      </w:r>
    </w:p>
    <w:p w14:paraId="23EE64C7" w14:textId="77777777" w:rsidR="00C9653A" w:rsidRPr="00E02CB3" w:rsidRDefault="00C9653A" w:rsidP="00365C78">
      <w:pPr>
        <w:pStyle w:val="Titolo2"/>
        <w:numPr>
          <w:ilvl w:val="0"/>
          <w:numId w:val="0"/>
        </w:numPr>
        <w:jc w:val="both"/>
        <w:rPr>
          <w:b w:val="0"/>
          <w:bCs w:val="0"/>
          <w:i w:val="0"/>
          <w:iCs w:val="0"/>
        </w:rPr>
      </w:pPr>
    </w:p>
    <w:p w14:paraId="0B9CDCFF" w14:textId="4B7A00FC" w:rsidR="00C9653A" w:rsidRPr="00E02CB3" w:rsidRDefault="00C9653A" w:rsidP="00365C78">
      <w:pPr>
        <w:pStyle w:val="Titolo2"/>
        <w:tabs>
          <w:tab w:val="num" w:pos="720"/>
        </w:tabs>
        <w:ind w:left="720" w:hanging="720"/>
        <w:jc w:val="both"/>
        <w:rPr>
          <w:b w:val="0"/>
          <w:bCs w:val="0"/>
          <w:i w:val="0"/>
          <w:iCs w:val="0"/>
        </w:rPr>
      </w:pPr>
      <w:bookmarkStart w:id="436" w:name="_Ref59357958"/>
      <w:r w:rsidRPr="00E02CB3">
        <w:rPr>
          <w:b w:val="0"/>
          <w:bCs w:val="0"/>
          <w:i w:val="0"/>
          <w:iCs w:val="0"/>
        </w:rPr>
        <w:t xml:space="preserve">Per ogni offerta di acquisto accettata sul </w:t>
      </w:r>
      <w:r w:rsidR="00FC2B4C" w:rsidRPr="00E02CB3">
        <w:rPr>
          <w:b w:val="0"/>
          <w:bCs w:val="0"/>
          <w:i w:val="0"/>
          <w:iCs w:val="0"/>
        </w:rPr>
        <w:t xml:space="preserve">MI </w:t>
      </w:r>
      <w:r w:rsidRPr="00E02CB3">
        <w:rPr>
          <w:b w:val="0"/>
          <w:bCs w:val="0"/>
          <w:i w:val="0"/>
          <w:iCs w:val="0"/>
        </w:rPr>
        <w:t>riferita a punti di offerta in prelievo, il GME determina il corrispettivo di non arbitraggio che l’operatore che ha presentato tale offerta è tenuto a pagare, se negativo, o a ricevere, se positivo, pari al prodotto tra la quantità accettata e la differenza tra il relativo prezzo di cui al precedente</w:t>
      </w:r>
      <w:r w:rsidR="00C23A05" w:rsidRPr="00E02CB3">
        <w:rPr>
          <w:b w:val="0"/>
          <w:bCs w:val="0"/>
          <w:i w:val="0"/>
          <w:iCs w:val="0"/>
        </w:rPr>
        <w:t xml:space="preserve"> </w:t>
      </w:r>
      <w:r w:rsidR="002E5FA0" w:rsidRPr="00E02CB3">
        <w:fldChar w:fldCharType="begin"/>
      </w:r>
      <w:r w:rsidR="002E5FA0" w:rsidRPr="00E02CB3">
        <w:instrText xml:space="preserve"> REF _Ref198021956 \r \h  \* MERGEFORMAT </w:instrText>
      </w:r>
      <w:r w:rsidR="002E5FA0" w:rsidRPr="00E02CB3">
        <w:fldChar w:fldCharType="separate"/>
      </w:r>
      <w:r w:rsidR="00010B96" w:rsidRPr="00010B96">
        <w:rPr>
          <w:b w:val="0"/>
          <w:bCs w:val="0"/>
          <w:i w:val="0"/>
          <w:iCs w:val="0"/>
        </w:rPr>
        <w:t>Articolo 42</w:t>
      </w:r>
      <w:r w:rsidR="002E5FA0" w:rsidRPr="00E02CB3">
        <w:fldChar w:fldCharType="end"/>
      </w:r>
      <w:r w:rsidR="00C23A05" w:rsidRPr="00E02CB3">
        <w:rPr>
          <w:b w:val="0"/>
          <w:bCs w:val="0"/>
          <w:i w:val="0"/>
          <w:iCs w:val="0"/>
        </w:rPr>
        <w:t xml:space="preserve">, comma </w:t>
      </w:r>
      <w:r w:rsidR="002E5FA0" w:rsidRPr="00E02CB3">
        <w:fldChar w:fldCharType="begin"/>
      </w:r>
      <w:r w:rsidR="002E5FA0" w:rsidRPr="00E02CB3">
        <w:instrText xml:space="preserve"> REF _Ref192652576 \r \h  \* MERGEFORMAT </w:instrText>
      </w:r>
      <w:r w:rsidR="002E5FA0" w:rsidRPr="00E02CB3">
        <w:fldChar w:fldCharType="separate"/>
      </w:r>
      <w:r w:rsidR="00010B96" w:rsidRPr="00010B96">
        <w:rPr>
          <w:b w:val="0"/>
          <w:bCs w:val="0"/>
          <w:i w:val="0"/>
          <w:iCs w:val="0"/>
        </w:rPr>
        <w:t>42.2</w:t>
      </w:r>
      <w:r w:rsidR="002E5FA0" w:rsidRPr="00E02CB3">
        <w:fldChar w:fldCharType="end"/>
      </w:r>
      <w:r w:rsidR="00C23A05" w:rsidRPr="00E02CB3">
        <w:rPr>
          <w:b w:val="0"/>
          <w:bCs w:val="0"/>
          <w:i w:val="0"/>
          <w:iCs w:val="0"/>
        </w:rPr>
        <w:t xml:space="preserve">, lettera </w:t>
      </w:r>
      <w:r w:rsidR="00D501B6" w:rsidRPr="00E02CB3">
        <w:rPr>
          <w:b w:val="0"/>
          <w:bCs w:val="0"/>
          <w:i w:val="0"/>
          <w:iCs w:val="0"/>
        </w:rPr>
        <w:t>b)</w:t>
      </w:r>
      <w:r w:rsidR="00C23A05" w:rsidRPr="00E02CB3">
        <w:rPr>
          <w:b w:val="0"/>
          <w:bCs w:val="0"/>
          <w:i w:val="0"/>
          <w:iCs w:val="0"/>
        </w:rPr>
        <w:t xml:space="preserve"> </w:t>
      </w:r>
      <w:r w:rsidRPr="00E02CB3">
        <w:rPr>
          <w:b w:val="0"/>
          <w:bCs w:val="0"/>
          <w:i w:val="0"/>
          <w:iCs w:val="0"/>
        </w:rPr>
        <w:t>e il prezzo di cui al precedente</w:t>
      </w:r>
      <w:r w:rsidR="00755CF3" w:rsidRPr="00E02CB3">
        <w:rPr>
          <w:b w:val="0"/>
          <w:bCs w:val="0"/>
          <w:i w:val="0"/>
          <w:iCs w:val="0"/>
        </w:rPr>
        <w:t xml:space="preserve"> </w:t>
      </w:r>
      <w:r w:rsidR="002E5FA0" w:rsidRPr="00E02CB3">
        <w:fldChar w:fldCharType="begin"/>
      </w:r>
      <w:r w:rsidR="002E5FA0" w:rsidRPr="00E02CB3">
        <w:instrText xml:space="preserve"> REF _Ref198021956 \r \h  \* MERGEFORMAT </w:instrText>
      </w:r>
      <w:r w:rsidR="002E5FA0" w:rsidRPr="00E02CB3">
        <w:fldChar w:fldCharType="separate"/>
      </w:r>
      <w:r w:rsidR="00010B96" w:rsidRPr="00010B96">
        <w:rPr>
          <w:b w:val="0"/>
          <w:bCs w:val="0"/>
          <w:i w:val="0"/>
          <w:iCs w:val="0"/>
        </w:rPr>
        <w:t>Articolo 42</w:t>
      </w:r>
      <w:r w:rsidR="002E5FA0" w:rsidRPr="00E02CB3">
        <w:fldChar w:fldCharType="end"/>
      </w:r>
      <w:r w:rsidR="00C23A05" w:rsidRPr="00E02CB3">
        <w:rPr>
          <w:b w:val="0"/>
          <w:bCs w:val="0"/>
          <w:i w:val="0"/>
          <w:iCs w:val="0"/>
        </w:rPr>
        <w:t xml:space="preserve">, comma </w:t>
      </w:r>
      <w:r w:rsidR="002E5FA0" w:rsidRPr="00E02CB3">
        <w:fldChar w:fldCharType="begin"/>
      </w:r>
      <w:r w:rsidR="002E5FA0" w:rsidRPr="00E02CB3">
        <w:instrText xml:space="preserve"> REF _Ref192652576 \r \h  \* MERGEFORMAT </w:instrText>
      </w:r>
      <w:r w:rsidR="002E5FA0" w:rsidRPr="00E02CB3">
        <w:fldChar w:fldCharType="separate"/>
      </w:r>
      <w:r w:rsidR="00010B96" w:rsidRPr="00010B96">
        <w:rPr>
          <w:b w:val="0"/>
          <w:bCs w:val="0"/>
          <w:i w:val="0"/>
          <w:iCs w:val="0"/>
        </w:rPr>
        <w:t>42.2</w:t>
      </w:r>
      <w:r w:rsidR="002E5FA0" w:rsidRPr="00E02CB3">
        <w:fldChar w:fldCharType="end"/>
      </w:r>
      <w:r w:rsidRPr="00E02CB3">
        <w:rPr>
          <w:b w:val="0"/>
          <w:bCs w:val="0"/>
          <w:i w:val="0"/>
          <w:iCs w:val="0"/>
        </w:rPr>
        <w:t>, lettera</w:t>
      </w:r>
      <w:bookmarkEnd w:id="436"/>
      <w:r w:rsidR="00755CF3" w:rsidRPr="00E02CB3">
        <w:rPr>
          <w:b w:val="0"/>
          <w:bCs w:val="0"/>
          <w:i w:val="0"/>
          <w:iCs w:val="0"/>
        </w:rPr>
        <w:t xml:space="preserve"> </w:t>
      </w:r>
      <w:r w:rsidR="002E5FA0" w:rsidRPr="00E02CB3">
        <w:fldChar w:fldCharType="begin"/>
      </w:r>
      <w:r w:rsidR="002E5FA0" w:rsidRPr="00E02CB3">
        <w:instrText xml:space="preserve"> REF _Ref192656187 \r \h  \* MERGEFORMAT </w:instrText>
      </w:r>
      <w:r w:rsidR="002E5FA0" w:rsidRPr="00E02CB3">
        <w:fldChar w:fldCharType="separate"/>
      </w:r>
      <w:r w:rsidR="00010B96" w:rsidRPr="00010B96">
        <w:rPr>
          <w:b w:val="0"/>
          <w:bCs w:val="0"/>
          <w:i w:val="0"/>
          <w:iCs w:val="0"/>
        </w:rPr>
        <w:t>c)</w:t>
      </w:r>
      <w:r w:rsidR="002E5FA0" w:rsidRPr="00E02CB3">
        <w:fldChar w:fldCharType="end"/>
      </w:r>
      <w:r w:rsidR="00A32031" w:rsidRPr="00E02CB3">
        <w:rPr>
          <w:b w:val="0"/>
          <w:bCs w:val="0"/>
          <w:i w:val="0"/>
          <w:iCs w:val="0"/>
        </w:rPr>
        <w:t>.</w:t>
      </w:r>
    </w:p>
    <w:p w14:paraId="1BD6C6AE" w14:textId="77777777" w:rsidR="00C9653A" w:rsidRPr="00E02CB3" w:rsidRDefault="00C9653A" w:rsidP="00365C78">
      <w:pPr>
        <w:pStyle w:val="Titolo2"/>
        <w:numPr>
          <w:ilvl w:val="0"/>
          <w:numId w:val="0"/>
        </w:numPr>
        <w:jc w:val="both"/>
        <w:rPr>
          <w:b w:val="0"/>
          <w:bCs w:val="0"/>
          <w:i w:val="0"/>
          <w:iCs w:val="0"/>
        </w:rPr>
      </w:pPr>
    </w:p>
    <w:p w14:paraId="1990C2DA" w14:textId="61162E7B" w:rsidR="00C9653A" w:rsidRPr="00E02CB3" w:rsidRDefault="00C9653A" w:rsidP="00365C78">
      <w:pPr>
        <w:pStyle w:val="Titolo2"/>
        <w:tabs>
          <w:tab w:val="num" w:pos="720"/>
        </w:tabs>
        <w:ind w:left="720" w:hanging="720"/>
        <w:jc w:val="both"/>
        <w:rPr>
          <w:b w:val="0"/>
          <w:bCs w:val="0"/>
          <w:i w:val="0"/>
          <w:iCs w:val="0"/>
        </w:rPr>
      </w:pPr>
      <w:bookmarkStart w:id="437" w:name="_Ref59358102"/>
      <w:r w:rsidRPr="00E02CB3">
        <w:rPr>
          <w:b w:val="0"/>
          <w:bCs w:val="0"/>
          <w:i w:val="0"/>
          <w:iCs w:val="0"/>
        </w:rPr>
        <w:t xml:space="preserve">Per ogni offerta di vendita accettata sul </w:t>
      </w:r>
      <w:r w:rsidR="00FC2B4C" w:rsidRPr="00E02CB3">
        <w:rPr>
          <w:b w:val="0"/>
          <w:bCs w:val="0"/>
          <w:i w:val="0"/>
          <w:iCs w:val="0"/>
        </w:rPr>
        <w:t xml:space="preserve">MI </w:t>
      </w:r>
      <w:r w:rsidRPr="00E02CB3">
        <w:rPr>
          <w:b w:val="0"/>
          <w:bCs w:val="0"/>
          <w:i w:val="0"/>
          <w:iCs w:val="0"/>
        </w:rPr>
        <w:t xml:space="preserve">riferita a punti di offerta in prelievo, il GME determina il corrispettivo di non arbitraggio che l’operatore che ha presentato tale offerta è tenuto a pagare, se positivo, o a ricevere, se negativo, pari al prodotto tra la quantità accettata e la differenza tra il relativo prezzo </w:t>
      </w:r>
      <w:bookmarkEnd w:id="437"/>
      <w:r w:rsidR="00856FFB" w:rsidRPr="00E02CB3">
        <w:rPr>
          <w:b w:val="0"/>
          <w:bCs w:val="0"/>
          <w:i w:val="0"/>
          <w:iCs w:val="0"/>
        </w:rPr>
        <w:t xml:space="preserve">di </w:t>
      </w:r>
      <w:r w:rsidR="00856FFB" w:rsidRPr="00E02CB3">
        <w:rPr>
          <w:b w:val="0"/>
          <w:bCs w:val="0"/>
          <w:i w:val="0"/>
          <w:iCs w:val="0"/>
        </w:rPr>
        <w:lastRenderedPageBreak/>
        <w:t xml:space="preserve">cui al precedente </w:t>
      </w:r>
      <w:r w:rsidR="002E5FA0" w:rsidRPr="00E02CB3">
        <w:fldChar w:fldCharType="begin"/>
      </w:r>
      <w:r w:rsidR="002E5FA0" w:rsidRPr="00E02CB3">
        <w:instrText xml:space="preserve"> REF _Ref198021956 \r \h  \* MERGEFORMAT </w:instrText>
      </w:r>
      <w:r w:rsidR="002E5FA0" w:rsidRPr="00E02CB3">
        <w:fldChar w:fldCharType="separate"/>
      </w:r>
      <w:r w:rsidR="00010B96" w:rsidRPr="00010B96">
        <w:rPr>
          <w:b w:val="0"/>
          <w:bCs w:val="0"/>
          <w:i w:val="0"/>
          <w:iCs w:val="0"/>
        </w:rPr>
        <w:t>Articolo 42</w:t>
      </w:r>
      <w:r w:rsidR="002E5FA0" w:rsidRPr="00E02CB3">
        <w:fldChar w:fldCharType="end"/>
      </w:r>
      <w:r w:rsidR="00856FFB" w:rsidRPr="00E02CB3">
        <w:rPr>
          <w:b w:val="0"/>
          <w:bCs w:val="0"/>
          <w:i w:val="0"/>
          <w:iCs w:val="0"/>
        </w:rPr>
        <w:t xml:space="preserve">, comma </w:t>
      </w:r>
      <w:r w:rsidR="002E5FA0" w:rsidRPr="00E02CB3">
        <w:fldChar w:fldCharType="begin"/>
      </w:r>
      <w:r w:rsidR="002E5FA0" w:rsidRPr="00E02CB3">
        <w:instrText xml:space="preserve"> REF _Ref192652576 \r \h  \* MERGEFORMAT </w:instrText>
      </w:r>
      <w:r w:rsidR="002E5FA0" w:rsidRPr="00E02CB3">
        <w:fldChar w:fldCharType="separate"/>
      </w:r>
      <w:r w:rsidR="00010B96" w:rsidRPr="00010B96">
        <w:rPr>
          <w:b w:val="0"/>
          <w:bCs w:val="0"/>
          <w:i w:val="0"/>
          <w:iCs w:val="0"/>
        </w:rPr>
        <w:t>42.2</w:t>
      </w:r>
      <w:r w:rsidR="002E5FA0" w:rsidRPr="00E02CB3">
        <w:fldChar w:fldCharType="end"/>
      </w:r>
      <w:r w:rsidR="00856FFB" w:rsidRPr="00E02CB3">
        <w:rPr>
          <w:b w:val="0"/>
          <w:bCs w:val="0"/>
          <w:i w:val="0"/>
          <w:iCs w:val="0"/>
        </w:rPr>
        <w:t xml:space="preserve">, lettera </w:t>
      </w:r>
      <w:r w:rsidR="00D501B6" w:rsidRPr="00E02CB3">
        <w:rPr>
          <w:b w:val="0"/>
          <w:bCs w:val="0"/>
          <w:i w:val="0"/>
          <w:iCs w:val="0"/>
        </w:rPr>
        <w:t>b)</w:t>
      </w:r>
      <w:r w:rsidR="00856FFB" w:rsidRPr="00E02CB3">
        <w:rPr>
          <w:b w:val="0"/>
          <w:bCs w:val="0"/>
          <w:i w:val="0"/>
          <w:iCs w:val="0"/>
        </w:rPr>
        <w:t xml:space="preserve"> e il prezzo di cui al precedente </w:t>
      </w:r>
      <w:r w:rsidR="002E5FA0" w:rsidRPr="00E02CB3">
        <w:fldChar w:fldCharType="begin"/>
      </w:r>
      <w:r w:rsidR="002E5FA0" w:rsidRPr="00E02CB3">
        <w:instrText xml:space="preserve"> REF _Ref198021956 \r \h  \* MERGEFORMAT </w:instrText>
      </w:r>
      <w:r w:rsidR="002E5FA0" w:rsidRPr="00E02CB3">
        <w:fldChar w:fldCharType="separate"/>
      </w:r>
      <w:r w:rsidR="00010B96" w:rsidRPr="00010B96">
        <w:rPr>
          <w:b w:val="0"/>
          <w:bCs w:val="0"/>
          <w:i w:val="0"/>
          <w:iCs w:val="0"/>
        </w:rPr>
        <w:t>Articolo 42</w:t>
      </w:r>
      <w:r w:rsidR="002E5FA0" w:rsidRPr="00E02CB3">
        <w:fldChar w:fldCharType="end"/>
      </w:r>
      <w:r w:rsidR="00856FFB" w:rsidRPr="00E02CB3">
        <w:rPr>
          <w:b w:val="0"/>
          <w:bCs w:val="0"/>
          <w:i w:val="0"/>
          <w:iCs w:val="0"/>
        </w:rPr>
        <w:t xml:space="preserve">, comma </w:t>
      </w:r>
      <w:r w:rsidR="002E5FA0" w:rsidRPr="00E02CB3">
        <w:fldChar w:fldCharType="begin"/>
      </w:r>
      <w:r w:rsidR="002E5FA0" w:rsidRPr="00E02CB3">
        <w:instrText xml:space="preserve"> REF _Ref192652576 \r \h  \* MERGEFORMAT </w:instrText>
      </w:r>
      <w:r w:rsidR="002E5FA0" w:rsidRPr="00E02CB3">
        <w:fldChar w:fldCharType="separate"/>
      </w:r>
      <w:r w:rsidR="00010B96" w:rsidRPr="00010B96">
        <w:rPr>
          <w:b w:val="0"/>
          <w:bCs w:val="0"/>
          <w:i w:val="0"/>
          <w:iCs w:val="0"/>
        </w:rPr>
        <w:t>42.2</w:t>
      </w:r>
      <w:r w:rsidR="002E5FA0" w:rsidRPr="00E02CB3">
        <w:fldChar w:fldCharType="end"/>
      </w:r>
      <w:r w:rsidR="00856FFB" w:rsidRPr="00E02CB3">
        <w:rPr>
          <w:b w:val="0"/>
          <w:bCs w:val="0"/>
          <w:i w:val="0"/>
          <w:iCs w:val="0"/>
        </w:rPr>
        <w:t xml:space="preserve">, lettera </w:t>
      </w:r>
      <w:r w:rsidR="002E5FA0" w:rsidRPr="00E02CB3">
        <w:fldChar w:fldCharType="begin"/>
      </w:r>
      <w:r w:rsidR="002E5FA0" w:rsidRPr="00E02CB3">
        <w:instrText xml:space="preserve"> REF _Ref192656187 \r \h  \* MERGEFORMAT </w:instrText>
      </w:r>
      <w:r w:rsidR="002E5FA0" w:rsidRPr="00E02CB3">
        <w:fldChar w:fldCharType="separate"/>
      </w:r>
      <w:r w:rsidR="00010B96" w:rsidRPr="00010B96">
        <w:rPr>
          <w:b w:val="0"/>
          <w:bCs w:val="0"/>
          <w:i w:val="0"/>
          <w:iCs w:val="0"/>
        </w:rPr>
        <w:t>c)</w:t>
      </w:r>
      <w:r w:rsidR="002E5FA0" w:rsidRPr="00E02CB3">
        <w:fldChar w:fldCharType="end"/>
      </w:r>
      <w:r w:rsidR="00856FFB" w:rsidRPr="00E02CB3">
        <w:rPr>
          <w:b w:val="0"/>
          <w:bCs w:val="0"/>
          <w:i w:val="0"/>
          <w:iCs w:val="0"/>
        </w:rPr>
        <w:t>.</w:t>
      </w:r>
    </w:p>
    <w:p w14:paraId="618FDD2A" w14:textId="77777777" w:rsidR="00C9653A" w:rsidRPr="00E02CB3" w:rsidRDefault="00C9653A" w:rsidP="00365C78">
      <w:pPr>
        <w:pStyle w:val="Titolo2"/>
        <w:numPr>
          <w:ilvl w:val="0"/>
          <w:numId w:val="0"/>
        </w:numPr>
        <w:jc w:val="both"/>
        <w:rPr>
          <w:b w:val="0"/>
          <w:bCs w:val="0"/>
          <w:i w:val="0"/>
          <w:iCs w:val="0"/>
        </w:rPr>
      </w:pPr>
    </w:p>
    <w:p w14:paraId="67248865" w14:textId="77777777" w:rsidR="00C9653A" w:rsidRPr="00E02CB3" w:rsidRDefault="00C9653A" w:rsidP="00365C78">
      <w:pPr>
        <w:pStyle w:val="Titolo2"/>
        <w:tabs>
          <w:tab w:val="num" w:pos="720"/>
        </w:tabs>
        <w:ind w:left="720" w:hanging="720"/>
        <w:jc w:val="both"/>
        <w:rPr>
          <w:b w:val="0"/>
          <w:bCs w:val="0"/>
          <w:i w:val="0"/>
          <w:iCs w:val="0"/>
        </w:rPr>
      </w:pPr>
      <w:bookmarkStart w:id="438" w:name="_Ref59527339"/>
      <w:r w:rsidRPr="00E02CB3">
        <w:rPr>
          <w:b w:val="0"/>
          <w:bCs w:val="0"/>
          <w:i w:val="0"/>
          <w:iCs w:val="0"/>
        </w:rPr>
        <w:t xml:space="preserve">I programmi orari preliminari di immissione o prelievo, come modificati dalle offerte accettate in esito al </w:t>
      </w:r>
      <w:r w:rsidR="00FC2B4C" w:rsidRPr="00E02CB3">
        <w:rPr>
          <w:b w:val="0"/>
          <w:bCs w:val="0"/>
          <w:i w:val="0"/>
          <w:iCs w:val="0"/>
        </w:rPr>
        <w:t>MI</w:t>
      </w:r>
      <w:r w:rsidRPr="00E02CB3">
        <w:rPr>
          <w:b w:val="0"/>
          <w:bCs w:val="0"/>
          <w:i w:val="0"/>
          <w:iCs w:val="0"/>
        </w:rPr>
        <w:t>, costituiscono i programmi orari aggiornati di immissione o prelievo per ciascun punto di offerta e per ciascun operatore.</w:t>
      </w:r>
      <w:bookmarkEnd w:id="438"/>
    </w:p>
    <w:p w14:paraId="7F91795B" w14:textId="77777777" w:rsidR="00C9653A" w:rsidRPr="00E02CB3" w:rsidRDefault="00C9653A" w:rsidP="00365C78">
      <w:pPr>
        <w:jc w:val="both"/>
        <w:rPr>
          <w:rFonts w:ascii="Arial" w:hAnsi="Arial" w:cs="Arial"/>
        </w:rPr>
      </w:pPr>
    </w:p>
    <w:p w14:paraId="0AE9A321" w14:textId="77777777" w:rsidR="00D95EB0" w:rsidRPr="00E02CB3" w:rsidRDefault="00D95EB0" w:rsidP="00365C78">
      <w:pPr>
        <w:jc w:val="both"/>
        <w:rPr>
          <w:rFonts w:ascii="Arial" w:hAnsi="Arial" w:cs="Arial"/>
        </w:rPr>
      </w:pPr>
    </w:p>
    <w:p w14:paraId="3B858AA0" w14:textId="77777777" w:rsidR="00C9653A" w:rsidRPr="00E02CB3" w:rsidRDefault="00C9653A" w:rsidP="00FA3FA4">
      <w:pPr>
        <w:pStyle w:val="Articolo"/>
        <w:tabs>
          <w:tab w:val="clear" w:pos="5977"/>
          <w:tab w:val="num" w:pos="426"/>
        </w:tabs>
        <w:ind w:left="426" w:firstLine="0"/>
      </w:pPr>
      <w:r w:rsidRPr="00E02CB3">
        <w:rPr>
          <w:b w:val="0"/>
          <w:i w:val="0"/>
        </w:rPr>
        <w:br/>
      </w:r>
      <w:bookmarkStart w:id="439" w:name="_Toc59534276"/>
      <w:bookmarkStart w:id="440" w:name="_Toc104270184"/>
      <w:bookmarkStart w:id="441" w:name="_Toc11839926"/>
      <w:r w:rsidRPr="00E02CB3">
        <w:t>Comunicazione dei programmi orari aggiornati di immissione o prelievo</w:t>
      </w:r>
      <w:bookmarkEnd w:id="439"/>
      <w:bookmarkEnd w:id="440"/>
      <w:bookmarkEnd w:id="441"/>
      <w:r w:rsidRPr="00E02CB3">
        <w:br/>
      </w:r>
    </w:p>
    <w:p w14:paraId="0D23FA50" w14:textId="77777777" w:rsidR="00C9653A" w:rsidRPr="00E02CB3" w:rsidRDefault="00FC2B4C" w:rsidP="00365C78">
      <w:pPr>
        <w:pStyle w:val="Titolo2"/>
        <w:tabs>
          <w:tab w:val="num" w:pos="720"/>
        </w:tabs>
        <w:ind w:left="720" w:hanging="720"/>
        <w:jc w:val="both"/>
        <w:rPr>
          <w:b w:val="0"/>
          <w:bCs w:val="0"/>
          <w:i w:val="0"/>
          <w:iCs w:val="0"/>
        </w:rPr>
      </w:pPr>
      <w:r w:rsidRPr="00E02CB3">
        <w:rPr>
          <w:b w:val="0"/>
          <w:bCs w:val="0"/>
          <w:i w:val="0"/>
          <w:iCs w:val="0"/>
        </w:rPr>
        <w:t xml:space="preserve">Per ciascuna sessione del MI, in </w:t>
      </w:r>
      <w:r w:rsidR="00C9653A" w:rsidRPr="00E02CB3">
        <w:rPr>
          <w:b w:val="0"/>
          <w:bCs w:val="0"/>
          <w:i w:val="0"/>
          <w:iCs w:val="0"/>
        </w:rPr>
        <w:t>esito alla determinazione dei programmi orari aggiornati di immissione o prelievo, il GME pubblica i seguenti dati ed informazioni:</w:t>
      </w:r>
    </w:p>
    <w:p w14:paraId="38468EE7" w14:textId="77777777" w:rsidR="00C9653A" w:rsidRPr="00E02CB3" w:rsidRDefault="00C9653A" w:rsidP="00365C78">
      <w:pPr>
        <w:pStyle w:val="Titolo2"/>
        <w:numPr>
          <w:ilvl w:val="0"/>
          <w:numId w:val="27"/>
        </w:numPr>
        <w:jc w:val="both"/>
        <w:rPr>
          <w:b w:val="0"/>
          <w:bCs w:val="0"/>
          <w:i w:val="0"/>
          <w:iCs w:val="0"/>
        </w:rPr>
      </w:pPr>
      <w:r w:rsidRPr="00E02CB3">
        <w:rPr>
          <w:b w:val="0"/>
          <w:bCs w:val="0"/>
          <w:i w:val="0"/>
          <w:iCs w:val="0"/>
        </w:rPr>
        <w:t>i prezzi di valorizzazione dell’energia elettrica determinati senza tenere conto dei vincoli di trasporto tra zone geografiche e/o virtuali;</w:t>
      </w:r>
    </w:p>
    <w:p w14:paraId="05E50478" w14:textId="77777777" w:rsidR="00C9653A" w:rsidRPr="00E02CB3" w:rsidRDefault="00C9653A" w:rsidP="00365C78">
      <w:pPr>
        <w:pStyle w:val="Titolo2"/>
        <w:numPr>
          <w:ilvl w:val="0"/>
          <w:numId w:val="27"/>
        </w:numPr>
        <w:jc w:val="both"/>
        <w:rPr>
          <w:b w:val="0"/>
          <w:bCs w:val="0"/>
          <w:i w:val="0"/>
          <w:iCs w:val="0"/>
        </w:rPr>
      </w:pPr>
      <w:r w:rsidRPr="00E02CB3">
        <w:rPr>
          <w:b w:val="0"/>
          <w:bCs w:val="0"/>
          <w:i w:val="0"/>
          <w:iCs w:val="0"/>
        </w:rPr>
        <w:t>i prezzi di valorizzazione delle offerte accettate in ciascuna zona di mercato;</w:t>
      </w:r>
    </w:p>
    <w:p w14:paraId="3DE92D2F" w14:textId="77777777" w:rsidR="00C9653A" w:rsidRPr="00E02CB3" w:rsidRDefault="00C9653A" w:rsidP="00365C78">
      <w:pPr>
        <w:pStyle w:val="Titolo2"/>
        <w:numPr>
          <w:ilvl w:val="0"/>
          <w:numId w:val="27"/>
        </w:numPr>
        <w:jc w:val="both"/>
        <w:rPr>
          <w:b w:val="0"/>
          <w:bCs w:val="0"/>
          <w:i w:val="0"/>
          <w:iCs w:val="0"/>
        </w:rPr>
      </w:pPr>
      <w:r w:rsidRPr="00E02CB3">
        <w:rPr>
          <w:b w:val="0"/>
          <w:bCs w:val="0"/>
          <w:i w:val="0"/>
          <w:iCs w:val="0"/>
        </w:rPr>
        <w:t>per ciascuna zona geografica, le quantità complessive di energia elettrica oggetto di offerte di acquisto e di vendita accettate;</w:t>
      </w:r>
    </w:p>
    <w:p w14:paraId="357749C1" w14:textId="77777777" w:rsidR="00C9653A" w:rsidRPr="00E02CB3" w:rsidRDefault="00C9653A" w:rsidP="00365C78">
      <w:pPr>
        <w:pStyle w:val="Titolo2"/>
        <w:numPr>
          <w:ilvl w:val="0"/>
          <w:numId w:val="27"/>
        </w:numPr>
        <w:jc w:val="both"/>
        <w:rPr>
          <w:b w:val="0"/>
          <w:bCs w:val="0"/>
          <w:i w:val="0"/>
          <w:iCs w:val="0"/>
        </w:rPr>
      </w:pPr>
      <w:r w:rsidRPr="00E02CB3">
        <w:rPr>
          <w:b w:val="0"/>
          <w:bCs w:val="0"/>
          <w:i w:val="0"/>
          <w:iCs w:val="0"/>
        </w:rPr>
        <w:t>la curva di domanda e la curva di offerta relative a ciascuna zona di mercato.</w:t>
      </w:r>
    </w:p>
    <w:p w14:paraId="3C55373F" w14:textId="77777777" w:rsidR="00D95EB0" w:rsidRPr="00E02CB3" w:rsidRDefault="00D95EB0" w:rsidP="00D95EB0"/>
    <w:p w14:paraId="2C354654" w14:textId="77777777" w:rsidR="00C9653A" w:rsidRPr="00E02CB3" w:rsidRDefault="00C9653A" w:rsidP="00365C78">
      <w:pPr>
        <w:pStyle w:val="Titolo2"/>
        <w:numPr>
          <w:ilvl w:val="0"/>
          <w:numId w:val="0"/>
        </w:numPr>
        <w:jc w:val="both"/>
        <w:rPr>
          <w:b w:val="0"/>
          <w:bCs w:val="0"/>
          <w:i w:val="0"/>
          <w:iCs w:val="0"/>
        </w:rPr>
      </w:pPr>
    </w:p>
    <w:p w14:paraId="12D7C136" w14:textId="77777777" w:rsidR="00C9653A" w:rsidRPr="00E02CB3" w:rsidRDefault="00FC2B4C" w:rsidP="00365C78">
      <w:pPr>
        <w:pStyle w:val="Titolo2"/>
        <w:tabs>
          <w:tab w:val="num" w:pos="720"/>
        </w:tabs>
        <w:ind w:left="720" w:hanging="720"/>
        <w:jc w:val="both"/>
        <w:rPr>
          <w:b w:val="0"/>
          <w:bCs w:val="0"/>
          <w:i w:val="0"/>
          <w:iCs w:val="0"/>
        </w:rPr>
      </w:pPr>
      <w:r w:rsidRPr="00E02CB3">
        <w:rPr>
          <w:b w:val="0"/>
          <w:bCs w:val="0"/>
          <w:i w:val="0"/>
          <w:iCs w:val="0"/>
        </w:rPr>
        <w:t xml:space="preserve">Per ciascuna sessione del MI, in </w:t>
      </w:r>
      <w:r w:rsidR="00C9653A" w:rsidRPr="00E02CB3">
        <w:rPr>
          <w:b w:val="0"/>
          <w:bCs w:val="0"/>
          <w:i w:val="0"/>
          <w:iCs w:val="0"/>
        </w:rPr>
        <w:t xml:space="preserve">esito alla determinazione dei programmi orari aggiornati di immissione o prelievo, il GME comunica a ciascun operatore che ha presentato offerte sul </w:t>
      </w:r>
      <w:r w:rsidRPr="00E02CB3">
        <w:rPr>
          <w:b w:val="0"/>
          <w:bCs w:val="0"/>
          <w:i w:val="0"/>
          <w:iCs w:val="0"/>
        </w:rPr>
        <w:t>MI</w:t>
      </w:r>
      <w:r w:rsidR="00C9653A" w:rsidRPr="00E02CB3">
        <w:rPr>
          <w:b w:val="0"/>
          <w:bCs w:val="0"/>
          <w:i w:val="0"/>
          <w:iCs w:val="0"/>
        </w:rPr>
        <w:t>, limitatamente a tali offerte:</w:t>
      </w:r>
    </w:p>
    <w:p w14:paraId="7A1BED09" w14:textId="77777777" w:rsidR="00C9653A" w:rsidRPr="00E02CB3" w:rsidRDefault="00C9653A" w:rsidP="00365C78">
      <w:pPr>
        <w:pStyle w:val="Titolo2"/>
        <w:numPr>
          <w:ilvl w:val="0"/>
          <w:numId w:val="26"/>
        </w:numPr>
        <w:jc w:val="both"/>
        <w:rPr>
          <w:b w:val="0"/>
          <w:bCs w:val="0"/>
          <w:i w:val="0"/>
          <w:iCs w:val="0"/>
        </w:rPr>
      </w:pPr>
      <w:r w:rsidRPr="00E02CB3">
        <w:rPr>
          <w:b w:val="0"/>
          <w:bCs w:val="0"/>
          <w:i w:val="0"/>
          <w:iCs w:val="0"/>
        </w:rPr>
        <w:t>le offerte accettate, specificando l’ammontare di energia elettrica accettata;</w:t>
      </w:r>
    </w:p>
    <w:p w14:paraId="1C6169DC" w14:textId="77777777" w:rsidR="00D17705" w:rsidRPr="00E02CB3" w:rsidRDefault="00D17705" w:rsidP="00D17705"/>
    <w:p w14:paraId="6026CC80" w14:textId="4386F219" w:rsidR="00C9653A" w:rsidRPr="00E02CB3" w:rsidRDefault="00C9653A" w:rsidP="00365C78">
      <w:pPr>
        <w:pStyle w:val="Titolo2"/>
        <w:numPr>
          <w:ilvl w:val="0"/>
          <w:numId w:val="26"/>
        </w:numPr>
        <w:jc w:val="both"/>
        <w:rPr>
          <w:b w:val="0"/>
          <w:bCs w:val="0"/>
          <w:i w:val="0"/>
          <w:iCs w:val="0"/>
        </w:rPr>
      </w:pPr>
      <w:r w:rsidRPr="00E02CB3">
        <w:rPr>
          <w:b w:val="0"/>
          <w:bCs w:val="0"/>
          <w:i w:val="0"/>
          <w:iCs w:val="0"/>
        </w:rPr>
        <w:t xml:space="preserve">i programmi orari aggiornati di immissione o prelievo di cui al precedente </w:t>
      </w:r>
      <w:r w:rsidR="002E5FA0" w:rsidRPr="00E02CB3">
        <w:fldChar w:fldCharType="begin"/>
      </w:r>
      <w:r w:rsidR="002E5FA0" w:rsidRPr="00E02CB3">
        <w:instrText xml:space="preserve"> REF _Ref59351006 \r \h  \* MERGEFORMAT </w:instrText>
      </w:r>
      <w:r w:rsidR="002E5FA0" w:rsidRPr="00E02CB3">
        <w:fldChar w:fldCharType="separate"/>
      </w:r>
      <w:r w:rsidR="00010B96" w:rsidRPr="00010B96">
        <w:rPr>
          <w:b w:val="0"/>
          <w:bCs w:val="0"/>
          <w:i w:val="0"/>
          <w:iCs w:val="0"/>
        </w:rPr>
        <w:t>Articolo 52</w:t>
      </w:r>
      <w:r w:rsidR="002E5FA0" w:rsidRPr="00E02CB3">
        <w:fldChar w:fldCharType="end"/>
      </w:r>
      <w:r w:rsidRPr="00E02CB3">
        <w:rPr>
          <w:b w:val="0"/>
          <w:bCs w:val="0"/>
          <w:i w:val="0"/>
          <w:iCs w:val="0"/>
        </w:rPr>
        <w:t xml:space="preserve">, comma </w:t>
      </w:r>
      <w:r w:rsidR="002E5FA0" w:rsidRPr="00E02CB3">
        <w:fldChar w:fldCharType="begin"/>
      </w:r>
      <w:r w:rsidR="002E5FA0" w:rsidRPr="00E02CB3">
        <w:instrText xml:space="preserve"> REF _Ref59527339 \r \h  \* MERGEFORMAT </w:instrText>
      </w:r>
      <w:r w:rsidR="002E5FA0" w:rsidRPr="00E02CB3">
        <w:fldChar w:fldCharType="separate"/>
      </w:r>
      <w:r w:rsidR="00010B96" w:rsidRPr="00010B96">
        <w:rPr>
          <w:b w:val="0"/>
          <w:bCs w:val="0"/>
          <w:i w:val="0"/>
          <w:iCs w:val="0"/>
        </w:rPr>
        <w:t>52.6</w:t>
      </w:r>
      <w:r w:rsidR="002E5FA0" w:rsidRPr="00E02CB3">
        <w:fldChar w:fldCharType="end"/>
      </w:r>
      <w:r w:rsidRPr="00E02CB3">
        <w:rPr>
          <w:b w:val="0"/>
          <w:bCs w:val="0"/>
          <w:i w:val="0"/>
          <w:iCs w:val="0"/>
        </w:rPr>
        <w:t>, relativi alle offerte presentate dall’operatore e accettate;</w:t>
      </w:r>
    </w:p>
    <w:p w14:paraId="4B803173" w14:textId="1B2600BE" w:rsidR="00C9653A" w:rsidRPr="00E02CB3" w:rsidRDefault="00C9653A" w:rsidP="00365C78">
      <w:pPr>
        <w:pStyle w:val="Titolo2"/>
        <w:numPr>
          <w:ilvl w:val="0"/>
          <w:numId w:val="26"/>
        </w:numPr>
        <w:jc w:val="both"/>
        <w:rPr>
          <w:b w:val="0"/>
          <w:bCs w:val="0"/>
          <w:i w:val="0"/>
          <w:iCs w:val="0"/>
        </w:rPr>
      </w:pPr>
      <w:r w:rsidRPr="00E02CB3">
        <w:rPr>
          <w:b w:val="0"/>
          <w:bCs w:val="0"/>
          <w:i w:val="0"/>
          <w:iCs w:val="0"/>
        </w:rPr>
        <w:t xml:space="preserve">le offerte respinte in quanto non congrue in esito alle verifiche di cui al precedente </w:t>
      </w:r>
      <w:r w:rsidR="002E5FA0" w:rsidRPr="00E02CB3">
        <w:fldChar w:fldCharType="begin"/>
      </w:r>
      <w:r w:rsidR="002E5FA0" w:rsidRPr="00E02CB3">
        <w:instrText xml:space="preserve"> REF _Ref59353992 \r \h  \* MERGEFORMAT </w:instrText>
      </w:r>
      <w:r w:rsidR="002E5FA0" w:rsidRPr="00E02CB3">
        <w:fldChar w:fldCharType="separate"/>
      </w:r>
      <w:r w:rsidR="00010B96" w:rsidRPr="00010B96">
        <w:rPr>
          <w:b w:val="0"/>
          <w:bCs w:val="0"/>
          <w:i w:val="0"/>
          <w:iCs w:val="0"/>
        </w:rPr>
        <w:t>Articolo 30</w:t>
      </w:r>
      <w:r w:rsidR="002E5FA0" w:rsidRPr="00E02CB3">
        <w:fldChar w:fldCharType="end"/>
      </w:r>
      <w:r w:rsidRPr="00E02CB3">
        <w:rPr>
          <w:b w:val="0"/>
          <w:bCs w:val="0"/>
          <w:i w:val="0"/>
          <w:iCs w:val="0"/>
        </w:rPr>
        <w:t>, indicandone la motivazione;</w:t>
      </w:r>
    </w:p>
    <w:p w14:paraId="0FF5F8A6" w14:textId="6B35B443" w:rsidR="00C9653A" w:rsidRPr="00E02CB3" w:rsidRDefault="00C9653A" w:rsidP="00365C78">
      <w:pPr>
        <w:pStyle w:val="Titolo2"/>
        <w:numPr>
          <w:ilvl w:val="0"/>
          <w:numId w:val="26"/>
        </w:numPr>
        <w:jc w:val="both"/>
        <w:rPr>
          <w:b w:val="0"/>
          <w:bCs w:val="0"/>
          <w:i w:val="0"/>
          <w:iCs w:val="0"/>
        </w:rPr>
      </w:pPr>
      <w:r w:rsidRPr="00E02CB3">
        <w:rPr>
          <w:b w:val="0"/>
          <w:bCs w:val="0"/>
          <w:i w:val="0"/>
          <w:iCs w:val="0"/>
        </w:rPr>
        <w:t xml:space="preserve">le partite economiche liquidate di cui al successivo </w:t>
      </w:r>
      <w:r w:rsidR="002E5FA0" w:rsidRPr="00E02CB3">
        <w:fldChar w:fldCharType="begin"/>
      </w:r>
      <w:r w:rsidR="002E5FA0" w:rsidRPr="00E02CB3">
        <w:instrText xml:space="preserve"> REF _Ref59357073 \r \h  \* MERGEFORMAT </w:instrText>
      </w:r>
      <w:r w:rsidR="002E5FA0" w:rsidRPr="00E02CB3">
        <w:fldChar w:fldCharType="separate"/>
      </w:r>
      <w:r w:rsidR="00010B96" w:rsidRPr="00010B96">
        <w:rPr>
          <w:b w:val="0"/>
          <w:bCs w:val="0"/>
          <w:i w:val="0"/>
          <w:iCs w:val="0"/>
        </w:rPr>
        <w:t>Articolo 71</w:t>
      </w:r>
      <w:r w:rsidR="002E5FA0" w:rsidRPr="00E02CB3">
        <w:fldChar w:fldCharType="end"/>
      </w:r>
      <w:r w:rsidRPr="00E02CB3">
        <w:rPr>
          <w:b w:val="0"/>
          <w:bCs w:val="0"/>
          <w:i w:val="0"/>
          <w:iCs w:val="0"/>
        </w:rPr>
        <w:t xml:space="preserve">, comma </w:t>
      </w:r>
      <w:r w:rsidR="002E5FA0" w:rsidRPr="00E02CB3">
        <w:fldChar w:fldCharType="begin"/>
      </w:r>
      <w:r w:rsidR="002E5FA0" w:rsidRPr="00E02CB3">
        <w:instrText xml:space="preserve"> REF _Ref59357076 \r \h  \* MERGEFORMAT </w:instrText>
      </w:r>
      <w:r w:rsidR="002E5FA0" w:rsidRPr="00E02CB3">
        <w:fldChar w:fldCharType="separate"/>
      </w:r>
      <w:r w:rsidR="00010B96" w:rsidRPr="00010B96">
        <w:rPr>
          <w:b w:val="0"/>
          <w:bCs w:val="0"/>
          <w:i w:val="0"/>
          <w:iCs w:val="0"/>
        </w:rPr>
        <w:t>71.1</w:t>
      </w:r>
      <w:r w:rsidR="002E5FA0" w:rsidRPr="00E02CB3">
        <w:fldChar w:fldCharType="end"/>
      </w:r>
      <w:r w:rsidRPr="00E02CB3">
        <w:rPr>
          <w:b w:val="0"/>
          <w:bCs w:val="0"/>
          <w:i w:val="0"/>
          <w:iCs w:val="0"/>
        </w:rPr>
        <w:t xml:space="preserve">, lettera </w:t>
      </w:r>
      <w:r w:rsidR="002E5FA0" w:rsidRPr="00E02CB3">
        <w:fldChar w:fldCharType="begin"/>
      </w:r>
      <w:r w:rsidR="002E5FA0" w:rsidRPr="00E02CB3">
        <w:instrText xml:space="preserve"> REF _Ref59358030 \r \h  \* MERGEFORMAT </w:instrText>
      </w:r>
      <w:r w:rsidR="002E5FA0" w:rsidRPr="00E02CB3">
        <w:fldChar w:fldCharType="separate"/>
      </w:r>
      <w:r w:rsidR="00010B96" w:rsidRPr="00010B96">
        <w:rPr>
          <w:b w:val="0"/>
          <w:bCs w:val="0"/>
          <w:i w:val="0"/>
          <w:iCs w:val="0"/>
        </w:rPr>
        <w:t>b)</w:t>
      </w:r>
      <w:r w:rsidR="002E5FA0" w:rsidRPr="00E02CB3">
        <w:fldChar w:fldCharType="end"/>
      </w:r>
      <w:r w:rsidRPr="00E02CB3">
        <w:rPr>
          <w:b w:val="0"/>
          <w:bCs w:val="0"/>
          <w:i w:val="0"/>
          <w:iCs w:val="0"/>
        </w:rPr>
        <w:t>.</w:t>
      </w:r>
    </w:p>
    <w:p w14:paraId="6A50B30C" w14:textId="77777777" w:rsidR="00C9653A" w:rsidRPr="00E02CB3" w:rsidRDefault="00C9653A" w:rsidP="00365C78"/>
    <w:p w14:paraId="34F1BCC9" w14:textId="77777777" w:rsidR="00C9653A" w:rsidRPr="00E02CB3" w:rsidRDefault="00C9653A" w:rsidP="00365C78">
      <w:pPr>
        <w:pStyle w:val="Titolo2"/>
        <w:tabs>
          <w:tab w:val="num" w:pos="720"/>
        </w:tabs>
        <w:ind w:left="720" w:hanging="720"/>
        <w:jc w:val="both"/>
        <w:rPr>
          <w:b w:val="0"/>
          <w:bCs w:val="0"/>
          <w:i w:val="0"/>
          <w:iCs w:val="0"/>
        </w:rPr>
      </w:pPr>
      <w:r w:rsidRPr="00E02CB3">
        <w:rPr>
          <w:b w:val="0"/>
          <w:bCs w:val="0"/>
          <w:i w:val="0"/>
          <w:iCs w:val="0"/>
        </w:rPr>
        <w:t xml:space="preserve">In esito </w:t>
      </w:r>
      <w:r w:rsidR="00FC2B4C" w:rsidRPr="00E02CB3">
        <w:rPr>
          <w:b w:val="0"/>
          <w:bCs w:val="0"/>
          <w:i w:val="0"/>
          <w:iCs w:val="0"/>
        </w:rPr>
        <w:t>a ciascuna sessione del MI</w:t>
      </w:r>
      <w:r w:rsidRPr="00E02CB3">
        <w:rPr>
          <w:b w:val="0"/>
          <w:bCs w:val="0"/>
          <w:i w:val="0"/>
          <w:iCs w:val="0"/>
        </w:rPr>
        <w:t>, il GME comunica all’utente del dispacciamento di ciascun punto di offerta ed a Terna il programma orario aggiornato cumulato di immissione o prelievo del punto di offerta.</w:t>
      </w:r>
    </w:p>
    <w:p w14:paraId="38E4344D" w14:textId="77777777" w:rsidR="00C9653A" w:rsidRPr="00E02CB3" w:rsidRDefault="00C9653A" w:rsidP="00365C78">
      <w:pPr>
        <w:rPr>
          <w:rFonts w:ascii="Arial" w:hAnsi="Arial" w:cs="Arial"/>
          <w:bCs/>
          <w:iCs/>
        </w:rPr>
      </w:pPr>
    </w:p>
    <w:p w14:paraId="25B73A2D" w14:textId="77777777" w:rsidR="00B2277D" w:rsidRPr="00E02CB3" w:rsidRDefault="00B2277D" w:rsidP="00365C78">
      <w:pPr>
        <w:rPr>
          <w:rFonts w:ascii="Arial" w:hAnsi="Arial" w:cs="Arial"/>
          <w:bCs/>
          <w:iCs/>
        </w:rPr>
      </w:pPr>
    </w:p>
    <w:p w14:paraId="013F9FC7" w14:textId="77777777" w:rsidR="00B2277D" w:rsidRPr="00E02CB3" w:rsidRDefault="00B2277D" w:rsidP="00365C78">
      <w:pPr>
        <w:rPr>
          <w:rFonts w:ascii="Arial" w:hAnsi="Arial" w:cs="Arial"/>
          <w:bCs/>
          <w:iCs/>
        </w:rPr>
      </w:pPr>
    </w:p>
    <w:p w14:paraId="00E13717" w14:textId="77777777" w:rsidR="00C9653A" w:rsidRPr="00E02CB3" w:rsidRDefault="00C9653A" w:rsidP="00FA3FA4">
      <w:pPr>
        <w:pStyle w:val="Articolo"/>
        <w:tabs>
          <w:tab w:val="clear" w:pos="5977"/>
          <w:tab w:val="num" w:pos="426"/>
        </w:tabs>
        <w:ind w:left="426" w:firstLine="0"/>
        <w:rPr>
          <w:rFonts w:cs="Arial"/>
        </w:rPr>
      </w:pPr>
      <w:r w:rsidRPr="00E02CB3">
        <w:rPr>
          <w:b w:val="0"/>
          <w:i w:val="0"/>
        </w:rPr>
        <w:br/>
      </w:r>
      <w:bookmarkStart w:id="442" w:name="_Ref59358971"/>
      <w:bookmarkStart w:id="443" w:name="_Toc59534277"/>
      <w:bookmarkStart w:id="444" w:name="_Toc104270185"/>
      <w:bookmarkStart w:id="445" w:name="_Toc11839927"/>
      <w:r w:rsidRPr="00E02CB3">
        <w:t>Valorizzazione dei vincoli di rete e di mercato</w:t>
      </w:r>
      <w:bookmarkEnd w:id="442"/>
      <w:r w:rsidRPr="00E02CB3">
        <w:t xml:space="preserve"> sul </w:t>
      </w:r>
      <w:bookmarkEnd w:id="443"/>
      <w:bookmarkEnd w:id="444"/>
      <w:r w:rsidR="00FC2B4C" w:rsidRPr="00E02CB3">
        <w:t>MI</w:t>
      </w:r>
      <w:bookmarkEnd w:id="445"/>
      <w:r w:rsidRPr="00E02CB3">
        <w:br/>
      </w:r>
    </w:p>
    <w:p w14:paraId="5B0B1DC2" w14:textId="77777777" w:rsidR="00C9653A" w:rsidRPr="00E02CB3" w:rsidRDefault="00C9653A" w:rsidP="00365C78">
      <w:pPr>
        <w:pStyle w:val="Titolo2"/>
        <w:tabs>
          <w:tab w:val="num" w:pos="720"/>
        </w:tabs>
        <w:ind w:left="720" w:hanging="720"/>
        <w:jc w:val="both"/>
        <w:rPr>
          <w:b w:val="0"/>
          <w:bCs w:val="0"/>
          <w:i w:val="0"/>
          <w:iCs w:val="0"/>
        </w:rPr>
      </w:pPr>
      <w:r w:rsidRPr="00E02CB3">
        <w:rPr>
          <w:b w:val="0"/>
          <w:bCs w:val="0"/>
          <w:i w:val="0"/>
          <w:iCs w:val="0"/>
        </w:rPr>
        <w:t xml:space="preserve">Nel caso di separazione del </w:t>
      </w:r>
      <w:r w:rsidR="00FC2B4C" w:rsidRPr="00E02CB3">
        <w:rPr>
          <w:b w:val="0"/>
          <w:bCs w:val="0"/>
          <w:i w:val="0"/>
          <w:iCs w:val="0"/>
        </w:rPr>
        <w:t xml:space="preserve">MI </w:t>
      </w:r>
      <w:r w:rsidRPr="00E02CB3">
        <w:rPr>
          <w:b w:val="0"/>
          <w:bCs w:val="0"/>
          <w:i w:val="0"/>
          <w:iCs w:val="0"/>
        </w:rPr>
        <w:t>in due o più zone, il GME versa a Terna i margini netti derivanti dalla differenza tra gli importi addebitati agli operatori acquirenti e gli importi accreditati agli operatori venditori.</w:t>
      </w:r>
    </w:p>
    <w:p w14:paraId="54818DDA" w14:textId="77777777" w:rsidR="00C9653A" w:rsidRPr="00E02CB3" w:rsidRDefault="00C9653A" w:rsidP="00365C78">
      <w:pPr>
        <w:jc w:val="both"/>
        <w:rPr>
          <w:rFonts w:ascii="Arial" w:hAnsi="Arial" w:cs="Arial"/>
        </w:rPr>
      </w:pPr>
    </w:p>
    <w:p w14:paraId="092BC4C8" w14:textId="77777777" w:rsidR="004B19E7" w:rsidRPr="00E02CB3" w:rsidRDefault="004B19E7" w:rsidP="00365C78">
      <w:pPr>
        <w:jc w:val="both"/>
        <w:rPr>
          <w:rFonts w:ascii="Arial" w:hAnsi="Arial" w:cs="Arial"/>
        </w:rPr>
      </w:pPr>
    </w:p>
    <w:p w14:paraId="6F28E54D" w14:textId="77777777" w:rsidR="00C9653A" w:rsidRPr="00E02CB3" w:rsidRDefault="00C9653A" w:rsidP="00365C78">
      <w:pPr>
        <w:jc w:val="both"/>
        <w:rPr>
          <w:rFonts w:ascii="Arial" w:hAnsi="Arial" w:cs="Arial"/>
        </w:rPr>
      </w:pPr>
    </w:p>
    <w:p w14:paraId="0EF1A11A" w14:textId="77777777" w:rsidR="00C9653A" w:rsidRPr="00E02CB3" w:rsidRDefault="00C9653A" w:rsidP="00FA3FA4">
      <w:pPr>
        <w:pStyle w:val="Articolo"/>
        <w:tabs>
          <w:tab w:val="clear" w:pos="5977"/>
          <w:tab w:val="num" w:pos="426"/>
        </w:tabs>
        <w:ind w:left="426" w:firstLine="0"/>
      </w:pPr>
      <w:r w:rsidRPr="00E02CB3">
        <w:rPr>
          <w:b w:val="0"/>
          <w:i w:val="0"/>
        </w:rPr>
        <w:lastRenderedPageBreak/>
        <w:br/>
      </w:r>
      <w:bookmarkStart w:id="446" w:name="_Ref59358982"/>
      <w:bookmarkStart w:id="447" w:name="_Toc59534278"/>
      <w:bookmarkStart w:id="448" w:name="_Toc104270186"/>
      <w:bookmarkStart w:id="449" w:name="_Toc11839928"/>
      <w:r w:rsidRPr="00E02CB3">
        <w:t>Valorizzazione dei corrispettivi di non arbitraggio</w:t>
      </w:r>
      <w:bookmarkEnd w:id="446"/>
      <w:r w:rsidRPr="00E02CB3">
        <w:t xml:space="preserve"> sul </w:t>
      </w:r>
      <w:bookmarkEnd w:id="447"/>
      <w:bookmarkEnd w:id="448"/>
      <w:r w:rsidR="00FC2B4C" w:rsidRPr="00E02CB3">
        <w:t>MI</w:t>
      </w:r>
      <w:bookmarkEnd w:id="449"/>
      <w:r w:rsidRPr="00E02CB3">
        <w:br/>
      </w:r>
    </w:p>
    <w:p w14:paraId="66BE2C19" w14:textId="4DAAF73B" w:rsidR="00C9653A" w:rsidRPr="00E02CB3" w:rsidRDefault="00C9653A" w:rsidP="00365C78">
      <w:pPr>
        <w:pStyle w:val="Titolo2"/>
        <w:tabs>
          <w:tab w:val="num" w:pos="720"/>
        </w:tabs>
        <w:ind w:left="720" w:hanging="720"/>
        <w:jc w:val="both"/>
        <w:rPr>
          <w:b w:val="0"/>
          <w:bCs w:val="0"/>
          <w:i w:val="0"/>
          <w:iCs w:val="0"/>
        </w:rPr>
      </w:pPr>
      <w:r w:rsidRPr="00E02CB3">
        <w:rPr>
          <w:b w:val="0"/>
          <w:bCs w:val="0"/>
          <w:i w:val="0"/>
          <w:iCs w:val="0"/>
        </w:rPr>
        <w:t xml:space="preserve">Il GME versa a Terna, se positivi, o da questa riceve, se negativi, i margini netti derivanti dalla differenza tra gli importi addebitati e gli importi accreditati agli operatori ai sensi del precedente </w:t>
      </w:r>
      <w:r w:rsidR="002E5FA0" w:rsidRPr="00E02CB3">
        <w:fldChar w:fldCharType="begin"/>
      </w:r>
      <w:r w:rsidR="002E5FA0" w:rsidRPr="00E02CB3">
        <w:instrText xml:space="preserve"> REF _Ref59351006 \r \h  \* MERGEFORMAT </w:instrText>
      </w:r>
      <w:r w:rsidR="002E5FA0" w:rsidRPr="00E02CB3">
        <w:fldChar w:fldCharType="separate"/>
      </w:r>
      <w:r w:rsidR="00010B96" w:rsidRPr="00010B96">
        <w:rPr>
          <w:b w:val="0"/>
          <w:bCs w:val="0"/>
          <w:i w:val="0"/>
          <w:iCs w:val="0"/>
        </w:rPr>
        <w:t>Articolo 52</w:t>
      </w:r>
      <w:r w:rsidR="002E5FA0" w:rsidRPr="00E02CB3">
        <w:fldChar w:fldCharType="end"/>
      </w:r>
      <w:r w:rsidRPr="00E02CB3">
        <w:rPr>
          <w:b w:val="0"/>
          <w:bCs w:val="0"/>
          <w:i w:val="0"/>
          <w:iCs w:val="0"/>
        </w:rPr>
        <w:t xml:space="preserve">, commi </w:t>
      </w:r>
      <w:r w:rsidR="002E5FA0" w:rsidRPr="00E02CB3">
        <w:fldChar w:fldCharType="begin"/>
      </w:r>
      <w:r w:rsidR="002E5FA0" w:rsidRPr="00E02CB3">
        <w:instrText xml:space="preserve"> REF _Ref59357958 \r \h  \* MERGEFORMAT </w:instrText>
      </w:r>
      <w:r w:rsidR="002E5FA0" w:rsidRPr="00E02CB3">
        <w:fldChar w:fldCharType="separate"/>
      </w:r>
      <w:r w:rsidR="00010B96" w:rsidRPr="00010B96">
        <w:rPr>
          <w:b w:val="0"/>
          <w:bCs w:val="0"/>
          <w:i w:val="0"/>
          <w:iCs w:val="0"/>
        </w:rPr>
        <w:t>52.4</w:t>
      </w:r>
      <w:r w:rsidR="002E5FA0" w:rsidRPr="00E02CB3">
        <w:fldChar w:fldCharType="end"/>
      </w:r>
      <w:r w:rsidRPr="00E02CB3">
        <w:rPr>
          <w:b w:val="0"/>
          <w:bCs w:val="0"/>
          <w:i w:val="0"/>
          <w:iCs w:val="0"/>
        </w:rPr>
        <w:t xml:space="preserve"> e </w:t>
      </w:r>
      <w:r w:rsidR="002E5FA0" w:rsidRPr="00E02CB3">
        <w:fldChar w:fldCharType="begin"/>
      </w:r>
      <w:r w:rsidR="002E5FA0" w:rsidRPr="00E02CB3">
        <w:instrText xml:space="preserve"> REF _Ref59358102 \r \h  \* MERGEFORMAT </w:instrText>
      </w:r>
      <w:r w:rsidR="002E5FA0" w:rsidRPr="00E02CB3">
        <w:fldChar w:fldCharType="separate"/>
      </w:r>
      <w:r w:rsidR="00010B96" w:rsidRPr="00010B96">
        <w:rPr>
          <w:b w:val="0"/>
          <w:bCs w:val="0"/>
          <w:i w:val="0"/>
          <w:iCs w:val="0"/>
        </w:rPr>
        <w:t>52.5</w:t>
      </w:r>
      <w:r w:rsidR="002E5FA0" w:rsidRPr="00E02CB3">
        <w:fldChar w:fldCharType="end"/>
      </w:r>
      <w:r w:rsidRPr="00E02CB3">
        <w:rPr>
          <w:b w:val="0"/>
          <w:bCs w:val="0"/>
          <w:i w:val="0"/>
          <w:iCs w:val="0"/>
        </w:rPr>
        <w:t>.</w:t>
      </w:r>
    </w:p>
    <w:p w14:paraId="28AEAA21" w14:textId="77777777" w:rsidR="00C9653A" w:rsidRPr="00E02CB3" w:rsidRDefault="00C9653A" w:rsidP="00365C78">
      <w:pPr>
        <w:pStyle w:val="Titolo4"/>
        <w:rPr>
          <w:i w:val="0"/>
        </w:rPr>
      </w:pPr>
    </w:p>
    <w:p w14:paraId="4FC16ECE" w14:textId="77777777" w:rsidR="00B2277D" w:rsidRPr="00E02CB3" w:rsidRDefault="00B2277D" w:rsidP="00365C78"/>
    <w:p w14:paraId="79CF2D97" w14:textId="77777777" w:rsidR="004B19E7" w:rsidRPr="00E02CB3" w:rsidRDefault="004B19E7" w:rsidP="00365C78"/>
    <w:p w14:paraId="1C14ECCC" w14:textId="77777777" w:rsidR="00C9653A" w:rsidRPr="00E02CB3" w:rsidRDefault="00BE3465" w:rsidP="00365C78">
      <w:pPr>
        <w:pStyle w:val="Titolo4"/>
        <w:rPr>
          <w:b w:val="0"/>
        </w:rPr>
      </w:pPr>
      <w:bookmarkStart w:id="450" w:name="_Toc59534279"/>
      <w:bookmarkStart w:id="451" w:name="_Toc104270187"/>
      <w:bookmarkStart w:id="452" w:name="_Toc11839929"/>
      <w:r w:rsidRPr="00E02CB3">
        <w:rPr>
          <w:i w:val="0"/>
        </w:rPr>
        <w:t>SEZIONE III</w:t>
      </w:r>
      <w:r w:rsidR="00C9653A" w:rsidRPr="00E02CB3">
        <w:rPr>
          <w:i w:val="0"/>
        </w:rPr>
        <w:br/>
      </w:r>
      <w:bookmarkStart w:id="453" w:name="_Toc59534280"/>
      <w:bookmarkStart w:id="454" w:name="_Toc104270188"/>
      <w:bookmarkEnd w:id="450"/>
      <w:bookmarkEnd w:id="451"/>
      <w:r w:rsidR="00C9653A" w:rsidRPr="00E02CB3">
        <w:rPr>
          <w:i w:val="0"/>
        </w:rPr>
        <w:t>MERCATO DEL SERVIZIO DI DISPACCIAMENTO (MSD)</w:t>
      </w:r>
      <w:bookmarkEnd w:id="453"/>
      <w:bookmarkEnd w:id="454"/>
      <w:bookmarkEnd w:id="452"/>
      <w:r w:rsidR="00C9653A" w:rsidRPr="00E02CB3">
        <w:rPr>
          <w:b w:val="0"/>
          <w:iCs w:val="0"/>
        </w:rPr>
        <w:br/>
      </w:r>
    </w:p>
    <w:p w14:paraId="69CD1A29" w14:textId="77777777" w:rsidR="00C9653A" w:rsidRPr="00E02CB3" w:rsidRDefault="00C9653A" w:rsidP="00365C78">
      <w:pPr>
        <w:pStyle w:val="Articolo"/>
        <w:numPr>
          <w:ilvl w:val="0"/>
          <w:numId w:val="0"/>
        </w:numPr>
        <w:jc w:val="left"/>
        <w:rPr>
          <w:rFonts w:cs="Arial"/>
          <w:b w:val="0"/>
          <w:i w:val="0"/>
          <w:szCs w:val="24"/>
        </w:rPr>
      </w:pPr>
    </w:p>
    <w:p w14:paraId="7C717EBE" w14:textId="77777777" w:rsidR="00C9653A" w:rsidRPr="00E02CB3" w:rsidRDefault="00C9653A" w:rsidP="00FA3FA4">
      <w:pPr>
        <w:pStyle w:val="Articolo"/>
        <w:tabs>
          <w:tab w:val="clear" w:pos="5977"/>
          <w:tab w:val="num" w:pos="426"/>
        </w:tabs>
        <w:ind w:left="426" w:firstLine="0"/>
        <w:rPr>
          <w:rFonts w:cs="Arial"/>
        </w:rPr>
      </w:pPr>
      <w:r w:rsidRPr="00E02CB3">
        <w:rPr>
          <w:b w:val="0"/>
          <w:i w:val="0"/>
        </w:rPr>
        <w:br/>
      </w:r>
      <w:bookmarkStart w:id="455" w:name="_Toc59534281"/>
      <w:bookmarkStart w:id="456" w:name="_Toc104270189"/>
      <w:bookmarkStart w:id="457" w:name="_Toc11839930"/>
      <w:r w:rsidRPr="00E02CB3">
        <w:t>Oggetto del MSD</w:t>
      </w:r>
      <w:bookmarkEnd w:id="455"/>
      <w:bookmarkEnd w:id="456"/>
      <w:bookmarkEnd w:id="457"/>
      <w:r w:rsidRPr="00E02CB3">
        <w:br/>
      </w:r>
    </w:p>
    <w:p w14:paraId="291835C9" w14:textId="77777777" w:rsidR="00C9653A" w:rsidRPr="00E02CB3" w:rsidRDefault="00C9653A" w:rsidP="00365C78">
      <w:pPr>
        <w:pStyle w:val="Titolo2"/>
        <w:tabs>
          <w:tab w:val="num" w:pos="720"/>
        </w:tabs>
        <w:ind w:left="720" w:hanging="720"/>
        <w:jc w:val="both"/>
        <w:rPr>
          <w:b w:val="0"/>
          <w:bCs w:val="0"/>
          <w:i w:val="0"/>
          <w:iCs w:val="0"/>
        </w:rPr>
      </w:pPr>
      <w:r w:rsidRPr="00E02CB3">
        <w:rPr>
          <w:b w:val="0"/>
          <w:bCs w:val="0"/>
          <w:i w:val="0"/>
          <w:iCs w:val="0"/>
        </w:rPr>
        <w:t xml:space="preserve">Sul MSD Terna stipula i contratti di acquisto e vendita ai fini dell’approvvigionamento delle risorse per il servizio di dispacciamento. </w:t>
      </w:r>
    </w:p>
    <w:p w14:paraId="20D4361D" w14:textId="77777777" w:rsidR="00C9653A" w:rsidRPr="00E02CB3" w:rsidRDefault="00C9653A" w:rsidP="00365C78">
      <w:pPr>
        <w:pStyle w:val="Titolo2"/>
        <w:numPr>
          <w:ilvl w:val="0"/>
          <w:numId w:val="0"/>
        </w:numPr>
        <w:jc w:val="both"/>
        <w:rPr>
          <w:b w:val="0"/>
          <w:bCs w:val="0"/>
          <w:i w:val="0"/>
          <w:iCs w:val="0"/>
        </w:rPr>
      </w:pPr>
    </w:p>
    <w:p w14:paraId="082CC510" w14:textId="0A7FE73C" w:rsidR="00A01141" w:rsidRPr="00E02CB3" w:rsidRDefault="006A05DC" w:rsidP="00FA3FA4">
      <w:pPr>
        <w:pStyle w:val="Titolo2"/>
        <w:numPr>
          <w:ilvl w:val="1"/>
          <w:numId w:val="308"/>
        </w:numPr>
        <w:tabs>
          <w:tab w:val="num" w:pos="567"/>
        </w:tabs>
        <w:ind w:left="709" w:hanging="709"/>
        <w:jc w:val="both"/>
        <w:rPr>
          <w:b w:val="0"/>
          <w:bCs w:val="0"/>
          <w:i w:val="0"/>
          <w:iCs w:val="0"/>
        </w:rPr>
      </w:pPr>
      <w:r w:rsidRPr="00E02CB3">
        <w:rPr>
          <w:rFonts w:cs="Arial"/>
          <w:b w:val="0"/>
        </w:rPr>
        <w:t>bis</w:t>
      </w:r>
      <w:r w:rsidRPr="00E02CB3">
        <w:rPr>
          <w:b w:val="0"/>
          <w:bCs w:val="0"/>
          <w:iCs w:val="0"/>
        </w:rPr>
        <w:t xml:space="preserve"> </w:t>
      </w:r>
      <w:r w:rsidR="00401E3C" w:rsidRPr="00E02CB3">
        <w:rPr>
          <w:b w:val="0"/>
          <w:bCs w:val="0"/>
          <w:i w:val="0"/>
          <w:iCs w:val="0"/>
        </w:rPr>
        <w:t>Il MSD si articola in MSD</w:t>
      </w:r>
      <w:r w:rsidR="001C7D1A" w:rsidRPr="00E02CB3">
        <w:rPr>
          <w:b w:val="0"/>
          <w:bCs w:val="0"/>
          <w:i w:val="0"/>
          <w:iCs w:val="0"/>
        </w:rPr>
        <w:t xml:space="preserve"> ex</w:t>
      </w:r>
      <w:r w:rsidR="00401E3C" w:rsidRPr="00E02CB3">
        <w:rPr>
          <w:b w:val="0"/>
          <w:bCs w:val="0"/>
          <w:i w:val="0"/>
          <w:iCs w:val="0"/>
        </w:rPr>
        <w:t xml:space="preserve"> -</w:t>
      </w:r>
      <w:r w:rsidR="001C7D1A" w:rsidRPr="00E02CB3">
        <w:rPr>
          <w:b w:val="0"/>
          <w:bCs w:val="0"/>
          <w:i w:val="0"/>
          <w:iCs w:val="0"/>
        </w:rPr>
        <w:t xml:space="preserve"> </w:t>
      </w:r>
      <w:r w:rsidR="00A01141" w:rsidRPr="00E02CB3">
        <w:rPr>
          <w:b w:val="0"/>
          <w:bCs w:val="0"/>
          <w:i w:val="0"/>
          <w:iCs w:val="0"/>
        </w:rPr>
        <w:t>ante e MB</w:t>
      </w:r>
      <w:r w:rsidR="00AF1369" w:rsidRPr="00E02CB3">
        <w:rPr>
          <w:b w:val="0"/>
          <w:bCs w:val="0"/>
          <w:i w:val="0"/>
          <w:iCs w:val="0"/>
        </w:rPr>
        <w:t xml:space="preserve">, i quali possono </w:t>
      </w:r>
      <w:r w:rsidR="006C25F3" w:rsidRPr="00E02CB3">
        <w:rPr>
          <w:b w:val="0"/>
          <w:bCs w:val="0"/>
          <w:i w:val="0"/>
          <w:iCs w:val="0"/>
        </w:rPr>
        <w:t>svolge</w:t>
      </w:r>
      <w:r w:rsidR="00AF1369" w:rsidRPr="00E02CB3">
        <w:rPr>
          <w:b w:val="0"/>
          <w:bCs w:val="0"/>
          <w:i w:val="0"/>
          <w:iCs w:val="0"/>
        </w:rPr>
        <w:t>rsi</w:t>
      </w:r>
      <w:r w:rsidR="006C25F3" w:rsidRPr="00E02CB3">
        <w:rPr>
          <w:b w:val="0"/>
          <w:bCs w:val="0"/>
          <w:i w:val="0"/>
          <w:iCs w:val="0"/>
        </w:rPr>
        <w:t xml:space="preserve"> in </w:t>
      </w:r>
      <w:r w:rsidR="00997057" w:rsidRPr="00E02CB3">
        <w:rPr>
          <w:b w:val="0"/>
          <w:bCs w:val="0"/>
          <w:i w:val="0"/>
          <w:iCs w:val="0"/>
        </w:rPr>
        <w:t>più sessioni</w:t>
      </w:r>
      <w:r w:rsidR="006C25F3" w:rsidRPr="00E02CB3">
        <w:rPr>
          <w:b w:val="0"/>
          <w:bCs w:val="0"/>
          <w:i w:val="0"/>
          <w:iCs w:val="0"/>
        </w:rPr>
        <w:t>, secondo quanto previsto nella disciplina del dispacciamento.</w:t>
      </w:r>
    </w:p>
    <w:p w14:paraId="3890B813" w14:textId="77777777" w:rsidR="00A01141" w:rsidRPr="00E02CB3" w:rsidRDefault="00A01141" w:rsidP="00365C78"/>
    <w:p w14:paraId="22F292C3" w14:textId="77777777" w:rsidR="00C9653A" w:rsidRPr="00E02CB3" w:rsidRDefault="00C9653A" w:rsidP="00365C78">
      <w:pPr>
        <w:pStyle w:val="Titolo2"/>
        <w:tabs>
          <w:tab w:val="num" w:pos="720"/>
        </w:tabs>
        <w:ind w:left="720" w:hanging="720"/>
        <w:jc w:val="both"/>
        <w:rPr>
          <w:b w:val="0"/>
          <w:bCs w:val="0"/>
          <w:i w:val="0"/>
          <w:iCs w:val="0"/>
        </w:rPr>
      </w:pPr>
      <w:r w:rsidRPr="00E02CB3">
        <w:rPr>
          <w:b w:val="0"/>
          <w:bCs w:val="0"/>
          <w:i w:val="0"/>
          <w:iCs w:val="0"/>
        </w:rPr>
        <w:t>Sul MSD</w:t>
      </w:r>
      <w:r w:rsidR="00053873" w:rsidRPr="00E02CB3">
        <w:rPr>
          <w:b w:val="0"/>
          <w:bCs w:val="0"/>
          <w:i w:val="0"/>
          <w:iCs w:val="0"/>
        </w:rPr>
        <w:t xml:space="preserve"> </w:t>
      </w:r>
      <w:r w:rsidR="00351161" w:rsidRPr="00E02CB3">
        <w:rPr>
          <w:b w:val="0"/>
          <w:bCs w:val="0"/>
          <w:i w:val="0"/>
          <w:iCs w:val="0"/>
        </w:rPr>
        <w:t>ex</w:t>
      </w:r>
      <w:r w:rsidR="00A53C0A" w:rsidRPr="00E02CB3">
        <w:rPr>
          <w:b w:val="0"/>
          <w:bCs w:val="0"/>
          <w:i w:val="0"/>
          <w:iCs w:val="0"/>
        </w:rPr>
        <w:t>–</w:t>
      </w:r>
      <w:r w:rsidR="00351161" w:rsidRPr="00E02CB3">
        <w:rPr>
          <w:b w:val="0"/>
          <w:bCs w:val="0"/>
          <w:i w:val="0"/>
          <w:iCs w:val="0"/>
        </w:rPr>
        <w:t>ante</w:t>
      </w:r>
      <w:r w:rsidR="00A53C0A" w:rsidRPr="00E02CB3">
        <w:rPr>
          <w:b w:val="0"/>
          <w:bCs w:val="0"/>
          <w:i w:val="0"/>
          <w:iCs w:val="0"/>
        </w:rPr>
        <w:t xml:space="preserve"> e sul MB </w:t>
      </w:r>
      <w:bookmarkStart w:id="458" w:name="OLE_LINK15"/>
      <w:bookmarkStart w:id="459" w:name="OLE_LINK16"/>
      <w:r w:rsidRPr="00E02CB3">
        <w:rPr>
          <w:b w:val="0"/>
          <w:bCs w:val="0"/>
          <w:i w:val="0"/>
          <w:iCs w:val="0"/>
        </w:rPr>
        <w:t xml:space="preserve">vengono </w:t>
      </w:r>
      <w:r w:rsidR="009B1A47" w:rsidRPr="00E02CB3">
        <w:rPr>
          <w:b w:val="0"/>
          <w:bCs w:val="0"/>
          <w:i w:val="0"/>
          <w:iCs w:val="0"/>
        </w:rPr>
        <w:t xml:space="preserve">presentate e </w:t>
      </w:r>
      <w:r w:rsidRPr="00E02CB3">
        <w:rPr>
          <w:b w:val="0"/>
          <w:bCs w:val="0"/>
          <w:i w:val="0"/>
          <w:iCs w:val="0"/>
        </w:rPr>
        <w:t xml:space="preserve">selezionate offerte di acquisto e di vendita </w:t>
      </w:r>
      <w:r w:rsidR="009B1A47" w:rsidRPr="00E02CB3">
        <w:rPr>
          <w:b w:val="0"/>
          <w:bCs w:val="0"/>
          <w:i w:val="0"/>
          <w:iCs w:val="0"/>
        </w:rPr>
        <w:t>secondo i criteri definiti dalla disciplina del dispacciamento</w:t>
      </w:r>
      <w:r w:rsidRPr="00E02CB3">
        <w:rPr>
          <w:b w:val="0"/>
          <w:bCs w:val="0"/>
          <w:i w:val="0"/>
          <w:iCs w:val="0"/>
        </w:rPr>
        <w:t>.</w:t>
      </w:r>
      <w:r w:rsidR="00931866" w:rsidRPr="00E02CB3">
        <w:rPr>
          <w:b w:val="0"/>
          <w:bCs w:val="0"/>
          <w:i w:val="0"/>
          <w:iCs w:val="0"/>
        </w:rPr>
        <w:t xml:space="preserve"> </w:t>
      </w:r>
      <w:r w:rsidR="00DE22E0" w:rsidRPr="00E02CB3">
        <w:rPr>
          <w:b w:val="0"/>
          <w:bCs w:val="0"/>
          <w:i w:val="0"/>
          <w:iCs w:val="0"/>
        </w:rPr>
        <w:t>A</w:t>
      </w:r>
      <w:r w:rsidRPr="00E02CB3">
        <w:rPr>
          <w:b w:val="0"/>
          <w:bCs w:val="0"/>
          <w:i w:val="0"/>
          <w:iCs w:val="0"/>
        </w:rPr>
        <w:t>i fini dell’immissione o del prelievo dell’energia elettrica in esito all’accettazione delle offerte si applica la normativa prevista nella disciplina del dispacciamento.</w:t>
      </w:r>
    </w:p>
    <w:bookmarkEnd w:id="458"/>
    <w:bookmarkEnd w:id="459"/>
    <w:p w14:paraId="4EF4FEDB" w14:textId="77777777" w:rsidR="00351161" w:rsidRPr="00E02CB3" w:rsidRDefault="00351161" w:rsidP="00365C78"/>
    <w:p w14:paraId="27E2045B" w14:textId="77777777" w:rsidR="00C9653A" w:rsidRPr="00E02CB3" w:rsidRDefault="00C9653A" w:rsidP="00365C78">
      <w:pPr>
        <w:pStyle w:val="Titolo2"/>
        <w:numPr>
          <w:ilvl w:val="0"/>
          <w:numId w:val="0"/>
        </w:numPr>
        <w:jc w:val="both"/>
        <w:rPr>
          <w:b w:val="0"/>
          <w:bCs w:val="0"/>
          <w:i w:val="0"/>
          <w:iCs w:val="0"/>
        </w:rPr>
      </w:pPr>
    </w:p>
    <w:p w14:paraId="24CDE702" w14:textId="77777777" w:rsidR="00C9653A" w:rsidRPr="00E02CB3" w:rsidRDefault="00C9653A" w:rsidP="00365C78">
      <w:pPr>
        <w:pStyle w:val="Titolo2"/>
        <w:tabs>
          <w:tab w:val="num" w:pos="720"/>
        </w:tabs>
        <w:ind w:left="720" w:hanging="720"/>
        <w:jc w:val="both"/>
        <w:rPr>
          <w:b w:val="0"/>
          <w:bCs w:val="0"/>
          <w:i w:val="0"/>
          <w:iCs w:val="0"/>
        </w:rPr>
      </w:pPr>
      <w:r w:rsidRPr="00E02CB3">
        <w:rPr>
          <w:b w:val="0"/>
          <w:bCs w:val="0"/>
          <w:i w:val="0"/>
          <w:iCs w:val="0"/>
        </w:rPr>
        <w:t>Sul MSD il periodo rilevante è definito nella disciplina del dispacciamento.</w:t>
      </w:r>
    </w:p>
    <w:p w14:paraId="0A240A4D" w14:textId="77777777" w:rsidR="00C9653A" w:rsidRPr="00E02CB3" w:rsidRDefault="00C9653A" w:rsidP="00365C78">
      <w:pPr>
        <w:rPr>
          <w:rFonts w:ascii="Arial" w:hAnsi="Arial" w:cs="Arial"/>
        </w:rPr>
      </w:pPr>
    </w:p>
    <w:p w14:paraId="23ABE5E5" w14:textId="77777777" w:rsidR="00C9653A" w:rsidRPr="00E02CB3" w:rsidRDefault="00C9653A" w:rsidP="00365C78">
      <w:pPr>
        <w:rPr>
          <w:rFonts w:ascii="Arial" w:hAnsi="Arial" w:cs="Arial"/>
        </w:rPr>
      </w:pPr>
    </w:p>
    <w:p w14:paraId="149F4555" w14:textId="77777777" w:rsidR="00C9653A" w:rsidRPr="00E02CB3" w:rsidRDefault="00C9653A" w:rsidP="00FA3FA4">
      <w:pPr>
        <w:pStyle w:val="Articolo"/>
        <w:tabs>
          <w:tab w:val="clear" w:pos="5977"/>
          <w:tab w:val="num" w:pos="426"/>
        </w:tabs>
        <w:ind w:left="426" w:firstLine="0"/>
        <w:rPr>
          <w:rFonts w:cs="Arial"/>
        </w:rPr>
      </w:pPr>
      <w:r w:rsidRPr="00E02CB3">
        <w:rPr>
          <w:b w:val="0"/>
          <w:i w:val="0"/>
        </w:rPr>
        <w:br/>
      </w:r>
      <w:bookmarkStart w:id="460" w:name="_Ref59419559"/>
      <w:bookmarkStart w:id="461" w:name="_Toc59534282"/>
      <w:bookmarkStart w:id="462" w:name="_Toc104270190"/>
      <w:bookmarkStart w:id="463" w:name="_Toc11839931"/>
      <w:r w:rsidRPr="00E02CB3">
        <w:t>Termini per la presentazione delle offerte</w:t>
      </w:r>
      <w:bookmarkEnd w:id="460"/>
      <w:bookmarkEnd w:id="461"/>
      <w:bookmarkEnd w:id="462"/>
      <w:bookmarkEnd w:id="463"/>
      <w:r w:rsidRPr="00E02CB3">
        <w:br/>
      </w:r>
    </w:p>
    <w:p w14:paraId="3D3377C4" w14:textId="77777777" w:rsidR="00C9653A" w:rsidRPr="00E02CB3" w:rsidRDefault="009B1A47" w:rsidP="00365C78">
      <w:pPr>
        <w:pStyle w:val="Titolo2"/>
        <w:tabs>
          <w:tab w:val="num" w:pos="720"/>
        </w:tabs>
        <w:ind w:left="720" w:hanging="720"/>
        <w:jc w:val="both"/>
        <w:rPr>
          <w:b w:val="0"/>
          <w:bCs w:val="0"/>
          <w:i w:val="0"/>
          <w:iCs w:val="0"/>
        </w:rPr>
      </w:pPr>
      <w:bookmarkStart w:id="464" w:name="_Ref59419563"/>
      <w:r w:rsidRPr="00E02CB3">
        <w:rPr>
          <w:b w:val="0"/>
          <w:bCs w:val="0"/>
          <w:i w:val="0"/>
          <w:iCs w:val="0"/>
        </w:rPr>
        <w:t xml:space="preserve">Gli orari delle attività relative alle sessioni </w:t>
      </w:r>
      <w:r w:rsidR="00C9653A" w:rsidRPr="00E02CB3">
        <w:rPr>
          <w:b w:val="0"/>
          <w:bCs w:val="0"/>
          <w:i w:val="0"/>
          <w:iCs w:val="0"/>
        </w:rPr>
        <w:t>del MSD</w:t>
      </w:r>
      <w:r w:rsidR="00401E3C" w:rsidRPr="00E02CB3">
        <w:rPr>
          <w:b w:val="0"/>
          <w:bCs w:val="0"/>
          <w:i w:val="0"/>
          <w:iCs w:val="0"/>
        </w:rPr>
        <w:t xml:space="preserve"> </w:t>
      </w:r>
      <w:r w:rsidR="00053873" w:rsidRPr="00E02CB3">
        <w:rPr>
          <w:b w:val="0"/>
          <w:bCs w:val="0"/>
          <w:i w:val="0"/>
          <w:iCs w:val="0"/>
        </w:rPr>
        <w:t xml:space="preserve">ex </w:t>
      </w:r>
      <w:r w:rsidR="00401E3C" w:rsidRPr="00E02CB3">
        <w:rPr>
          <w:b w:val="0"/>
          <w:bCs w:val="0"/>
          <w:i w:val="0"/>
          <w:iCs w:val="0"/>
        </w:rPr>
        <w:t xml:space="preserve">- </w:t>
      </w:r>
      <w:r w:rsidR="00053873" w:rsidRPr="00E02CB3">
        <w:rPr>
          <w:b w:val="0"/>
          <w:bCs w:val="0"/>
          <w:i w:val="0"/>
          <w:iCs w:val="0"/>
        </w:rPr>
        <w:t>ante</w:t>
      </w:r>
      <w:r w:rsidR="00C9653A" w:rsidRPr="00E02CB3">
        <w:rPr>
          <w:b w:val="0"/>
          <w:bCs w:val="0"/>
          <w:i w:val="0"/>
          <w:iCs w:val="0"/>
        </w:rPr>
        <w:t xml:space="preserve"> </w:t>
      </w:r>
      <w:r w:rsidRPr="00E02CB3">
        <w:rPr>
          <w:b w:val="0"/>
          <w:bCs w:val="0"/>
          <w:i w:val="0"/>
          <w:iCs w:val="0"/>
        </w:rPr>
        <w:t xml:space="preserve">e del MB </w:t>
      </w:r>
      <w:r w:rsidR="001F2A85" w:rsidRPr="00E02CB3">
        <w:rPr>
          <w:b w:val="0"/>
          <w:bCs w:val="0"/>
          <w:i w:val="0"/>
          <w:iCs w:val="0"/>
        </w:rPr>
        <w:t xml:space="preserve">sono </w:t>
      </w:r>
      <w:r w:rsidR="00C9653A" w:rsidRPr="00E02CB3">
        <w:rPr>
          <w:b w:val="0"/>
          <w:bCs w:val="0"/>
          <w:i w:val="0"/>
          <w:iCs w:val="0"/>
        </w:rPr>
        <w:t>definit</w:t>
      </w:r>
      <w:r w:rsidR="001F2A85" w:rsidRPr="00E02CB3">
        <w:rPr>
          <w:b w:val="0"/>
          <w:bCs w:val="0"/>
          <w:i w:val="0"/>
          <w:iCs w:val="0"/>
        </w:rPr>
        <w:t>i</w:t>
      </w:r>
      <w:r w:rsidR="00C9653A" w:rsidRPr="00E02CB3">
        <w:rPr>
          <w:b w:val="0"/>
          <w:bCs w:val="0"/>
          <w:i w:val="0"/>
          <w:iCs w:val="0"/>
        </w:rPr>
        <w:t xml:space="preserve"> nelle DTF in conformità a quanto previsto nella disciplina del dispacciamento.</w:t>
      </w:r>
      <w:bookmarkEnd w:id="464"/>
    </w:p>
    <w:p w14:paraId="7A866248" w14:textId="77777777" w:rsidR="00C9653A" w:rsidRPr="00E02CB3" w:rsidRDefault="00C9653A" w:rsidP="00365C78">
      <w:pPr>
        <w:rPr>
          <w:rFonts w:ascii="Arial" w:hAnsi="Arial" w:cs="Arial"/>
        </w:rPr>
      </w:pPr>
    </w:p>
    <w:p w14:paraId="0116C081" w14:textId="2664101D" w:rsidR="00B2277D" w:rsidRDefault="00B2277D" w:rsidP="00365C78">
      <w:pPr>
        <w:jc w:val="both"/>
        <w:rPr>
          <w:rFonts w:ascii="Arial" w:hAnsi="Arial" w:cs="Arial"/>
        </w:rPr>
      </w:pPr>
    </w:p>
    <w:p w14:paraId="67CAF3B0" w14:textId="77777777" w:rsidR="002B0F87" w:rsidRPr="00E02CB3" w:rsidRDefault="002B0F87" w:rsidP="00365C78">
      <w:pPr>
        <w:jc w:val="both"/>
        <w:rPr>
          <w:rFonts w:ascii="Arial" w:hAnsi="Arial" w:cs="Arial"/>
        </w:rPr>
      </w:pPr>
    </w:p>
    <w:p w14:paraId="60E3B7A1" w14:textId="77777777" w:rsidR="00C9653A" w:rsidRPr="00E02CB3" w:rsidRDefault="00C9653A" w:rsidP="00FA3FA4">
      <w:pPr>
        <w:pStyle w:val="Articolo"/>
        <w:tabs>
          <w:tab w:val="clear" w:pos="5977"/>
          <w:tab w:val="num" w:pos="426"/>
        </w:tabs>
        <w:ind w:left="426" w:firstLine="0"/>
        <w:rPr>
          <w:rFonts w:cs="Arial"/>
        </w:rPr>
      </w:pPr>
      <w:r w:rsidRPr="00E02CB3">
        <w:br/>
      </w:r>
      <w:bookmarkStart w:id="465" w:name="_Ref59358469"/>
      <w:bookmarkStart w:id="466" w:name="_Toc59534283"/>
      <w:bookmarkStart w:id="467" w:name="_Toc104270191"/>
      <w:bookmarkStart w:id="468" w:name="_Toc11839932"/>
      <w:r w:rsidRPr="00E02CB3">
        <w:t>Offerte di vendita e di acquisto</w:t>
      </w:r>
      <w:bookmarkEnd w:id="465"/>
      <w:bookmarkEnd w:id="466"/>
      <w:bookmarkEnd w:id="467"/>
      <w:bookmarkEnd w:id="468"/>
      <w:r w:rsidRPr="00E02CB3">
        <w:br/>
      </w:r>
    </w:p>
    <w:p w14:paraId="1B08801F" w14:textId="77777777" w:rsidR="00C9653A" w:rsidRPr="00E02CB3" w:rsidRDefault="00C9653A" w:rsidP="00365C78">
      <w:pPr>
        <w:pStyle w:val="Titolo2"/>
        <w:tabs>
          <w:tab w:val="num" w:pos="720"/>
        </w:tabs>
        <w:ind w:left="720" w:hanging="720"/>
        <w:jc w:val="both"/>
        <w:rPr>
          <w:b w:val="0"/>
          <w:bCs w:val="0"/>
          <w:i w:val="0"/>
          <w:iCs w:val="0"/>
        </w:rPr>
      </w:pPr>
      <w:r w:rsidRPr="00E02CB3">
        <w:rPr>
          <w:b w:val="0"/>
          <w:bCs w:val="0"/>
          <w:i w:val="0"/>
          <w:iCs w:val="0"/>
        </w:rPr>
        <w:t xml:space="preserve">Sul MSD le offerte possono essere riferite solo a punti di offerta abilitati e possono essere presentate solo dai rispettivi utenti del dispacciamento. </w:t>
      </w:r>
    </w:p>
    <w:p w14:paraId="3027E208" w14:textId="77777777" w:rsidR="00C9653A" w:rsidRPr="00E02CB3" w:rsidRDefault="00C9653A" w:rsidP="00365C78"/>
    <w:p w14:paraId="05170C4D" w14:textId="77777777" w:rsidR="00C9653A" w:rsidRPr="00E02CB3" w:rsidRDefault="00C9653A" w:rsidP="00365C78">
      <w:pPr>
        <w:pStyle w:val="Titolo2"/>
        <w:tabs>
          <w:tab w:val="num" w:pos="720"/>
        </w:tabs>
        <w:ind w:left="720" w:hanging="720"/>
        <w:jc w:val="both"/>
        <w:rPr>
          <w:b w:val="0"/>
          <w:bCs w:val="0"/>
          <w:i w:val="0"/>
          <w:iCs w:val="0"/>
        </w:rPr>
      </w:pPr>
      <w:r w:rsidRPr="00E02CB3">
        <w:rPr>
          <w:b w:val="0"/>
          <w:bCs w:val="0"/>
          <w:i w:val="0"/>
          <w:iCs w:val="0"/>
        </w:rPr>
        <w:t>Sul MSD</w:t>
      </w:r>
      <w:r w:rsidR="00A12336" w:rsidRPr="00E02CB3">
        <w:rPr>
          <w:b w:val="0"/>
          <w:bCs w:val="0"/>
          <w:i w:val="0"/>
          <w:iCs w:val="0"/>
        </w:rPr>
        <w:t xml:space="preserve"> ex-ante</w:t>
      </w:r>
      <w:r w:rsidRPr="00E02CB3">
        <w:rPr>
          <w:b w:val="0"/>
          <w:bCs w:val="0"/>
          <w:i w:val="0"/>
          <w:iCs w:val="0"/>
        </w:rPr>
        <w:t xml:space="preserve"> devono essere presentate offerte predefinite, secondo le modalità stabilite nella</w:t>
      </w:r>
      <w:r w:rsidR="000D6371" w:rsidRPr="00E02CB3">
        <w:rPr>
          <w:b w:val="0"/>
          <w:bCs w:val="0"/>
          <w:i w:val="0"/>
          <w:iCs w:val="0"/>
        </w:rPr>
        <w:t xml:space="preserve"> disciplina del dispacciamento.</w:t>
      </w:r>
    </w:p>
    <w:p w14:paraId="603F8CB5" w14:textId="77777777" w:rsidR="00C9653A" w:rsidRPr="00E02CB3" w:rsidRDefault="00C9653A" w:rsidP="00365C78">
      <w:pPr>
        <w:rPr>
          <w:rFonts w:ascii="Arial" w:hAnsi="Arial" w:cs="Arial"/>
        </w:rPr>
      </w:pPr>
    </w:p>
    <w:p w14:paraId="0105F870" w14:textId="77777777" w:rsidR="00C9653A" w:rsidRPr="00E02CB3" w:rsidRDefault="00C9653A" w:rsidP="00365C78">
      <w:pPr>
        <w:rPr>
          <w:rFonts w:ascii="Arial" w:hAnsi="Arial" w:cs="Arial"/>
        </w:rPr>
      </w:pPr>
    </w:p>
    <w:p w14:paraId="5D189DC1" w14:textId="77777777" w:rsidR="00C9653A" w:rsidRPr="00E02CB3" w:rsidRDefault="00C9653A" w:rsidP="00FA3FA4">
      <w:pPr>
        <w:pStyle w:val="Articolo"/>
        <w:tabs>
          <w:tab w:val="clear" w:pos="5977"/>
          <w:tab w:val="num" w:pos="426"/>
        </w:tabs>
        <w:ind w:left="426" w:firstLine="0"/>
      </w:pPr>
      <w:r w:rsidRPr="00E02CB3">
        <w:rPr>
          <w:b w:val="0"/>
          <w:i w:val="0"/>
        </w:rPr>
        <w:lastRenderedPageBreak/>
        <w:br/>
      </w:r>
      <w:bookmarkStart w:id="469" w:name="_Ref59358915"/>
      <w:bookmarkStart w:id="470" w:name="_Toc59534284"/>
      <w:bookmarkStart w:id="471" w:name="_Toc104270192"/>
      <w:bookmarkStart w:id="472" w:name="_Toc11839933"/>
      <w:r w:rsidRPr="00E02CB3">
        <w:t>Esito del MSD</w:t>
      </w:r>
      <w:bookmarkEnd w:id="469"/>
      <w:bookmarkEnd w:id="470"/>
      <w:bookmarkEnd w:id="471"/>
      <w:bookmarkEnd w:id="472"/>
      <w:r w:rsidRPr="00E02CB3">
        <w:t xml:space="preserve"> </w:t>
      </w:r>
    </w:p>
    <w:p w14:paraId="1468D061" w14:textId="77777777" w:rsidR="00C9653A" w:rsidRPr="00E02CB3" w:rsidRDefault="00C9653A" w:rsidP="00365C78">
      <w:pPr>
        <w:pStyle w:val="Articolo"/>
        <w:numPr>
          <w:ilvl w:val="0"/>
          <w:numId w:val="0"/>
        </w:numPr>
        <w:jc w:val="left"/>
        <w:rPr>
          <w:b w:val="0"/>
          <w:i w:val="0"/>
        </w:rPr>
      </w:pPr>
    </w:p>
    <w:p w14:paraId="140EE153" w14:textId="77777777" w:rsidR="00C9653A" w:rsidRPr="00E02CB3" w:rsidRDefault="00C9653A" w:rsidP="00365C78">
      <w:pPr>
        <w:pStyle w:val="Titolo2"/>
        <w:tabs>
          <w:tab w:val="num" w:pos="720"/>
        </w:tabs>
        <w:ind w:left="720" w:hanging="720"/>
        <w:jc w:val="both"/>
        <w:rPr>
          <w:b w:val="0"/>
          <w:bCs w:val="0"/>
          <w:i w:val="0"/>
          <w:iCs w:val="0"/>
        </w:rPr>
      </w:pPr>
      <w:r w:rsidRPr="00E02CB3">
        <w:rPr>
          <w:b w:val="0"/>
          <w:bCs w:val="0"/>
          <w:i w:val="0"/>
          <w:iCs w:val="0"/>
        </w:rPr>
        <w:t>Il GME comunica a Terna le offerte ricevute sul MSD per ciascun punto di offerta e per ciascun periodo rilevante.</w:t>
      </w:r>
    </w:p>
    <w:p w14:paraId="19E6D697" w14:textId="77777777" w:rsidR="00C9653A" w:rsidRPr="00E02CB3" w:rsidRDefault="00C9653A" w:rsidP="00365C78"/>
    <w:p w14:paraId="47C3237D" w14:textId="77777777" w:rsidR="00C9653A" w:rsidRPr="00E02CB3" w:rsidRDefault="00C9653A" w:rsidP="00365C78">
      <w:pPr>
        <w:pStyle w:val="Titolo2"/>
        <w:tabs>
          <w:tab w:val="num" w:pos="720"/>
        </w:tabs>
        <w:ind w:left="720" w:hanging="720"/>
        <w:jc w:val="both"/>
        <w:rPr>
          <w:b w:val="0"/>
          <w:bCs w:val="0"/>
          <w:i w:val="0"/>
          <w:iCs w:val="0"/>
        </w:rPr>
      </w:pPr>
      <w:bookmarkStart w:id="473" w:name="_Ref59358918"/>
      <w:r w:rsidRPr="00E02CB3">
        <w:rPr>
          <w:b w:val="0"/>
          <w:bCs w:val="0"/>
          <w:i w:val="0"/>
          <w:iCs w:val="0"/>
        </w:rPr>
        <w:t>Terna comunica al GME le offerte accettate</w:t>
      </w:r>
      <w:r w:rsidR="009332A7" w:rsidRPr="00E02CB3">
        <w:rPr>
          <w:b w:val="0"/>
          <w:bCs w:val="0"/>
          <w:i w:val="0"/>
          <w:iCs w:val="0"/>
        </w:rPr>
        <w:t>, nonché ogni altra eventuale informazione prevista nella disciplina del dispacci</w:t>
      </w:r>
      <w:r w:rsidR="00933C7E" w:rsidRPr="00E02CB3">
        <w:rPr>
          <w:b w:val="0"/>
          <w:bCs w:val="0"/>
          <w:i w:val="0"/>
          <w:iCs w:val="0"/>
        </w:rPr>
        <w:t>a</w:t>
      </w:r>
      <w:r w:rsidR="009332A7" w:rsidRPr="00E02CB3">
        <w:rPr>
          <w:b w:val="0"/>
          <w:bCs w:val="0"/>
          <w:i w:val="0"/>
          <w:iCs w:val="0"/>
        </w:rPr>
        <w:t>m</w:t>
      </w:r>
      <w:r w:rsidR="00933C7E" w:rsidRPr="00E02CB3">
        <w:rPr>
          <w:b w:val="0"/>
          <w:bCs w:val="0"/>
          <w:i w:val="0"/>
          <w:iCs w:val="0"/>
        </w:rPr>
        <w:t>e</w:t>
      </w:r>
      <w:r w:rsidR="009332A7" w:rsidRPr="00E02CB3">
        <w:rPr>
          <w:b w:val="0"/>
          <w:bCs w:val="0"/>
          <w:i w:val="0"/>
          <w:iCs w:val="0"/>
        </w:rPr>
        <w:t>nto</w:t>
      </w:r>
      <w:r w:rsidRPr="00E02CB3">
        <w:rPr>
          <w:b w:val="0"/>
          <w:bCs w:val="0"/>
          <w:i w:val="0"/>
          <w:iCs w:val="0"/>
        </w:rPr>
        <w:t>.</w:t>
      </w:r>
      <w:bookmarkEnd w:id="473"/>
    </w:p>
    <w:p w14:paraId="24355AF0" w14:textId="77777777" w:rsidR="00C9653A" w:rsidRPr="00E02CB3" w:rsidRDefault="00C9653A" w:rsidP="00365C78">
      <w:pPr>
        <w:pStyle w:val="Articolo"/>
        <w:numPr>
          <w:ilvl w:val="0"/>
          <w:numId w:val="0"/>
        </w:numPr>
        <w:jc w:val="left"/>
        <w:rPr>
          <w:b w:val="0"/>
          <w:i w:val="0"/>
        </w:rPr>
      </w:pPr>
    </w:p>
    <w:p w14:paraId="2DEE6B93" w14:textId="2E8AB6B8" w:rsidR="00856FFB" w:rsidRPr="00E02CB3" w:rsidRDefault="00C9653A" w:rsidP="00365C78">
      <w:pPr>
        <w:pStyle w:val="Titolo2"/>
        <w:tabs>
          <w:tab w:val="num" w:pos="720"/>
        </w:tabs>
        <w:ind w:left="720" w:hanging="720"/>
        <w:jc w:val="both"/>
        <w:rPr>
          <w:b w:val="0"/>
          <w:bCs w:val="0"/>
          <w:i w:val="0"/>
          <w:iCs w:val="0"/>
        </w:rPr>
      </w:pPr>
      <w:r w:rsidRPr="00E02CB3">
        <w:rPr>
          <w:b w:val="0"/>
          <w:bCs w:val="0"/>
          <w:i w:val="0"/>
          <w:iCs w:val="0"/>
        </w:rPr>
        <w:t xml:space="preserve">Per ogni offerta di acquisto accettata sul MSD riferita a punti di offerta in prelievo, il GME determina il corrispettivo di non arbitraggio che l’operatore che ha presentato tale offerta è tenuto a pagare, se negativo, o a ricevere, se positivo, pari al prodotto tra la quantità accettata e la differenza tra il relativo prezzo </w:t>
      </w:r>
      <w:r w:rsidR="00856FFB" w:rsidRPr="00E02CB3">
        <w:rPr>
          <w:b w:val="0"/>
          <w:bCs w:val="0"/>
          <w:i w:val="0"/>
          <w:iCs w:val="0"/>
        </w:rPr>
        <w:t xml:space="preserve">di cui al precedente </w:t>
      </w:r>
      <w:r w:rsidR="002E5FA0" w:rsidRPr="00E02CB3">
        <w:fldChar w:fldCharType="begin"/>
      </w:r>
      <w:r w:rsidR="002E5FA0" w:rsidRPr="00E02CB3">
        <w:instrText xml:space="preserve"> REF _Ref198021956 \r \h  \* MERGEFORMAT </w:instrText>
      </w:r>
      <w:r w:rsidR="002E5FA0" w:rsidRPr="00E02CB3">
        <w:fldChar w:fldCharType="separate"/>
      </w:r>
      <w:r w:rsidR="00010B96" w:rsidRPr="00010B96">
        <w:rPr>
          <w:b w:val="0"/>
          <w:bCs w:val="0"/>
          <w:i w:val="0"/>
          <w:iCs w:val="0"/>
        </w:rPr>
        <w:t>Articolo 42</w:t>
      </w:r>
      <w:r w:rsidR="002E5FA0" w:rsidRPr="00E02CB3">
        <w:fldChar w:fldCharType="end"/>
      </w:r>
      <w:r w:rsidR="00856FFB" w:rsidRPr="00E02CB3">
        <w:rPr>
          <w:b w:val="0"/>
          <w:bCs w:val="0"/>
          <w:i w:val="0"/>
          <w:iCs w:val="0"/>
        </w:rPr>
        <w:t xml:space="preserve">, comma </w:t>
      </w:r>
      <w:r w:rsidR="002E5FA0" w:rsidRPr="00E02CB3">
        <w:fldChar w:fldCharType="begin"/>
      </w:r>
      <w:r w:rsidR="002E5FA0" w:rsidRPr="00E02CB3">
        <w:instrText xml:space="preserve"> REF _Ref192652576 \r \h  \* MERGEFORMAT </w:instrText>
      </w:r>
      <w:r w:rsidR="002E5FA0" w:rsidRPr="00E02CB3">
        <w:fldChar w:fldCharType="separate"/>
      </w:r>
      <w:r w:rsidR="00010B96" w:rsidRPr="00010B96">
        <w:rPr>
          <w:b w:val="0"/>
          <w:bCs w:val="0"/>
          <w:i w:val="0"/>
          <w:iCs w:val="0"/>
        </w:rPr>
        <w:t>42.2</w:t>
      </w:r>
      <w:r w:rsidR="002E5FA0" w:rsidRPr="00E02CB3">
        <w:fldChar w:fldCharType="end"/>
      </w:r>
      <w:r w:rsidR="00856FFB" w:rsidRPr="00E02CB3">
        <w:rPr>
          <w:b w:val="0"/>
          <w:bCs w:val="0"/>
          <w:i w:val="0"/>
          <w:iCs w:val="0"/>
        </w:rPr>
        <w:t xml:space="preserve">, lettera </w:t>
      </w:r>
      <w:r w:rsidR="002E5FA0" w:rsidRPr="00E02CB3">
        <w:fldChar w:fldCharType="begin"/>
      </w:r>
      <w:r w:rsidR="002E5FA0" w:rsidRPr="00E02CB3">
        <w:instrText xml:space="preserve"> REF _Ref192656110 \r \h  \* MERGEFORMAT </w:instrText>
      </w:r>
      <w:r w:rsidR="002E5FA0" w:rsidRPr="00E02CB3">
        <w:fldChar w:fldCharType="separate"/>
      </w:r>
      <w:r w:rsidR="00010B96" w:rsidRPr="00010B96">
        <w:rPr>
          <w:b w:val="0"/>
          <w:bCs w:val="0"/>
          <w:i w:val="0"/>
          <w:iCs w:val="0"/>
        </w:rPr>
        <w:t>a)</w:t>
      </w:r>
      <w:r w:rsidR="002E5FA0" w:rsidRPr="00E02CB3">
        <w:fldChar w:fldCharType="end"/>
      </w:r>
      <w:r w:rsidR="00856FFB" w:rsidRPr="00E02CB3">
        <w:rPr>
          <w:b w:val="0"/>
          <w:bCs w:val="0"/>
          <w:i w:val="0"/>
          <w:iCs w:val="0"/>
        </w:rPr>
        <w:t xml:space="preserve"> e il prezzo di cui al precedente </w:t>
      </w:r>
      <w:r w:rsidR="002E5FA0" w:rsidRPr="00E02CB3">
        <w:fldChar w:fldCharType="begin"/>
      </w:r>
      <w:r w:rsidR="002E5FA0" w:rsidRPr="00E02CB3">
        <w:instrText xml:space="preserve"> REF _Ref198021956 \r \h  \* MERGEFORMAT </w:instrText>
      </w:r>
      <w:r w:rsidR="002E5FA0" w:rsidRPr="00E02CB3">
        <w:fldChar w:fldCharType="separate"/>
      </w:r>
      <w:r w:rsidR="00010B96" w:rsidRPr="00010B96">
        <w:rPr>
          <w:b w:val="0"/>
          <w:bCs w:val="0"/>
          <w:i w:val="0"/>
          <w:iCs w:val="0"/>
        </w:rPr>
        <w:t>Articolo 42</w:t>
      </w:r>
      <w:r w:rsidR="002E5FA0" w:rsidRPr="00E02CB3">
        <w:fldChar w:fldCharType="end"/>
      </w:r>
      <w:r w:rsidR="00856FFB" w:rsidRPr="00E02CB3">
        <w:rPr>
          <w:b w:val="0"/>
          <w:bCs w:val="0"/>
          <w:i w:val="0"/>
          <w:iCs w:val="0"/>
        </w:rPr>
        <w:t xml:space="preserve">, comma </w:t>
      </w:r>
      <w:r w:rsidR="002E5FA0" w:rsidRPr="00E02CB3">
        <w:fldChar w:fldCharType="begin"/>
      </w:r>
      <w:r w:rsidR="002E5FA0" w:rsidRPr="00E02CB3">
        <w:instrText xml:space="preserve"> REF _Ref192652576 \r \h  \* MERGEFORMAT </w:instrText>
      </w:r>
      <w:r w:rsidR="002E5FA0" w:rsidRPr="00E02CB3">
        <w:fldChar w:fldCharType="separate"/>
      </w:r>
      <w:r w:rsidR="00010B96" w:rsidRPr="00010B96">
        <w:rPr>
          <w:b w:val="0"/>
          <w:bCs w:val="0"/>
          <w:i w:val="0"/>
          <w:iCs w:val="0"/>
        </w:rPr>
        <w:t>42.2</w:t>
      </w:r>
      <w:r w:rsidR="002E5FA0" w:rsidRPr="00E02CB3">
        <w:fldChar w:fldCharType="end"/>
      </w:r>
      <w:r w:rsidR="00856FFB" w:rsidRPr="00E02CB3">
        <w:rPr>
          <w:b w:val="0"/>
          <w:bCs w:val="0"/>
          <w:i w:val="0"/>
          <w:iCs w:val="0"/>
        </w:rPr>
        <w:t xml:space="preserve">, lettera </w:t>
      </w:r>
      <w:r w:rsidR="002E5FA0" w:rsidRPr="00E02CB3">
        <w:fldChar w:fldCharType="begin"/>
      </w:r>
      <w:r w:rsidR="002E5FA0" w:rsidRPr="00E02CB3">
        <w:instrText xml:space="preserve"> REF _Ref192656187 \r \h  \* MERGEFORMAT </w:instrText>
      </w:r>
      <w:r w:rsidR="002E5FA0" w:rsidRPr="00E02CB3">
        <w:fldChar w:fldCharType="separate"/>
      </w:r>
      <w:r w:rsidR="00010B96" w:rsidRPr="00010B96">
        <w:rPr>
          <w:b w:val="0"/>
          <w:bCs w:val="0"/>
          <w:i w:val="0"/>
          <w:iCs w:val="0"/>
        </w:rPr>
        <w:t>c)</w:t>
      </w:r>
      <w:r w:rsidR="002E5FA0" w:rsidRPr="00E02CB3">
        <w:fldChar w:fldCharType="end"/>
      </w:r>
      <w:r w:rsidR="00856FFB" w:rsidRPr="00E02CB3">
        <w:rPr>
          <w:b w:val="0"/>
          <w:bCs w:val="0"/>
          <w:i w:val="0"/>
          <w:iCs w:val="0"/>
        </w:rPr>
        <w:t>.</w:t>
      </w:r>
    </w:p>
    <w:p w14:paraId="2EA1BDB2" w14:textId="77777777" w:rsidR="00C9653A" w:rsidRPr="00E02CB3" w:rsidRDefault="00C9653A" w:rsidP="00365C78">
      <w:pPr>
        <w:pStyle w:val="Titolo2"/>
        <w:numPr>
          <w:ilvl w:val="0"/>
          <w:numId w:val="0"/>
        </w:numPr>
        <w:jc w:val="both"/>
        <w:rPr>
          <w:b w:val="0"/>
          <w:bCs w:val="0"/>
          <w:i w:val="0"/>
          <w:iCs w:val="0"/>
        </w:rPr>
      </w:pPr>
    </w:p>
    <w:p w14:paraId="0DF72099" w14:textId="47F2F132" w:rsidR="00856FFB" w:rsidRPr="00E02CB3" w:rsidRDefault="00C9653A" w:rsidP="00365C78">
      <w:pPr>
        <w:pStyle w:val="Titolo2"/>
        <w:tabs>
          <w:tab w:val="num" w:pos="720"/>
        </w:tabs>
        <w:ind w:left="720" w:hanging="720"/>
        <w:jc w:val="both"/>
        <w:rPr>
          <w:b w:val="0"/>
          <w:bCs w:val="0"/>
          <w:i w:val="0"/>
          <w:iCs w:val="0"/>
        </w:rPr>
      </w:pPr>
      <w:r w:rsidRPr="00E02CB3">
        <w:rPr>
          <w:b w:val="0"/>
          <w:bCs w:val="0"/>
          <w:i w:val="0"/>
          <w:iCs w:val="0"/>
        </w:rPr>
        <w:t xml:space="preserve">Per ogni offerta di vendita accettata sul MSD riferita a punti di offerta in prelievo, il GME determina il corrispettivo di non arbitraggio che l’operatore che ha presentato tale offerta è tenuto a pagare, se positivo, o a ricevere, se negativo, pari al prodotto tra la quantità accettata e la differenza tra il relativo prezzo </w:t>
      </w:r>
      <w:r w:rsidR="00856FFB" w:rsidRPr="00E02CB3">
        <w:rPr>
          <w:b w:val="0"/>
          <w:bCs w:val="0"/>
          <w:i w:val="0"/>
          <w:iCs w:val="0"/>
        </w:rPr>
        <w:t xml:space="preserve">di cui al precedente </w:t>
      </w:r>
      <w:r w:rsidR="002E5FA0" w:rsidRPr="00E02CB3">
        <w:fldChar w:fldCharType="begin"/>
      </w:r>
      <w:r w:rsidR="002E5FA0" w:rsidRPr="00E02CB3">
        <w:instrText xml:space="preserve"> REF _Ref198021956 \r \h  \* MERGEFORMAT </w:instrText>
      </w:r>
      <w:r w:rsidR="002E5FA0" w:rsidRPr="00E02CB3">
        <w:fldChar w:fldCharType="separate"/>
      </w:r>
      <w:r w:rsidR="00010B96" w:rsidRPr="00010B96">
        <w:rPr>
          <w:b w:val="0"/>
          <w:bCs w:val="0"/>
          <w:i w:val="0"/>
          <w:iCs w:val="0"/>
        </w:rPr>
        <w:t>Articolo 42</w:t>
      </w:r>
      <w:r w:rsidR="002E5FA0" w:rsidRPr="00E02CB3">
        <w:fldChar w:fldCharType="end"/>
      </w:r>
      <w:r w:rsidR="00856FFB" w:rsidRPr="00E02CB3">
        <w:rPr>
          <w:b w:val="0"/>
          <w:bCs w:val="0"/>
          <w:i w:val="0"/>
          <w:iCs w:val="0"/>
        </w:rPr>
        <w:t xml:space="preserve">, comma </w:t>
      </w:r>
      <w:r w:rsidR="002E5FA0" w:rsidRPr="00E02CB3">
        <w:fldChar w:fldCharType="begin"/>
      </w:r>
      <w:r w:rsidR="002E5FA0" w:rsidRPr="00E02CB3">
        <w:instrText xml:space="preserve"> REF _Ref192652576 \r \h  \* MERGEFORMAT </w:instrText>
      </w:r>
      <w:r w:rsidR="002E5FA0" w:rsidRPr="00E02CB3">
        <w:fldChar w:fldCharType="separate"/>
      </w:r>
      <w:r w:rsidR="00010B96" w:rsidRPr="00010B96">
        <w:rPr>
          <w:b w:val="0"/>
          <w:bCs w:val="0"/>
          <w:i w:val="0"/>
          <w:iCs w:val="0"/>
        </w:rPr>
        <w:t>42.2</w:t>
      </w:r>
      <w:r w:rsidR="002E5FA0" w:rsidRPr="00E02CB3">
        <w:fldChar w:fldCharType="end"/>
      </w:r>
      <w:r w:rsidR="00856FFB" w:rsidRPr="00E02CB3">
        <w:rPr>
          <w:b w:val="0"/>
          <w:bCs w:val="0"/>
          <w:i w:val="0"/>
          <w:iCs w:val="0"/>
        </w:rPr>
        <w:t xml:space="preserve">, lettera </w:t>
      </w:r>
      <w:r w:rsidR="002E5FA0" w:rsidRPr="00E02CB3">
        <w:fldChar w:fldCharType="begin"/>
      </w:r>
      <w:r w:rsidR="002E5FA0" w:rsidRPr="00E02CB3">
        <w:instrText xml:space="preserve"> REF _Ref192656110 \r \h  \* MERGEFORMAT </w:instrText>
      </w:r>
      <w:r w:rsidR="002E5FA0" w:rsidRPr="00E02CB3">
        <w:fldChar w:fldCharType="separate"/>
      </w:r>
      <w:r w:rsidR="00010B96" w:rsidRPr="00010B96">
        <w:rPr>
          <w:b w:val="0"/>
          <w:bCs w:val="0"/>
          <w:i w:val="0"/>
          <w:iCs w:val="0"/>
        </w:rPr>
        <w:t>a)</w:t>
      </w:r>
      <w:r w:rsidR="002E5FA0" w:rsidRPr="00E02CB3">
        <w:fldChar w:fldCharType="end"/>
      </w:r>
      <w:r w:rsidR="00856FFB" w:rsidRPr="00E02CB3">
        <w:rPr>
          <w:b w:val="0"/>
          <w:bCs w:val="0"/>
          <w:i w:val="0"/>
          <w:iCs w:val="0"/>
        </w:rPr>
        <w:t xml:space="preserve"> e il prezzo di cui al precedente </w:t>
      </w:r>
      <w:r w:rsidR="002E5FA0" w:rsidRPr="00E02CB3">
        <w:fldChar w:fldCharType="begin"/>
      </w:r>
      <w:r w:rsidR="002E5FA0" w:rsidRPr="00E02CB3">
        <w:instrText xml:space="preserve"> REF _Ref198021956 \r \h  \* MERGEFORMAT </w:instrText>
      </w:r>
      <w:r w:rsidR="002E5FA0" w:rsidRPr="00E02CB3">
        <w:fldChar w:fldCharType="separate"/>
      </w:r>
      <w:r w:rsidR="00010B96" w:rsidRPr="00010B96">
        <w:rPr>
          <w:b w:val="0"/>
          <w:bCs w:val="0"/>
          <w:i w:val="0"/>
          <w:iCs w:val="0"/>
        </w:rPr>
        <w:t>Articolo 42</w:t>
      </w:r>
      <w:r w:rsidR="002E5FA0" w:rsidRPr="00E02CB3">
        <w:fldChar w:fldCharType="end"/>
      </w:r>
      <w:r w:rsidR="00856FFB" w:rsidRPr="00E02CB3">
        <w:rPr>
          <w:b w:val="0"/>
          <w:bCs w:val="0"/>
          <w:i w:val="0"/>
          <w:iCs w:val="0"/>
        </w:rPr>
        <w:t xml:space="preserve">, comma </w:t>
      </w:r>
      <w:r w:rsidR="002E5FA0" w:rsidRPr="00E02CB3">
        <w:fldChar w:fldCharType="begin"/>
      </w:r>
      <w:r w:rsidR="002E5FA0" w:rsidRPr="00E02CB3">
        <w:instrText xml:space="preserve"> REF _Ref192652576 \r \h  \* MERGEFORMAT </w:instrText>
      </w:r>
      <w:r w:rsidR="002E5FA0" w:rsidRPr="00E02CB3">
        <w:fldChar w:fldCharType="separate"/>
      </w:r>
      <w:r w:rsidR="00010B96" w:rsidRPr="00010B96">
        <w:rPr>
          <w:b w:val="0"/>
          <w:bCs w:val="0"/>
          <w:i w:val="0"/>
          <w:iCs w:val="0"/>
        </w:rPr>
        <w:t>42.2</w:t>
      </w:r>
      <w:r w:rsidR="002E5FA0" w:rsidRPr="00E02CB3">
        <w:fldChar w:fldCharType="end"/>
      </w:r>
      <w:r w:rsidR="00856FFB" w:rsidRPr="00E02CB3">
        <w:rPr>
          <w:b w:val="0"/>
          <w:bCs w:val="0"/>
          <w:i w:val="0"/>
          <w:iCs w:val="0"/>
        </w:rPr>
        <w:t xml:space="preserve">, lettera </w:t>
      </w:r>
      <w:r w:rsidR="002E5FA0" w:rsidRPr="00E02CB3">
        <w:fldChar w:fldCharType="begin"/>
      </w:r>
      <w:r w:rsidR="002E5FA0" w:rsidRPr="00E02CB3">
        <w:instrText xml:space="preserve"> REF _Ref192656187 \r \h  \* MERGEFORMAT </w:instrText>
      </w:r>
      <w:r w:rsidR="002E5FA0" w:rsidRPr="00E02CB3">
        <w:fldChar w:fldCharType="separate"/>
      </w:r>
      <w:r w:rsidR="00010B96" w:rsidRPr="00010B96">
        <w:rPr>
          <w:b w:val="0"/>
          <w:bCs w:val="0"/>
          <w:i w:val="0"/>
          <w:iCs w:val="0"/>
        </w:rPr>
        <w:t>c)</w:t>
      </w:r>
      <w:r w:rsidR="002E5FA0" w:rsidRPr="00E02CB3">
        <w:fldChar w:fldCharType="end"/>
      </w:r>
      <w:r w:rsidR="00856FFB" w:rsidRPr="00E02CB3">
        <w:rPr>
          <w:b w:val="0"/>
          <w:bCs w:val="0"/>
          <w:i w:val="0"/>
          <w:iCs w:val="0"/>
        </w:rPr>
        <w:t>.</w:t>
      </w:r>
    </w:p>
    <w:p w14:paraId="5CAA3345" w14:textId="77777777" w:rsidR="00C9653A" w:rsidRPr="00E02CB3" w:rsidRDefault="00C9653A" w:rsidP="00365C78">
      <w:pPr>
        <w:pStyle w:val="Titolo2"/>
        <w:numPr>
          <w:ilvl w:val="0"/>
          <w:numId w:val="0"/>
        </w:numPr>
        <w:jc w:val="both"/>
        <w:rPr>
          <w:b w:val="0"/>
          <w:i w:val="0"/>
        </w:rPr>
      </w:pPr>
    </w:p>
    <w:p w14:paraId="087DC5EC" w14:textId="77777777" w:rsidR="00C9653A" w:rsidRPr="00E02CB3" w:rsidRDefault="00C9653A" w:rsidP="00365C78">
      <w:pPr>
        <w:rPr>
          <w:rFonts w:ascii="Arial" w:hAnsi="Arial" w:cs="Arial"/>
          <w:bCs/>
          <w:iCs/>
        </w:rPr>
      </w:pPr>
    </w:p>
    <w:p w14:paraId="5C1E98C5" w14:textId="77777777" w:rsidR="00C9653A" w:rsidRPr="00E02CB3" w:rsidRDefault="00C9653A" w:rsidP="00FA3FA4">
      <w:pPr>
        <w:pStyle w:val="Articolo"/>
        <w:tabs>
          <w:tab w:val="clear" w:pos="5977"/>
          <w:tab w:val="num" w:pos="426"/>
        </w:tabs>
        <w:ind w:left="426" w:firstLine="0"/>
        <w:rPr>
          <w:rFonts w:cs="Arial"/>
        </w:rPr>
      </w:pPr>
      <w:r w:rsidRPr="00E02CB3">
        <w:rPr>
          <w:b w:val="0"/>
          <w:i w:val="0"/>
        </w:rPr>
        <w:br/>
      </w:r>
      <w:bookmarkStart w:id="474" w:name="_Toc59534285"/>
      <w:bookmarkStart w:id="475" w:name="_Toc104270193"/>
      <w:bookmarkStart w:id="476" w:name="_Toc11839934"/>
      <w:r w:rsidRPr="00E02CB3">
        <w:t>Pubblicazioni e comunicazioni agli operatori</w:t>
      </w:r>
      <w:bookmarkEnd w:id="474"/>
      <w:bookmarkEnd w:id="475"/>
      <w:bookmarkEnd w:id="476"/>
      <w:r w:rsidRPr="00E02CB3">
        <w:br/>
      </w:r>
    </w:p>
    <w:p w14:paraId="1CD79396" w14:textId="77777777" w:rsidR="00C9653A" w:rsidRPr="00E02CB3" w:rsidRDefault="00C9653A" w:rsidP="00365C78">
      <w:pPr>
        <w:pStyle w:val="Titolo2"/>
        <w:tabs>
          <w:tab w:val="num" w:pos="720"/>
        </w:tabs>
        <w:ind w:left="720" w:hanging="720"/>
        <w:jc w:val="both"/>
        <w:rPr>
          <w:b w:val="0"/>
          <w:bCs w:val="0"/>
          <w:i w:val="0"/>
          <w:iCs w:val="0"/>
        </w:rPr>
      </w:pPr>
      <w:r w:rsidRPr="00E02CB3">
        <w:rPr>
          <w:b w:val="0"/>
          <w:bCs w:val="0"/>
          <w:i w:val="0"/>
          <w:iCs w:val="0"/>
        </w:rPr>
        <w:t>In esito al MSD, per ciascuna zona geografica e per ciascuna ora, il GME pubblica</w:t>
      </w:r>
      <w:r w:rsidR="00A12336" w:rsidRPr="00E02CB3">
        <w:rPr>
          <w:b w:val="0"/>
          <w:bCs w:val="0"/>
          <w:i w:val="0"/>
          <w:iCs w:val="0"/>
        </w:rPr>
        <w:t>, almeno,</w:t>
      </w:r>
      <w:r w:rsidRPr="00E02CB3">
        <w:rPr>
          <w:b w:val="0"/>
          <w:bCs w:val="0"/>
          <w:i w:val="0"/>
          <w:iCs w:val="0"/>
        </w:rPr>
        <w:t xml:space="preserve"> i seguenti dati e informazioni:</w:t>
      </w:r>
    </w:p>
    <w:p w14:paraId="1545A90D" w14:textId="77777777" w:rsidR="00C9653A" w:rsidRPr="00E02CB3" w:rsidRDefault="00C9653A" w:rsidP="00365C78">
      <w:pPr>
        <w:pStyle w:val="Titolo2"/>
        <w:numPr>
          <w:ilvl w:val="0"/>
          <w:numId w:val="28"/>
        </w:numPr>
        <w:jc w:val="both"/>
        <w:rPr>
          <w:b w:val="0"/>
          <w:bCs w:val="0"/>
          <w:i w:val="0"/>
          <w:iCs w:val="0"/>
        </w:rPr>
      </w:pPr>
      <w:r w:rsidRPr="00E02CB3">
        <w:rPr>
          <w:b w:val="0"/>
          <w:bCs w:val="0"/>
          <w:i w:val="0"/>
          <w:iCs w:val="0"/>
        </w:rPr>
        <w:t>le quantità complessive oggetto di offerte di acquisto e di vendita accettate;</w:t>
      </w:r>
    </w:p>
    <w:p w14:paraId="2C731D1C" w14:textId="77777777" w:rsidR="00C9653A" w:rsidRPr="00E02CB3" w:rsidRDefault="00C9653A" w:rsidP="00365C78">
      <w:pPr>
        <w:pStyle w:val="Titolo2"/>
        <w:numPr>
          <w:ilvl w:val="0"/>
          <w:numId w:val="28"/>
        </w:numPr>
        <w:jc w:val="both"/>
        <w:rPr>
          <w:b w:val="0"/>
          <w:bCs w:val="0"/>
          <w:i w:val="0"/>
          <w:iCs w:val="0"/>
        </w:rPr>
      </w:pPr>
      <w:r w:rsidRPr="00E02CB3">
        <w:rPr>
          <w:b w:val="0"/>
          <w:bCs w:val="0"/>
          <w:i w:val="0"/>
          <w:iCs w:val="0"/>
        </w:rPr>
        <w:t>il valore medio orario dei prezzi delle offerte di acquisto e di vendita accettate, nonché il prezzo dell’offerta di acquisto a prezzo più basso e il prezzo dell’offerta di vendita a prezzo più alto accettate.</w:t>
      </w:r>
    </w:p>
    <w:p w14:paraId="5730764A" w14:textId="77777777" w:rsidR="00B2277D" w:rsidRPr="00E02CB3" w:rsidRDefault="00B2277D" w:rsidP="00B2277D"/>
    <w:p w14:paraId="7936DAC8" w14:textId="77777777" w:rsidR="00C9653A" w:rsidRPr="00E02CB3" w:rsidRDefault="00C9653A" w:rsidP="00365C78">
      <w:pPr>
        <w:pStyle w:val="Titolo2"/>
        <w:tabs>
          <w:tab w:val="num" w:pos="720"/>
        </w:tabs>
        <w:ind w:left="720" w:hanging="720"/>
        <w:jc w:val="both"/>
        <w:rPr>
          <w:b w:val="0"/>
          <w:bCs w:val="0"/>
          <w:i w:val="0"/>
          <w:iCs w:val="0"/>
        </w:rPr>
      </w:pPr>
      <w:r w:rsidRPr="00E02CB3">
        <w:rPr>
          <w:b w:val="0"/>
          <w:bCs w:val="0"/>
          <w:i w:val="0"/>
          <w:iCs w:val="0"/>
        </w:rPr>
        <w:t>In esito al MSD, il GME comunica a ciascun operatore che ha presentato offerte sul MSD, limitatamente a tali offerte:</w:t>
      </w:r>
    </w:p>
    <w:p w14:paraId="48742C0F" w14:textId="77777777" w:rsidR="00C9653A" w:rsidRPr="00E02CB3" w:rsidRDefault="00C9653A" w:rsidP="00365C78">
      <w:pPr>
        <w:pStyle w:val="Titolo2"/>
        <w:numPr>
          <w:ilvl w:val="0"/>
          <w:numId w:val="29"/>
        </w:numPr>
        <w:jc w:val="both"/>
        <w:rPr>
          <w:b w:val="0"/>
          <w:bCs w:val="0"/>
          <w:i w:val="0"/>
          <w:iCs w:val="0"/>
        </w:rPr>
      </w:pPr>
      <w:r w:rsidRPr="00E02CB3">
        <w:rPr>
          <w:b w:val="0"/>
          <w:bCs w:val="0"/>
          <w:i w:val="0"/>
          <w:iCs w:val="0"/>
        </w:rPr>
        <w:t>le offerte accettate, specificando</w:t>
      </w:r>
      <w:r w:rsidR="00A12336" w:rsidRPr="00E02CB3">
        <w:rPr>
          <w:b w:val="0"/>
          <w:bCs w:val="0"/>
          <w:i w:val="0"/>
          <w:iCs w:val="0"/>
        </w:rPr>
        <w:t>, almeno,</w:t>
      </w:r>
      <w:r w:rsidRPr="00E02CB3">
        <w:rPr>
          <w:b w:val="0"/>
          <w:bCs w:val="0"/>
          <w:i w:val="0"/>
          <w:iCs w:val="0"/>
        </w:rPr>
        <w:t xml:space="preserve"> l’ammontare della quantità accettata;</w:t>
      </w:r>
    </w:p>
    <w:p w14:paraId="2BCB099A" w14:textId="77777777" w:rsidR="00B2277D" w:rsidRPr="00E02CB3" w:rsidRDefault="00B2277D" w:rsidP="00B2277D"/>
    <w:p w14:paraId="273C1DBB" w14:textId="77777777" w:rsidR="00C9653A" w:rsidRPr="00E02CB3" w:rsidRDefault="00C9653A" w:rsidP="00365C78">
      <w:pPr>
        <w:pStyle w:val="Titolo2"/>
        <w:numPr>
          <w:ilvl w:val="0"/>
          <w:numId w:val="29"/>
        </w:numPr>
        <w:jc w:val="both"/>
        <w:rPr>
          <w:b w:val="0"/>
          <w:bCs w:val="0"/>
          <w:i w:val="0"/>
          <w:iCs w:val="0"/>
        </w:rPr>
      </w:pPr>
      <w:r w:rsidRPr="00E02CB3">
        <w:rPr>
          <w:b w:val="0"/>
          <w:bCs w:val="0"/>
          <w:i w:val="0"/>
          <w:iCs w:val="0"/>
        </w:rPr>
        <w:t>i programmi orari finali di immissione o prelievo;</w:t>
      </w:r>
    </w:p>
    <w:p w14:paraId="484D5F08" w14:textId="7C9F2AC3" w:rsidR="00C9653A" w:rsidRPr="00E02CB3" w:rsidRDefault="00C9653A" w:rsidP="00365C78">
      <w:pPr>
        <w:pStyle w:val="Titolo2"/>
        <w:numPr>
          <w:ilvl w:val="0"/>
          <w:numId w:val="29"/>
        </w:numPr>
        <w:jc w:val="both"/>
        <w:rPr>
          <w:b w:val="0"/>
          <w:bCs w:val="0"/>
          <w:i w:val="0"/>
          <w:iCs w:val="0"/>
        </w:rPr>
      </w:pPr>
      <w:r w:rsidRPr="00E02CB3">
        <w:rPr>
          <w:b w:val="0"/>
          <w:bCs w:val="0"/>
          <w:i w:val="0"/>
          <w:iCs w:val="0"/>
        </w:rPr>
        <w:t xml:space="preserve">le partite economiche liquidate di cui al successivo </w:t>
      </w:r>
      <w:r w:rsidR="002E5FA0" w:rsidRPr="00E02CB3">
        <w:fldChar w:fldCharType="begin"/>
      </w:r>
      <w:r w:rsidR="002E5FA0" w:rsidRPr="00E02CB3">
        <w:instrText xml:space="preserve"> REF _Ref59357073 \r \h  \* MERGEFORMAT </w:instrText>
      </w:r>
      <w:r w:rsidR="002E5FA0" w:rsidRPr="00E02CB3">
        <w:fldChar w:fldCharType="separate"/>
      </w:r>
      <w:r w:rsidR="00010B96" w:rsidRPr="00010B96">
        <w:rPr>
          <w:b w:val="0"/>
          <w:bCs w:val="0"/>
          <w:i w:val="0"/>
          <w:iCs w:val="0"/>
        </w:rPr>
        <w:t>Articolo 71</w:t>
      </w:r>
      <w:r w:rsidR="002E5FA0" w:rsidRPr="00E02CB3">
        <w:fldChar w:fldCharType="end"/>
      </w:r>
      <w:r w:rsidRPr="00E02CB3">
        <w:rPr>
          <w:b w:val="0"/>
          <w:bCs w:val="0"/>
          <w:i w:val="0"/>
          <w:iCs w:val="0"/>
        </w:rPr>
        <w:t xml:space="preserve">, comma </w:t>
      </w:r>
      <w:r w:rsidR="002E5FA0" w:rsidRPr="00E02CB3">
        <w:fldChar w:fldCharType="begin"/>
      </w:r>
      <w:r w:rsidR="002E5FA0" w:rsidRPr="00E02CB3">
        <w:instrText xml:space="preserve"> REF _Ref59357076 \r \h  \* MERGEFORMAT </w:instrText>
      </w:r>
      <w:r w:rsidR="002E5FA0" w:rsidRPr="00E02CB3">
        <w:fldChar w:fldCharType="separate"/>
      </w:r>
      <w:r w:rsidR="00010B96" w:rsidRPr="00010B96">
        <w:rPr>
          <w:b w:val="0"/>
          <w:bCs w:val="0"/>
          <w:i w:val="0"/>
          <w:iCs w:val="0"/>
        </w:rPr>
        <w:t>71.1</w:t>
      </w:r>
      <w:r w:rsidR="002E5FA0" w:rsidRPr="00E02CB3">
        <w:fldChar w:fldCharType="end"/>
      </w:r>
      <w:r w:rsidRPr="00E02CB3">
        <w:rPr>
          <w:b w:val="0"/>
          <w:bCs w:val="0"/>
          <w:i w:val="0"/>
          <w:iCs w:val="0"/>
        </w:rPr>
        <w:t xml:space="preserve">, lettera </w:t>
      </w:r>
      <w:r w:rsidR="002E5FA0" w:rsidRPr="00E02CB3">
        <w:fldChar w:fldCharType="begin"/>
      </w:r>
      <w:r w:rsidR="002E5FA0" w:rsidRPr="00E02CB3">
        <w:instrText xml:space="preserve"> REF _Ref59358423 \r \h  \* MERGEFORMAT </w:instrText>
      </w:r>
      <w:r w:rsidR="002E5FA0" w:rsidRPr="00E02CB3">
        <w:fldChar w:fldCharType="separate"/>
      </w:r>
      <w:r w:rsidR="00010B96" w:rsidRPr="00010B96">
        <w:rPr>
          <w:b w:val="0"/>
          <w:bCs w:val="0"/>
          <w:i w:val="0"/>
          <w:iCs w:val="0"/>
        </w:rPr>
        <w:t>c)</w:t>
      </w:r>
      <w:r w:rsidR="002E5FA0" w:rsidRPr="00E02CB3">
        <w:fldChar w:fldCharType="end"/>
      </w:r>
      <w:r w:rsidRPr="00E02CB3">
        <w:rPr>
          <w:b w:val="0"/>
          <w:bCs w:val="0"/>
          <w:i w:val="0"/>
          <w:iCs w:val="0"/>
        </w:rPr>
        <w:t>.</w:t>
      </w:r>
    </w:p>
    <w:p w14:paraId="5B43966A" w14:textId="77777777" w:rsidR="00C9653A" w:rsidRPr="00E02CB3" w:rsidRDefault="00C9653A" w:rsidP="00365C78">
      <w:pPr>
        <w:pStyle w:val="Titolo2"/>
        <w:numPr>
          <w:ilvl w:val="0"/>
          <w:numId w:val="0"/>
        </w:numPr>
        <w:jc w:val="both"/>
        <w:rPr>
          <w:b w:val="0"/>
          <w:bCs w:val="0"/>
          <w:i w:val="0"/>
          <w:iCs w:val="0"/>
        </w:rPr>
      </w:pPr>
    </w:p>
    <w:p w14:paraId="4AEE388C" w14:textId="77777777" w:rsidR="00C9653A" w:rsidRPr="00E02CB3" w:rsidRDefault="00C9653A" w:rsidP="00365C78">
      <w:pPr>
        <w:pStyle w:val="Titolo2"/>
        <w:tabs>
          <w:tab w:val="num" w:pos="720"/>
        </w:tabs>
        <w:ind w:left="720" w:hanging="720"/>
        <w:jc w:val="both"/>
        <w:rPr>
          <w:b w:val="0"/>
          <w:bCs w:val="0"/>
          <w:i w:val="0"/>
          <w:iCs w:val="0"/>
        </w:rPr>
      </w:pPr>
      <w:r w:rsidRPr="00E02CB3">
        <w:rPr>
          <w:b w:val="0"/>
          <w:bCs w:val="0"/>
          <w:i w:val="0"/>
          <w:iCs w:val="0"/>
        </w:rPr>
        <w:t>In esito al MSD, il GME comunica all’utente del dispacciamento di ciascun punto di offerta abilitato il programma orario finale cumulato di immissione o prelievo dell’unità.</w:t>
      </w:r>
    </w:p>
    <w:p w14:paraId="2FFC3D1C" w14:textId="77777777" w:rsidR="001D0D98" w:rsidRPr="00E02CB3" w:rsidRDefault="001D0D98" w:rsidP="00365C78"/>
    <w:p w14:paraId="7AC12460" w14:textId="77777777" w:rsidR="001D0D98" w:rsidRPr="00E02CB3" w:rsidRDefault="001D0D98" w:rsidP="00365C78">
      <w:pPr>
        <w:pStyle w:val="Titolo2"/>
        <w:tabs>
          <w:tab w:val="num" w:pos="720"/>
        </w:tabs>
        <w:ind w:left="720" w:hanging="720"/>
        <w:jc w:val="both"/>
        <w:rPr>
          <w:b w:val="0"/>
          <w:bCs w:val="0"/>
          <w:i w:val="0"/>
          <w:iCs w:val="0"/>
        </w:rPr>
      </w:pPr>
      <w:r w:rsidRPr="00E02CB3">
        <w:rPr>
          <w:b w:val="0"/>
          <w:bCs w:val="0"/>
          <w:i w:val="0"/>
          <w:iCs w:val="0"/>
        </w:rPr>
        <w:t>Il GME comunica a ciascun operatore ogni altra informazione prevista nella disciplina del dispacciamento.</w:t>
      </w:r>
    </w:p>
    <w:p w14:paraId="5E9D6278" w14:textId="77777777" w:rsidR="00055615" w:rsidRPr="00E02CB3" w:rsidRDefault="00055615" w:rsidP="00FA3FA4"/>
    <w:p w14:paraId="56D78F80" w14:textId="77777777" w:rsidR="00A9706B" w:rsidRPr="00E02CB3" w:rsidRDefault="00A9706B" w:rsidP="00365C78">
      <w:pPr>
        <w:rPr>
          <w:b/>
        </w:rPr>
      </w:pPr>
      <w:bookmarkStart w:id="477" w:name="_Toc59534286"/>
      <w:bookmarkStart w:id="478" w:name="_Toc104270194"/>
    </w:p>
    <w:p w14:paraId="26A90FA5" w14:textId="77777777" w:rsidR="00F85FDD" w:rsidRPr="00E02CB3" w:rsidRDefault="00F85FDD" w:rsidP="00365C78">
      <w:pPr>
        <w:rPr>
          <w:b/>
        </w:rPr>
      </w:pPr>
    </w:p>
    <w:p w14:paraId="3ECA073B" w14:textId="77777777" w:rsidR="00B2277D" w:rsidRPr="00E02CB3" w:rsidRDefault="00055615" w:rsidP="009305B1">
      <w:pPr>
        <w:pStyle w:val="Titolo4"/>
      </w:pPr>
      <w:bookmarkStart w:id="479" w:name="_Toc11839935"/>
      <w:r w:rsidRPr="00E02CB3">
        <w:rPr>
          <w:i w:val="0"/>
        </w:rPr>
        <w:t>CAPO I-BIS</w:t>
      </w:r>
      <w:r w:rsidR="00F85FDD" w:rsidRPr="00E02CB3">
        <w:rPr>
          <w:i w:val="0"/>
        </w:rPr>
        <w:br/>
      </w:r>
      <w:r w:rsidRPr="00E02CB3">
        <w:rPr>
          <w:i w:val="0"/>
        </w:rPr>
        <w:t>FUNZIONAMENTO DEL MERCATO DEI PRODOTTI GIORNALIERI (MPEG)</w:t>
      </w:r>
      <w:bookmarkEnd w:id="479"/>
      <w:r w:rsidR="00F85FDD" w:rsidRPr="00E02CB3">
        <w:t xml:space="preserve"> </w:t>
      </w:r>
      <w:r w:rsidR="00F85FDD" w:rsidRPr="00E02CB3">
        <w:br/>
      </w:r>
    </w:p>
    <w:p w14:paraId="6784378D" w14:textId="77777777" w:rsidR="00906C7C" w:rsidRPr="00E02CB3" w:rsidRDefault="00906C7C" w:rsidP="002A6585">
      <w:pPr>
        <w:tabs>
          <w:tab w:val="left" w:pos="1843"/>
          <w:tab w:val="left" w:pos="2552"/>
        </w:tabs>
        <w:jc w:val="center"/>
        <w:rPr>
          <w:b/>
        </w:rPr>
      </w:pPr>
    </w:p>
    <w:p w14:paraId="5654033F" w14:textId="77777777" w:rsidR="00906C7C" w:rsidRPr="00E02CB3" w:rsidRDefault="00906C7C" w:rsidP="00AA6A1A">
      <w:pPr>
        <w:pStyle w:val="Articolo"/>
        <w:numPr>
          <w:ilvl w:val="0"/>
          <w:numId w:val="363"/>
        </w:numPr>
        <w:tabs>
          <w:tab w:val="clear" w:pos="5977"/>
          <w:tab w:val="left" w:pos="0"/>
          <w:tab w:val="num" w:pos="1985"/>
        </w:tabs>
        <w:ind w:left="851" w:firstLine="0"/>
      </w:pPr>
      <w:bookmarkStart w:id="480" w:name="_Ref452541730"/>
      <w:bookmarkStart w:id="481" w:name="_Toc11839936"/>
      <w:r w:rsidRPr="00E02CB3">
        <w:rPr>
          <w:iCs/>
        </w:rPr>
        <w:t xml:space="preserve">bis </w:t>
      </w:r>
      <w:r w:rsidRPr="00E02CB3">
        <w:rPr>
          <w:iCs/>
        </w:rPr>
        <w:tab/>
      </w:r>
      <w:r w:rsidRPr="00E02CB3">
        <w:rPr>
          <w:strike/>
        </w:rPr>
        <w:br w:type="textWrapping" w:clear="all"/>
      </w:r>
      <w:r w:rsidR="0091071F" w:rsidRPr="00E02CB3">
        <w:t>Oggetto del MPEG</w:t>
      </w:r>
      <w:bookmarkEnd w:id="480"/>
      <w:bookmarkEnd w:id="481"/>
      <w:r w:rsidRPr="00E02CB3">
        <w:br/>
      </w:r>
    </w:p>
    <w:p w14:paraId="700D7EB8" w14:textId="77777777" w:rsidR="00EE1E2A" w:rsidRPr="00E02CB3" w:rsidRDefault="00EE1E2A" w:rsidP="00AA6A1A">
      <w:pPr>
        <w:pStyle w:val="Titolo2"/>
        <w:numPr>
          <w:ilvl w:val="0"/>
          <w:numId w:val="416"/>
        </w:numPr>
        <w:ind w:left="1418" w:hanging="1418"/>
        <w:jc w:val="both"/>
        <w:rPr>
          <w:rFonts w:cs="Arial"/>
          <w:b w:val="0"/>
          <w:i w:val="0"/>
        </w:rPr>
      </w:pPr>
      <w:r w:rsidRPr="00E02CB3">
        <w:rPr>
          <w:b w:val="0"/>
          <w:i w:val="0"/>
        </w:rPr>
        <w:t>Sul MPEG gli operatori acquistano e vendono prodotti giornalieri con obbligo di consegna dell’energia.</w:t>
      </w:r>
    </w:p>
    <w:p w14:paraId="50C35C31" w14:textId="77777777" w:rsidR="00EE1E2A" w:rsidRPr="00E02CB3" w:rsidRDefault="00EE1E2A" w:rsidP="00AA6A1A">
      <w:pPr>
        <w:pStyle w:val="Titolo2"/>
        <w:numPr>
          <w:ilvl w:val="0"/>
          <w:numId w:val="0"/>
        </w:numPr>
        <w:ind w:left="719"/>
        <w:jc w:val="both"/>
        <w:rPr>
          <w:rFonts w:cs="Arial"/>
          <w:b w:val="0"/>
        </w:rPr>
      </w:pPr>
    </w:p>
    <w:p w14:paraId="71B4ADAC" w14:textId="77777777" w:rsidR="00055615" w:rsidRPr="00E02CB3" w:rsidRDefault="00EE1E2A" w:rsidP="00AA6A1A">
      <w:pPr>
        <w:pStyle w:val="Titolo2"/>
        <w:numPr>
          <w:ilvl w:val="0"/>
          <w:numId w:val="416"/>
        </w:numPr>
        <w:ind w:left="1418" w:hanging="1418"/>
        <w:jc w:val="both"/>
        <w:rPr>
          <w:b w:val="0"/>
          <w:i w:val="0"/>
        </w:rPr>
      </w:pPr>
      <w:r w:rsidRPr="00E02CB3">
        <w:rPr>
          <w:b w:val="0"/>
          <w:i w:val="0"/>
        </w:rPr>
        <w:t>I</w:t>
      </w:r>
      <w:r w:rsidR="0091071F" w:rsidRPr="00E02CB3">
        <w:rPr>
          <w:b w:val="0"/>
          <w:i w:val="0"/>
        </w:rPr>
        <w:t>l GME è controparte degli operatori</w:t>
      </w:r>
      <w:r w:rsidRPr="00E02CB3">
        <w:rPr>
          <w:b w:val="0"/>
          <w:i w:val="0"/>
        </w:rPr>
        <w:t xml:space="preserve"> per le transazioni concluse sul MPEG</w:t>
      </w:r>
      <w:r w:rsidR="0091071F" w:rsidRPr="00E02CB3">
        <w:rPr>
          <w:b w:val="0"/>
          <w:i w:val="0"/>
        </w:rPr>
        <w:t>.</w:t>
      </w:r>
    </w:p>
    <w:p w14:paraId="3B779293" w14:textId="77777777" w:rsidR="00EE1E2A" w:rsidRPr="00E02CB3" w:rsidRDefault="00EE1E2A" w:rsidP="00AA6A1A">
      <w:pPr>
        <w:pStyle w:val="Titolo2"/>
        <w:numPr>
          <w:ilvl w:val="0"/>
          <w:numId w:val="0"/>
        </w:numPr>
        <w:ind w:left="719"/>
        <w:jc w:val="left"/>
        <w:rPr>
          <w:b w:val="0"/>
        </w:rPr>
      </w:pPr>
    </w:p>
    <w:p w14:paraId="753EEB3D" w14:textId="3F497B63" w:rsidR="00EE1E2A" w:rsidRPr="00E02CB3" w:rsidRDefault="00EE1E2A" w:rsidP="00AA6A1A">
      <w:pPr>
        <w:pStyle w:val="Titolo2"/>
        <w:numPr>
          <w:ilvl w:val="0"/>
          <w:numId w:val="416"/>
        </w:numPr>
        <w:ind w:left="1418" w:hanging="1418"/>
        <w:jc w:val="both"/>
        <w:rPr>
          <w:b w:val="0"/>
          <w:i w:val="0"/>
        </w:rPr>
      </w:pPr>
      <w:r w:rsidRPr="00E02CB3">
        <w:rPr>
          <w:b w:val="0"/>
          <w:i w:val="0"/>
        </w:rPr>
        <w:t>Il GME, in qualità di operatore di mercato qualificato, ai sensi dell’Allegato A alla Delibera dell’</w:t>
      </w:r>
      <w:r w:rsidR="0050273A" w:rsidRPr="00E02CB3">
        <w:rPr>
          <w:b w:val="0"/>
          <w:i w:val="0"/>
        </w:rPr>
        <w:t>ARERA</w:t>
      </w:r>
      <w:r w:rsidRPr="00E02CB3">
        <w:rPr>
          <w:b w:val="0"/>
          <w:i w:val="0"/>
        </w:rPr>
        <w:t xml:space="preserve"> n. 111/06 e </w:t>
      </w:r>
      <w:proofErr w:type="spellStart"/>
      <w:r w:rsidRPr="00E02CB3">
        <w:rPr>
          <w:b w:val="0"/>
          <w:i w:val="0"/>
        </w:rPr>
        <w:t>ss.mm.ii</w:t>
      </w:r>
      <w:proofErr w:type="spellEnd"/>
      <w:r w:rsidRPr="00E02CB3">
        <w:rPr>
          <w:b w:val="0"/>
          <w:i w:val="0"/>
        </w:rPr>
        <w:t>., è titolare di un conto energia sulla PCE attraverso il quale registra sulla PCE la posizione netta in consegna, corrispondente alle transazioni in acquisto e in vendita concluse dall’operatore sul MPEG, secondo le modalità definite nel presente Capo.</w:t>
      </w:r>
    </w:p>
    <w:p w14:paraId="09D37B33" w14:textId="77777777" w:rsidR="00EE1E2A" w:rsidRPr="00E02CB3" w:rsidRDefault="00EE1E2A" w:rsidP="00FA3FA4">
      <w:pPr>
        <w:pStyle w:val="Testonormale"/>
        <w:rPr>
          <w:b/>
        </w:rPr>
      </w:pPr>
    </w:p>
    <w:p w14:paraId="112A06B5" w14:textId="77777777" w:rsidR="00537AC3" w:rsidRPr="00E02CB3" w:rsidRDefault="00537AC3" w:rsidP="00537AC3">
      <w:pPr>
        <w:tabs>
          <w:tab w:val="left" w:pos="1843"/>
        </w:tabs>
        <w:jc w:val="center"/>
        <w:rPr>
          <w:b/>
        </w:rPr>
      </w:pPr>
    </w:p>
    <w:p w14:paraId="1450038E" w14:textId="77777777" w:rsidR="009C335D" w:rsidRPr="00E02CB3" w:rsidRDefault="00537AC3" w:rsidP="00AA6A1A">
      <w:pPr>
        <w:pStyle w:val="Articolo"/>
        <w:numPr>
          <w:ilvl w:val="0"/>
          <w:numId w:val="362"/>
        </w:numPr>
        <w:tabs>
          <w:tab w:val="clear" w:pos="5977"/>
          <w:tab w:val="num" w:pos="1985"/>
        </w:tabs>
        <w:ind w:left="1418" w:firstLine="0"/>
      </w:pPr>
      <w:bookmarkStart w:id="482" w:name="_Ref452362401"/>
      <w:bookmarkStart w:id="483" w:name="_Toc11839937"/>
      <w:r w:rsidRPr="00E02CB3">
        <w:rPr>
          <w:iCs/>
        </w:rPr>
        <w:t xml:space="preserve">ter </w:t>
      </w:r>
      <w:r w:rsidRPr="00E02CB3">
        <w:rPr>
          <w:iCs/>
        </w:rPr>
        <w:tab/>
      </w:r>
      <w:r w:rsidRPr="00E02CB3">
        <w:rPr>
          <w:strike/>
        </w:rPr>
        <w:br w:type="textWrapping" w:clear="all"/>
      </w:r>
      <w:r w:rsidR="00675DDF" w:rsidRPr="00E02CB3">
        <w:t>P</w:t>
      </w:r>
      <w:r w:rsidR="005F278F" w:rsidRPr="00E02CB3">
        <w:t>rodotti negoziabili</w:t>
      </w:r>
      <w:bookmarkEnd w:id="482"/>
      <w:r w:rsidR="00675DDF" w:rsidRPr="00E02CB3">
        <w:t xml:space="preserve"> sul MPEG</w:t>
      </w:r>
      <w:bookmarkEnd w:id="483"/>
      <w:r w:rsidRPr="00E02CB3">
        <w:br/>
      </w:r>
    </w:p>
    <w:p w14:paraId="5CA52218" w14:textId="77777777" w:rsidR="00675DDF" w:rsidRPr="00E02CB3" w:rsidRDefault="003942C8" w:rsidP="00AA6A1A">
      <w:pPr>
        <w:pStyle w:val="Titolo2"/>
        <w:numPr>
          <w:ilvl w:val="0"/>
          <w:numId w:val="422"/>
        </w:numPr>
        <w:ind w:left="1418" w:hanging="1418"/>
        <w:jc w:val="both"/>
        <w:rPr>
          <w:b w:val="0"/>
          <w:i w:val="0"/>
        </w:rPr>
      </w:pPr>
      <w:r w:rsidRPr="00E02CB3">
        <w:rPr>
          <w:b w:val="0"/>
          <w:i w:val="0"/>
        </w:rPr>
        <w:t>S</w:t>
      </w:r>
      <w:r w:rsidR="00675DDF" w:rsidRPr="00E02CB3">
        <w:rPr>
          <w:b w:val="0"/>
          <w:i w:val="0"/>
        </w:rPr>
        <w:t xml:space="preserve">ul MPEG </w:t>
      </w:r>
      <w:r w:rsidRPr="00E02CB3">
        <w:rPr>
          <w:b w:val="0"/>
          <w:i w:val="0"/>
        </w:rPr>
        <w:t xml:space="preserve">possono essere quotati </w:t>
      </w:r>
      <w:r w:rsidR="00675DDF" w:rsidRPr="00E02CB3">
        <w:rPr>
          <w:b w:val="0"/>
          <w:i w:val="0"/>
        </w:rPr>
        <w:t>i seguenti prodotti giornalieri:</w:t>
      </w:r>
    </w:p>
    <w:p w14:paraId="4619E5CF" w14:textId="77777777" w:rsidR="003942C8" w:rsidRPr="00E02CB3" w:rsidRDefault="00D17705" w:rsidP="00D17705">
      <w:pPr>
        <w:pStyle w:val="Titolo2"/>
        <w:numPr>
          <w:ilvl w:val="0"/>
          <w:numId w:val="420"/>
        </w:numPr>
        <w:ind w:left="1985" w:hanging="425"/>
        <w:jc w:val="both"/>
        <w:rPr>
          <w:b w:val="0"/>
        </w:rPr>
      </w:pPr>
      <w:r w:rsidRPr="00E02CB3">
        <w:rPr>
          <w:b w:val="0"/>
          <w:i w:val="0"/>
        </w:rPr>
        <w:t>p</w:t>
      </w:r>
      <w:r w:rsidR="003942C8" w:rsidRPr="00E02CB3">
        <w:rPr>
          <w:b w:val="0"/>
          <w:i w:val="0"/>
        </w:rPr>
        <w:t>rodotto “differenziale unitario di prezzo”</w:t>
      </w:r>
      <w:r w:rsidR="000F6D17" w:rsidRPr="00E02CB3">
        <w:rPr>
          <w:b w:val="0"/>
          <w:i w:val="0"/>
        </w:rPr>
        <w:t>;</w:t>
      </w:r>
    </w:p>
    <w:p w14:paraId="6A921009" w14:textId="77777777" w:rsidR="003942C8" w:rsidRPr="00E02CB3" w:rsidRDefault="00D17705" w:rsidP="00D17705">
      <w:pPr>
        <w:pStyle w:val="Titolo2"/>
        <w:numPr>
          <w:ilvl w:val="0"/>
          <w:numId w:val="420"/>
        </w:numPr>
        <w:ind w:left="1985" w:hanging="425"/>
        <w:jc w:val="both"/>
        <w:rPr>
          <w:b w:val="0"/>
        </w:rPr>
      </w:pPr>
      <w:r w:rsidRPr="00E02CB3">
        <w:rPr>
          <w:b w:val="0"/>
          <w:i w:val="0"/>
        </w:rPr>
        <w:t>p</w:t>
      </w:r>
      <w:r w:rsidR="003942C8" w:rsidRPr="00E02CB3">
        <w:rPr>
          <w:b w:val="0"/>
          <w:i w:val="0"/>
        </w:rPr>
        <w:t>rodotto “prezzo unitario pieno”</w:t>
      </w:r>
      <w:r w:rsidRPr="00E02CB3">
        <w:rPr>
          <w:b w:val="0"/>
          <w:i w:val="0"/>
        </w:rPr>
        <w:t>.</w:t>
      </w:r>
    </w:p>
    <w:p w14:paraId="007E214F" w14:textId="77777777" w:rsidR="003942C8" w:rsidRPr="00E02CB3" w:rsidRDefault="003942C8" w:rsidP="00577C2D">
      <w:pPr>
        <w:pStyle w:val="Titolo2"/>
        <w:numPr>
          <w:ilvl w:val="0"/>
          <w:numId w:val="0"/>
        </w:numPr>
        <w:ind w:left="1418"/>
        <w:jc w:val="both"/>
        <w:rPr>
          <w:b w:val="0"/>
        </w:rPr>
      </w:pPr>
      <w:r w:rsidRPr="00E02CB3">
        <w:rPr>
          <w:b w:val="0"/>
          <w:i w:val="0"/>
        </w:rPr>
        <w:t xml:space="preserve">Il prezzo associato alle offerte presentate per ciascuno dei due prodotti è corrispondente </w:t>
      </w:r>
      <w:r w:rsidR="00AC706F" w:rsidRPr="00E02CB3">
        <w:rPr>
          <w:b w:val="0"/>
          <w:i w:val="0"/>
        </w:rPr>
        <w:t xml:space="preserve">al </w:t>
      </w:r>
      <w:r w:rsidRPr="00E02CB3">
        <w:rPr>
          <w:b w:val="0"/>
          <w:i w:val="0"/>
        </w:rPr>
        <w:t xml:space="preserve">prezzo definito nel precedente Articolo 2, comma 2.1, lettera </w:t>
      </w:r>
      <w:proofErr w:type="spellStart"/>
      <w:r w:rsidRPr="00E02CB3">
        <w:rPr>
          <w:b w:val="0"/>
          <w:i w:val="0"/>
        </w:rPr>
        <w:t>eee</w:t>
      </w:r>
      <w:proofErr w:type="spellEnd"/>
      <w:r w:rsidRPr="00E02CB3">
        <w:rPr>
          <w:b w:val="0"/>
          <w:i w:val="0"/>
        </w:rPr>
        <w:t xml:space="preserve"> ter). </w:t>
      </w:r>
    </w:p>
    <w:p w14:paraId="01D086BB" w14:textId="77777777" w:rsidR="003942C8" w:rsidRPr="00E02CB3" w:rsidRDefault="003942C8" w:rsidP="00577C2D"/>
    <w:p w14:paraId="37CD5BCC" w14:textId="77777777" w:rsidR="003942C8" w:rsidRPr="00E02CB3" w:rsidRDefault="003942C8" w:rsidP="00577C2D">
      <w:pPr>
        <w:rPr>
          <w:b/>
        </w:rPr>
      </w:pPr>
    </w:p>
    <w:p w14:paraId="5C47785C" w14:textId="77777777" w:rsidR="009C335D" w:rsidRPr="00E02CB3" w:rsidRDefault="003942C8" w:rsidP="00AA6A1A">
      <w:pPr>
        <w:pStyle w:val="Titolo2"/>
        <w:numPr>
          <w:ilvl w:val="0"/>
          <w:numId w:val="422"/>
        </w:numPr>
        <w:ind w:left="1418" w:hanging="1418"/>
        <w:jc w:val="both"/>
        <w:rPr>
          <w:b w:val="0"/>
          <w:i w:val="0"/>
        </w:rPr>
      </w:pPr>
      <w:r w:rsidRPr="00E02CB3">
        <w:rPr>
          <w:b w:val="0"/>
          <w:i w:val="0"/>
        </w:rPr>
        <w:t xml:space="preserve">Per ciascuno dei </w:t>
      </w:r>
      <w:r w:rsidR="009C335D" w:rsidRPr="00E02CB3">
        <w:rPr>
          <w:b w:val="0"/>
          <w:i w:val="0"/>
        </w:rPr>
        <w:t>prodotti giornalieri negoziabili sul MPEG</w:t>
      </w:r>
      <w:r w:rsidRPr="00E02CB3">
        <w:rPr>
          <w:b w:val="0"/>
          <w:i w:val="0"/>
        </w:rPr>
        <w:t>, il GME può quotare</w:t>
      </w:r>
      <w:r w:rsidR="009C335D" w:rsidRPr="00E02CB3">
        <w:rPr>
          <w:b w:val="0"/>
          <w:i w:val="0"/>
        </w:rPr>
        <w:t xml:space="preserve"> </w:t>
      </w:r>
      <w:r w:rsidR="00531A7B" w:rsidRPr="00E02CB3">
        <w:rPr>
          <w:b w:val="0"/>
          <w:i w:val="0"/>
        </w:rPr>
        <w:t>i seguenti profili di consegna</w:t>
      </w:r>
      <w:r w:rsidR="009C335D" w:rsidRPr="00E02CB3">
        <w:rPr>
          <w:b w:val="0"/>
          <w:i w:val="0"/>
        </w:rPr>
        <w:t>:</w:t>
      </w:r>
    </w:p>
    <w:p w14:paraId="3CE14B72" w14:textId="2C729883" w:rsidR="00055615" w:rsidRPr="00E02CB3" w:rsidRDefault="00E835DA" w:rsidP="00577C2D">
      <w:pPr>
        <w:pStyle w:val="Titolo2"/>
        <w:numPr>
          <w:ilvl w:val="0"/>
          <w:numId w:val="476"/>
        </w:numPr>
        <w:ind w:left="1985" w:hanging="567"/>
        <w:jc w:val="both"/>
        <w:rPr>
          <w:b w:val="0"/>
          <w:i w:val="0"/>
        </w:rPr>
      </w:pPr>
      <w:proofErr w:type="spellStart"/>
      <w:r w:rsidRPr="00E835DA">
        <w:rPr>
          <w:b w:val="0"/>
        </w:rPr>
        <w:t>b</w:t>
      </w:r>
      <w:r w:rsidR="00055615" w:rsidRPr="00E835DA">
        <w:rPr>
          <w:b w:val="0"/>
        </w:rPr>
        <w:t>aseload</w:t>
      </w:r>
      <w:proofErr w:type="spellEnd"/>
      <w:r w:rsidR="00055615" w:rsidRPr="00E02CB3">
        <w:rPr>
          <w:b w:val="0"/>
          <w:i w:val="0"/>
        </w:rPr>
        <w:t>, quotato per tutti i giorni di calendario, il cui sottostante è l’energia elettrica da consegnare in tutti i periodi rilevanti appartenenti al giorno oggetto di negoziazione;</w:t>
      </w:r>
    </w:p>
    <w:p w14:paraId="2A182F14" w14:textId="7E8D1B0D" w:rsidR="00055615" w:rsidRPr="00E02CB3" w:rsidRDefault="00E835DA" w:rsidP="00577C2D">
      <w:pPr>
        <w:pStyle w:val="Titolo2"/>
        <w:numPr>
          <w:ilvl w:val="0"/>
          <w:numId w:val="476"/>
        </w:numPr>
        <w:ind w:left="1985" w:hanging="567"/>
        <w:jc w:val="both"/>
        <w:rPr>
          <w:b w:val="0"/>
          <w:i w:val="0"/>
        </w:rPr>
      </w:pPr>
      <w:proofErr w:type="spellStart"/>
      <w:r w:rsidRPr="00E835DA">
        <w:rPr>
          <w:b w:val="0"/>
        </w:rPr>
        <w:t>p</w:t>
      </w:r>
      <w:r w:rsidR="00055615" w:rsidRPr="00E835DA">
        <w:rPr>
          <w:b w:val="0"/>
        </w:rPr>
        <w:t>eak</w:t>
      </w:r>
      <w:r w:rsidR="00BA3ED1" w:rsidRPr="00E835DA">
        <w:rPr>
          <w:b w:val="0"/>
        </w:rPr>
        <w:t>l</w:t>
      </w:r>
      <w:r w:rsidR="00055615" w:rsidRPr="00E835DA">
        <w:rPr>
          <w:b w:val="0"/>
        </w:rPr>
        <w:t>oad</w:t>
      </w:r>
      <w:proofErr w:type="spellEnd"/>
      <w:r w:rsidR="00055615" w:rsidRPr="00E02CB3">
        <w:rPr>
          <w:b w:val="0"/>
          <w:i w:val="0"/>
        </w:rPr>
        <w:t>, quotato per i giorni dal lunedì al venerdì, il cui sottostante è l’energia elettrica da consegnare nei periodi rilevanti dal nono al ventesimo appartenenti al giorno oggetto di negoziazione.</w:t>
      </w:r>
    </w:p>
    <w:p w14:paraId="7CD2E3DC" w14:textId="77777777" w:rsidR="003942C8" w:rsidRPr="00E02CB3" w:rsidRDefault="003942C8" w:rsidP="00577C2D">
      <w:pPr>
        <w:rPr>
          <w:b/>
        </w:rPr>
      </w:pPr>
    </w:p>
    <w:p w14:paraId="417C67B5" w14:textId="77777777" w:rsidR="00B37C33" w:rsidRPr="00E02CB3" w:rsidRDefault="00B37C33" w:rsidP="00AA6A1A">
      <w:pPr>
        <w:pStyle w:val="Articolo"/>
        <w:numPr>
          <w:ilvl w:val="0"/>
          <w:numId w:val="0"/>
        </w:numPr>
        <w:tabs>
          <w:tab w:val="left" w:pos="1134"/>
        </w:tabs>
        <w:ind w:left="1134"/>
        <w:jc w:val="both"/>
        <w:rPr>
          <w:i w:val="0"/>
        </w:rPr>
      </w:pPr>
      <w:bookmarkStart w:id="484" w:name="_Ref452124552"/>
    </w:p>
    <w:p w14:paraId="5CA35D19" w14:textId="77777777" w:rsidR="003942C8" w:rsidRPr="00E02CB3" w:rsidRDefault="003942C8" w:rsidP="00AA6A1A">
      <w:pPr>
        <w:pStyle w:val="Titolo2"/>
        <w:numPr>
          <w:ilvl w:val="0"/>
          <w:numId w:val="422"/>
        </w:numPr>
        <w:ind w:left="1418" w:hanging="1418"/>
        <w:jc w:val="both"/>
        <w:rPr>
          <w:b w:val="0"/>
          <w:i w:val="0"/>
        </w:rPr>
      </w:pPr>
      <w:bookmarkStart w:id="485" w:name="_Ref452362373"/>
      <w:r w:rsidRPr="00E02CB3">
        <w:rPr>
          <w:b w:val="0"/>
          <w:i w:val="0"/>
        </w:rPr>
        <w:t xml:space="preserve">Il GME </w:t>
      </w:r>
      <w:r w:rsidR="00577C2D" w:rsidRPr="00E02CB3">
        <w:rPr>
          <w:b w:val="0"/>
          <w:i w:val="0"/>
        </w:rPr>
        <w:t xml:space="preserve">individua </w:t>
      </w:r>
      <w:r w:rsidR="00090DC7" w:rsidRPr="00E02CB3">
        <w:rPr>
          <w:b w:val="0"/>
          <w:i w:val="0"/>
        </w:rPr>
        <w:t>nelle</w:t>
      </w:r>
      <w:r w:rsidR="00577C2D" w:rsidRPr="00E02CB3">
        <w:rPr>
          <w:b w:val="0"/>
          <w:i w:val="0"/>
        </w:rPr>
        <w:t xml:space="preserve"> DTF</w:t>
      </w:r>
      <w:r w:rsidRPr="00E02CB3">
        <w:rPr>
          <w:b w:val="0"/>
          <w:i w:val="0"/>
        </w:rPr>
        <w:t xml:space="preserve"> i prodotti giornalieri e i corrispondenti profili di consegna che s</w:t>
      </w:r>
      <w:r w:rsidR="000F6D17" w:rsidRPr="00E02CB3">
        <w:rPr>
          <w:b w:val="0"/>
          <w:i w:val="0"/>
        </w:rPr>
        <w:t>ono</w:t>
      </w:r>
      <w:r w:rsidRPr="00E02CB3">
        <w:rPr>
          <w:b w:val="0"/>
          <w:i w:val="0"/>
        </w:rPr>
        <w:t xml:space="preserve"> oggetto di negoziazione sul MPEG</w:t>
      </w:r>
      <w:r w:rsidR="00577C2D" w:rsidRPr="00E02CB3">
        <w:rPr>
          <w:b w:val="0"/>
          <w:i w:val="0"/>
        </w:rPr>
        <w:t>.</w:t>
      </w:r>
    </w:p>
    <w:p w14:paraId="023779D4" w14:textId="77777777" w:rsidR="003942C8" w:rsidRPr="00E02CB3" w:rsidRDefault="003942C8" w:rsidP="00577C2D"/>
    <w:p w14:paraId="25496327" w14:textId="77777777" w:rsidR="007D1987" w:rsidRPr="00E02CB3" w:rsidRDefault="007D1987" w:rsidP="00AA6A1A">
      <w:pPr>
        <w:pStyle w:val="Titolo2"/>
        <w:numPr>
          <w:ilvl w:val="0"/>
          <w:numId w:val="422"/>
        </w:numPr>
        <w:ind w:left="1418" w:hanging="1418"/>
        <w:jc w:val="both"/>
        <w:rPr>
          <w:b w:val="0"/>
          <w:i w:val="0"/>
        </w:rPr>
      </w:pPr>
      <w:r w:rsidRPr="00E02CB3">
        <w:rPr>
          <w:b w:val="0"/>
          <w:i w:val="0"/>
        </w:rPr>
        <w:lastRenderedPageBreak/>
        <w:t xml:space="preserve">La durata del periodo di negoziazione di ciascun prodotto di cui al </w:t>
      </w:r>
      <w:r w:rsidR="003942C8" w:rsidRPr="00E02CB3">
        <w:rPr>
          <w:b w:val="0"/>
          <w:i w:val="0"/>
        </w:rPr>
        <w:t xml:space="preserve">presente Articolo </w:t>
      </w:r>
      <w:r w:rsidRPr="00E02CB3">
        <w:rPr>
          <w:b w:val="0"/>
          <w:i w:val="0"/>
        </w:rPr>
        <w:t>è definita nelle DTF.</w:t>
      </w:r>
      <w:bookmarkEnd w:id="485"/>
    </w:p>
    <w:p w14:paraId="0B6D9E4C" w14:textId="77777777" w:rsidR="007D1987" w:rsidRPr="00E02CB3" w:rsidRDefault="007D1987" w:rsidP="00577C2D">
      <w:pPr>
        <w:pStyle w:val="Titolo2"/>
        <w:numPr>
          <w:ilvl w:val="0"/>
          <w:numId w:val="0"/>
        </w:numPr>
        <w:ind w:left="1418"/>
        <w:jc w:val="both"/>
        <w:rPr>
          <w:b w:val="0"/>
          <w:i w:val="0"/>
        </w:rPr>
      </w:pPr>
    </w:p>
    <w:p w14:paraId="075E8CE6" w14:textId="77777777" w:rsidR="009C335D" w:rsidRPr="00E02CB3" w:rsidRDefault="009C335D" w:rsidP="00AA6A1A">
      <w:pPr>
        <w:pStyle w:val="Titolo2"/>
        <w:numPr>
          <w:ilvl w:val="0"/>
          <w:numId w:val="422"/>
        </w:numPr>
        <w:ind w:left="1418" w:hanging="1418"/>
        <w:jc w:val="both"/>
        <w:rPr>
          <w:b w:val="0"/>
          <w:i w:val="0"/>
        </w:rPr>
      </w:pPr>
      <w:bookmarkStart w:id="486" w:name="_Ref452396309"/>
      <w:r w:rsidRPr="00E02CB3">
        <w:rPr>
          <w:b w:val="0"/>
          <w:i w:val="0"/>
        </w:rPr>
        <w:t>La quantità di energia sottostante ciascun prodotto giornaliero è fissata dal GME in misura pari a 1 MW</w:t>
      </w:r>
      <w:r w:rsidR="00126CF5" w:rsidRPr="00E02CB3">
        <w:rPr>
          <w:b w:val="0"/>
          <w:i w:val="0"/>
        </w:rPr>
        <w:t xml:space="preserve"> moltiplicato per il numero di ore sottostanti il prodotto medesimo</w:t>
      </w:r>
      <w:r w:rsidRPr="00E02CB3">
        <w:rPr>
          <w:b w:val="0"/>
          <w:i w:val="0"/>
        </w:rPr>
        <w:t>.</w:t>
      </w:r>
      <w:bookmarkEnd w:id="484"/>
      <w:bookmarkEnd w:id="486"/>
    </w:p>
    <w:p w14:paraId="51500B60" w14:textId="77777777" w:rsidR="00055615" w:rsidRPr="00E02CB3" w:rsidRDefault="00055615" w:rsidP="00055615">
      <w:pPr>
        <w:rPr>
          <w:rFonts w:ascii="Arial" w:hAnsi="Arial"/>
        </w:rPr>
      </w:pPr>
    </w:p>
    <w:p w14:paraId="25C6F7D1" w14:textId="77777777" w:rsidR="009C335D" w:rsidRPr="00E02CB3" w:rsidRDefault="009C335D" w:rsidP="00055615">
      <w:pPr>
        <w:jc w:val="center"/>
        <w:rPr>
          <w:rFonts w:ascii="Arial" w:hAnsi="Arial" w:cs="Arial"/>
          <w:b/>
          <w:bCs/>
          <w:iCs/>
        </w:rPr>
      </w:pPr>
    </w:p>
    <w:p w14:paraId="5D1DCA84" w14:textId="77777777" w:rsidR="009669A7" w:rsidRPr="00E02CB3" w:rsidRDefault="009669A7" w:rsidP="00AA6A1A">
      <w:pPr>
        <w:pStyle w:val="Articolo"/>
        <w:numPr>
          <w:ilvl w:val="0"/>
          <w:numId w:val="370"/>
        </w:numPr>
        <w:tabs>
          <w:tab w:val="clear" w:pos="5977"/>
          <w:tab w:val="num" w:pos="1985"/>
        </w:tabs>
        <w:ind w:left="851" w:firstLine="0"/>
      </w:pPr>
      <w:bookmarkStart w:id="487" w:name="_Toc11839938"/>
      <w:r w:rsidRPr="00E02CB3">
        <w:rPr>
          <w:iCs/>
        </w:rPr>
        <w:t xml:space="preserve">quater </w:t>
      </w:r>
      <w:r w:rsidRPr="00E02CB3">
        <w:rPr>
          <w:iCs/>
        </w:rPr>
        <w:tab/>
      </w:r>
      <w:r w:rsidRPr="00E02CB3">
        <w:rPr>
          <w:strike/>
        </w:rPr>
        <w:br w:type="textWrapping" w:clear="all"/>
      </w:r>
      <w:r w:rsidR="00D2067F" w:rsidRPr="00E02CB3">
        <w:t>Sessioni del mercato</w:t>
      </w:r>
      <w:bookmarkEnd w:id="487"/>
      <w:r w:rsidRPr="00E02CB3">
        <w:br/>
      </w:r>
    </w:p>
    <w:p w14:paraId="5AEF0FA1" w14:textId="77777777" w:rsidR="0015563C" w:rsidRPr="00E02CB3" w:rsidRDefault="0015563C" w:rsidP="00AA6A1A">
      <w:pPr>
        <w:pStyle w:val="Titolo2"/>
        <w:numPr>
          <w:ilvl w:val="0"/>
          <w:numId w:val="419"/>
        </w:numPr>
        <w:ind w:hanging="1439"/>
        <w:jc w:val="both"/>
        <w:rPr>
          <w:b w:val="0"/>
          <w:i w:val="0"/>
        </w:rPr>
      </w:pPr>
      <w:r w:rsidRPr="00E02CB3">
        <w:rPr>
          <w:b w:val="0"/>
          <w:i w:val="0"/>
        </w:rPr>
        <w:t xml:space="preserve">Il GME pubblica sul proprio sito internet il calendario dei giorni e gli orari in cui si svolgono le sessioni del mercato. Il GME può modificare tali orari, anche in relazione a specifiche tipologie di contratti, al fine di garantire un ordinato svolgimento delle negoziazioni, dandone tempestiva comunicazione agli operatori. </w:t>
      </w:r>
    </w:p>
    <w:p w14:paraId="20377FFD" w14:textId="77777777" w:rsidR="00AF6274" w:rsidRPr="00E02CB3" w:rsidRDefault="00AF6274" w:rsidP="00AA6A1A"/>
    <w:p w14:paraId="0C35C0FD" w14:textId="77777777" w:rsidR="00AF6274" w:rsidRPr="00E02CB3" w:rsidRDefault="00AF6274" w:rsidP="00AA6A1A">
      <w:pPr>
        <w:pStyle w:val="Titolo2"/>
        <w:numPr>
          <w:ilvl w:val="0"/>
          <w:numId w:val="419"/>
        </w:numPr>
        <w:ind w:hanging="1439"/>
        <w:jc w:val="both"/>
        <w:rPr>
          <w:b w:val="0"/>
        </w:rPr>
      </w:pPr>
      <w:r w:rsidRPr="00E02CB3">
        <w:rPr>
          <w:b w:val="0"/>
          <w:i w:val="0"/>
        </w:rPr>
        <w:t>Il GME si riserva la facoltà di chiudere o sospendere le sessioni di mercato, dandone comunicazione agli operatori.</w:t>
      </w:r>
    </w:p>
    <w:p w14:paraId="0539669B" w14:textId="77777777" w:rsidR="0015563C" w:rsidRPr="00E02CB3" w:rsidRDefault="0015563C" w:rsidP="00AA6A1A">
      <w:pPr>
        <w:pStyle w:val="Articolo"/>
        <w:numPr>
          <w:ilvl w:val="0"/>
          <w:numId w:val="0"/>
        </w:numPr>
        <w:tabs>
          <w:tab w:val="left" w:pos="1418"/>
        </w:tabs>
        <w:jc w:val="both"/>
        <w:rPr>
          <w:i w:val="0"/>
        </w:rPr>
      </w:pPr>
    </w:p>
    <w:p w14:paraId="062200BC" w14:textId="77777777" w:rsidR="009C335D" w:rsidRPr="00E02CB3" w:rsidRDefault="009C335D" w:rsidP="009C335D">
      <w:pPr>
        <w:pStyle w:val="Testonormale"/>
        <w:rPr>
          <w:b/>
        </w:rPr>
      </w:pPr>
    </w:p>
    <w:p w14:paraId="6182D727" w14:textId="77777777" w:rsidR="0015563C" w:rsidRPr="00E02CB3" w:rsidRDefault="0015563C" w:rsidP="0015563C">
      <w:pPr>
        <w:jc w:val="center"/>
        <w:rPr>
          <w:rFonts w:ascii="Arial" w:hAnsi="Arial" w:cs="Arial"/>
          <w:b/>
          <w:bCs/>
          <w:iCs/>
        </w:rPr>
      </w:pPr>
    </w:p>
    <w:p w14:paraId="7384EF79" w14:textId="77777777" w:rsidR="0015563C" w:rsidRPr="00E02CB3" w:rsidRDefault="0015563C" w:rsidP="00AA6A1A">
      <w:pPr>
        <w:pStyle w:val="Articolo"/>
        <w:numPr>
          <w:ilvl w:val="0"/>
          <w:numId w:val="374"/>
        </w:numPr>
        <w:tabs>
          <w:tab w:val="clear" w:pos="5977"/>
          <w:tab w:val="num" w:pos="1985"/>
        </w:tabs>
        <w:ind w:left="851" w:firstLine="0"/>
      </w:pPr>
      <w:bookmarkStart w:id="488" w:name="_Toc11839939"/>
      <w:proofErr w:type="spellStart"/>
      <w:r w:rsidRPr="00E02CB3">
        <w:rPr>
          <w:iCs/>
        </w:rPr>
        <w:t>quinquies</w:t>
      </w:r>
      <w:proofErr w:type="spellEnd"/>
      <w:r w:rsidRPr="00E02CB3">
        <w:rPr>
          <w:iCs/>
        </w:rPr>
        <w:t xml:space="preserve"> </w:t>
      </w:r>
      <w:r w:rsidRPr="00E02CB3">
        <w:rPr>
          <w:iCs/>
        </w:rPr>
        <w:tab/>
      </w:r>
      <w:r w:rsidRPr="00E02CB3">
        <w:rPr>
          <w:strike/>
        </w:rPr>
        <w:br w:type="textWrapping" w:clear="all"/>
      </w:r>
      <w:r w:rsidRPr="00E02CB3">
        <w:t>Modalità di conclusione delle negoziazioni</w:t>
      </w:r>
      <w:bookmarkEnd w:id="488"/>
      <w:r w:rsidRPr="00E02CB3">
        <w:br/>
      </w:r>
    </w:p>
    <w:p w14:paraId="4DE3DBE8" w14:textId="77777777" w:rsidR="0015563C" w:rsidRPr="00E02CB3" w:rsidRDefault="00EB55A0" w:rsidP="00AA6A1A">
      <w:pPr>
        <w:pStyle w:val="Titolo2"/>
        <w:numPr>
          <w:ilvl w:val="0"/>
          <w:numId w:val="425"/>
        </w:numPr>
        <w:ind w:left="1985" w:hanging="1985"/>
        <w:jc w:val="both"/>
        <w:rPr>
          <w:b w:val="0"/>
          <w:i w:val="0"/>
        </w:rPr>
      </w:pPr>
      <w:r w:rsidRPr="00E02CB3">
        <w:rPr>
          <w:b w:val="0"/>
          <w:i w:val="0"/>
        </w:rPr>
        <w:t>La contrattazione sul mercato avviene attraverso la negoziazione continua</w:t>
      </w:r>
      <w:r w:rsidR="00AF6274" w:rsidRPr="00E02CB3">
        <w:rPr>
          <w:b w:val="0"/>
          <w:i w:val="0"/>
        </w:rPr>
        <w:t>.</w:t>
      </w:r>
    </w:p>
    <w:p w14:paraId="3978434D" w14:textId="77777777" w:rsidR="0015563C" w:rsidRPr="00E02CB3" w:rsidRDefault="0015563C" w:rsidP="0015563C">
      <w:pPr>
        <w:pStyle w:val="Testonormale"/>
      </w:pPr>
    </w:p>
    <w:p w14:paraId="55BAA9A7" w14:textId="77777777" w:rsidR="00055615" w:rsidRPr="00E02CB3" w:rsidRDefault="00055615" w:rsidP="00AA6A1A">
      <w:pPr>
        <w:pStyle w:val="Titolo2"/>
        <w:numPr>
          <w:ilvl w:val="0"/>
          <w:numId w:val="425"/>
        </w:numPr>
        <w:ind w:left="1985" w:hanging="1985"/>
        <w:jc w:val="both"/>
        <w:rPr>
          <w:b w:val="0"/>
          <w:i w:val="0"/>
        </w:rPr>
      </w:pPr>
      <w:r w:rsidRPr="00E02CB3">
        <w:rPr>
          <w:b w:val="0"/>
          <w:i w:val="0"/>
        </w:rPr>
        <w:t xml:space="preserve">Il GME organizza un book di negoziazione </w:t>
      </w:r>
      <w:r w:rsidR="00531A7B" w:rsidRPr="00E02CB3">
        <w:rPr>
          <w:b w:val="0"/>
          <w:i w:val="0"/>
        </w:rPr>
        <w:t xml:space="preserve">per </w:t>
      </w:r>
      <w:r w:rsidRPr="00E02CB3">
        <w:rPr>
          <w:b w:val="0"/>
          <w:i w:val="0"/>
        </w:rPr>
        <w:t xml:space="preserve">ciascun </w:t>
      </w:r>
      <w:r w:rsidR="003942C8" w:rsidRPr="00E02CB3">
        <w:rPr>
          <w:b w:val="0"/>
          <w:i w:val="0"/>
        </w:rPr>
        <w:t xml:space="preserve">prodotto giornaliero quotato e per ciascun </w:t>
      </w:r>
      <w:r w:rsidRPr="00E02CB3">
        <w:rPr>
          <w:b w:val="0"/>
          <w:i w:val="0"/>
        </w:rPr>
        <w:t>profilo di consegna.</w:t>
      </w:r>
    </w:p>
    <w:p w14:paraId="750B4CD9" w14:textId="77777777" w:rsidR="00582921" w:rsidRPr="00E02CB3" w:rsidRDefault="00582921" w:rsidP="00AA6A1A">
      <w:pPr>
        <w:pStyle w:val="Titolo2"/>
        <w:numPr>
          <w:ilvl w:val="0"/>
          <w:numId w:val="0"/>
        </w:numPr>
        <w:ind w:left="1985"/>
        <w:jc w:val="both"/>
        <w:rPr>
          <w:b w:val="0"/>
          <w:i w:val="0"/>
        </w:rPr>
      </w:pPr>
    </w:p>
    <w:p w14:paraId="4D901139" w14:textId="141D53E6" w:rsidR="00055615" w:rsidRPr="00E02CB3" w:rsidRDefault="00582921" w:rsidP="00AA6A1A">
      <w:pPr>
        <w:pStyle w:val="Titolo2"/>
        <w:numPr>
          <w:ilvl w:val="0"/>
          <w:numId w:val="425"/>
        </w:numPr>
        <w:ind w:left="1985" w:hanging="1985"/>
        <w:jc w:val="both"/>
        <w:rPr>
          <w:b w:val="0"/>
          <w:i w:val="0"/>
        </w:rPr>
      </w:pPr>
      <w:r w:rsidRPr="00E02CB3">
        <w:rPr>
          <w:b w:val="0"/>
          <w:i w:val="0"/>
        </w:rPr>
        <w:t>La quantità minima negoziabile è pari a n.1 (uno) prodotto come definito al precedente</w:t>
      </w:r>
      <w:r w:rsidR="00F537A0" w:rsidRPr="00E02CB3">
        <w:rPr>
          <w:b w:val="0"/>
          <w:i w:val="0"/>
        </w:rPr>
        <w:t xml:space="preserve"> </w:t>
      </w:r>
      <w:r w:rsidR="002E5FA0" w:rsidRPr="00E02CB3">
        <w:fldChar w:fldCharType="begin"/>
      </w:r>
      <w:r w:rsidR="002E5FA0" w:rsidRPr="00E02CB3">
        <w:instrText xml:space="preserve"> REF _Ref452362401 \r \h  \* MERGEFORMAT </w:instrText>
      </w:r>
      <w:r w:rsidR="002E5FA0" w:rsidRPr="00E02CB3">
        <w:fldChar w:fldCharType="separate"/>
      </w:r>
      <w:r w:rsidR="00010B96" w:rsidRPr="00010B96">
        <w:rPr>
          <w:b w:val="0"/>
          <w:i w:val="0"/>
        </w:rPr>
        <w:t>Articolo 60</w:t>
      </w:r>
      <w:r w:rsidR="002E5FA0" w:rsidRPr="00E02CB3">
        <w:fldChar w:fldCharType="end"/>
      </w:r>
      <w:r w:rsidR="00F537A0" w:rsidRPr="00E02CB3">
        <w:rPr>
          <w:b w:val="0"/>
          <w:i w:val="0"/>
        </w:rPr>
        <w:t xml:space="preserve"> ter, comma</w:t>
      </w:r>
      <w:r w:rsidRPr="00E02CB3">
        <w:rPr>
          <w:b w:val="0"/>
          <w:i w:val="0"/>
        </w:rPr>
        <w:t xml:space="preserve"> </w:t>
      </w:r>
      <w:r w:rsidR="002E5FA0" w:rsidRPr="00E02CB3">
        <w:fldChar w:fldCharType="begin"/>
      </w:r>
      <w:r w:rsidR="002E5FA0" w:rsidRPr="00E02CB3">
        <w:instrText xml:space="preserve"> REF _Ref452396309 \r \h  \* MERGEFORMAT </w:instrText>
      </w:r>
      <w:r w:rsidR="002E5FA0" w:rsidRPr="00E02CB3">
        <w:fldChar w:fldCharType="separate"/>
      </w:r>
      <w:r w:rsidR="00010B96" w:rsidRPr="00010B96">
        <w:rPr>
          <w:b w:val="0"/>
          <w:i w:val="0"/>
        </w:rPr>
        <w:t>60 ter.5</w:t>
      </w:r>
      <w:r w:rsidR="002E5FA0" w:rsidRPr="00E02CB3">
        <w:fldChar w:fldCharType="end"/>
      </w:r>
      <w:r w:rsidRPr="00E02CB3">
        <w:rPr>
          <w:b w:val="0"/>
          <w:i w:val="0"/>
        </w:rPr>
        <w:t>.</w:t>
      </w:r>
    </w:p>
    <w:p w14:paraId="2AF1A33B" w14:textId="77777777" w:rsidR="00531A7B" w:rsidRPr="00E02CB3" w:rsidRDefault="00531A7B" w:rsidP="00531A7B">
      <w:pPr>
        <w:pStyle w:val="Testonormale"/>
        <w:rPr>
          <w:b/>
        </w:rPr>
      </w:pPr>
    </w:p>
    <w:p w14:paraId="130FDB03" w14:textId="787A180F" w:rsidR="00D570B9" w:rsidRPr="00E02CB3" w:rsidRDefault="00D570B9" w:rsidP="00531A7B">
      <w:pPr>
        <w:pStyle w:val="Testonormale"/>
        <w:rPr>
          <w:b/>
        </w:rPr>
      </w:pPr>
    </w:p>
    <w:p w14:paraId="6251CDFE" w14:textId="77777777" w:rsidR="00531A7B" w:rsidRPr="00E02CB3" w:rsidRDefault="00531A7B" w:rsidP="00531A7B">
      <w:pPr>
        <w:jc w:val="center"/>
        <w:rPr>
          <w:rFonts w:ascii="Arial" w:hAnsi="Arial" w:cs="Arial"/>
          <w:b/>
          <w:bCs/>
          <w:iCs/>
        </w:rPr>
      </w:pPr>
    </w:p>
    <w:p w14:paraId="7758632F" w14:textId="77777777" w:rsidR="00531A7B" w:rsidRPr="00E02CB3" w:rsidRDefault="00531A7B" w:rsidP="00AA6A1A">
      <w:pPr>
        <w:pStyle w:val="Articolo"/>
        <w:numPr>
          <w:ilvl w:val="0"/>
          <w:numId w:val="387"/>
        </w:numPr>
        <w:tabs>
          <w:tab w:val="clear" w:pos="5977"/>
          <w:tab w:val="left" w:pos="1843"/>
        </w:tabs>
        <w:ind w:left="851" w:firstLine="0"/>
      </w:pPr>
      <w:bookmarkStart w:id="489" w:name="_Ref452127014"/>
      <w:bookmarkStart w:id="490" w:name="_Toc11839940"/>
      <w:proofErr w:type="spellStart"/>
      <w:r w:rsidRPr="00E02CB3">
        <w:rPr>
          <w:iCs/>
        </w:rPr>
        <w:t>sexies</w:t>
      </w:r>
      <w:proofErr w:type="spellEnd"/>
      <w:r w:rsidRPr="00E02CB3">
        <w:rPr>
          <w:iCs/>
        </w:rPr>
        <w:t xml:space="preserve"> </w:t>
      </w:r>
      <w:r w:rsidRPr="00E02CB3">
        <w:rPr>
          <w:iCs/>
        </w:rPr>
        <w:tab/>
      </w:r>
      <w:r w:rsidRPr="00E02CB3">
        <w:rPr>
          <w:strike/>
        </w:rPr>
        <w:br w:type="textWrapping" w:clear="all"/>
      </w:r>
      <w:r w:rsidR="001C6556" w:rsidRPr="00E02CB3">
        <w:t>Le offerte di negoziazione</w:t>
      </w:r>
      <w:bookmarkEnd w:id="489"/>
      <w:bookmarkEnd w:id="490"/>
      <w:r w:rsidRPr="00E02CB3">
        <w:br/>
      </w:r>
    </w:p>
    <w:p w14:paraId="14E20115" w14:textId="77777777" w:rsidR="00055615" w:rsidRPr="00E02CB3" w:rsidRDefault="001C6556" w:rsidP="00AA6A1A">
      <w:pPr>
        <w:pStyle w:val="Titolo2"/>
        <w:numPr>
          <w:ilvl w:val="0"/>
          <w:numId w:val="427"/>
        </w:numPr>
        <w:ind w:hanging="1439"/>
        <w:jc w:val="both"/>
        <w:rPr>
          <w:b w:val="0"/>
          <w:i w:val="0"/>
        </w:rPr>
      </w:pPr>
      <w:bookmarkStart w:id="491" w:name="_Ref452367372"/>
      <w:r w:rsidRPr="00E02CB3">
        <w:rPr>
          <w:b w:val="0"/>
          <w:i w:val="0"/>
        </w:rPr>
        <w:t xml:space="preserve">Le offerte di negoziazione </w:t>
      </w:r>
      <w:r w:rsidR="00055615" w:rsidRPr="00E02CB3">
        <w:rPr>
          <w:b w:val="0"/>
          <w:i w:val="0"/>
        </w:rPr>
        <w:t>devono essere presentate secondo le modalità definite nelle DTF e contengono almeno le seguenti informazioni:</w:t>
      </w:r>
      <w:bookmarkEnd w:id="491"/>
      <w:r w:rsidR="00055615" w:rsidRPr="00E02CB3">
        <w:rPr>
          <w:b w:val="0"/>
          <w:i w:val="0"/>
        </w:rPr>
        <w:t xml:space="preserve"> </w:t>
      </w:r>
    </w:p>
    <w:p w14:paraId="3D50319C" w14:textId="77777777" w:rsidR="00055615" w:rsidRPr="00E02CB3" w:rsidRDefault="001C6556" w:rsidP="00AA6A1A">
      <w:pPr>
        <w:pStyle w:val="Titolo2"/>
        <w:numPr>
          <w:ilvl w:val="0"/>
          <w:numId w:val="428"/>
        </w:numPr>
        <w:jc w:val="left"/>
        <w:rPr>
          <w:b w:val="0"/>
          <w:i w:val="0"/>
        </w:rPr>
      </w:pPr>
      <w:r w:rsidRPr="00E02CB3">
        <w:rPr>
          <w:b w:val="0"/>
          <w:i w:val="0"/>
        </w:rPr>
        <w:t>profilo di consegna</w:t>
      </w:r>
      <w:r w:rsidR="00055615" w:rsidRPr="00E02CB3">
        <w:rPr>
          <w:b w:val="0"/>
          <w:i w:val="0"/>
        </w:rPr>
        <w:t xml:space="preserve"> del prodotto;</w:t>
      </w:r>
    </w:p>
    <w:p w14:paraId="488C033D" w14:textId="77777777" w:rsidR="001C6556" w:rsidRPr="00E02CB3" w:rsidRDefault="001C6556" w:rsidP="00AA6A1A">
      <w:pPr>
        <w:pStyle w:val="Titolo2"/>
        <w:numPr>
          <w:ilvl w:val="0"/>
          <w:numId w:val="428"/>
        </w:numPr>
        <w:jc w:val="left"/>
        <w:rPr>
          <w:b w:val="0"/>
          <w:i w:val="0"/>
        </w:rPr>
      </w:pPr>
      <w:r w:rsidRPr="00E02CB3">
        <w:rPr>
          <w:b w:val="0"/>
          <w:i w:val="0"/>
        </w:rPr>
        <w:t>numero dei prodotti;</w:t>
      </w:r>
    </w:p>
    <w:p w14:paraId="3E6525A2" w14:textId="77777777" w:rsidR="00055615" w:rsidRPr="00E02CB3" w:rsidRDefault="00055615" w:rsidP="00AA6A1A">
      <w:pPr>
        <w:pStyle w:val="Titolo2"/>
        <w:numPr>
          <w:ilvl w:val="0"/>
          <w:numId w:val="428"/>
        </w:numPr>
        <w:jc w:val="left"/>
        <w:rPr>
          <w:b w:val="0"/>
          <w:i w:val="0"/>
        </w:rPr>
      </w:pPr>
      <w:r w:rsidRPr="00E02CB3">
        <w:rPr>
          <w:b w:val="0"/>
          <w:i w:val="0"/>
        </w:rPr>
        <w:t>tipo di operazione (acquisto o vendita);</w:t>
      </w:r>
    </w:p>
    <w:p w14:paraId="496195F6" w14:textId="77777777" w:rsidR="00055615" w:rsidRPr="00E02CB3" w:rsidRDefault="00055615" w:rsidP="00AA6A1A">
      <w:pPr>
        <w:pStyle w:val="Titolo2"/>
        <w:numPr>
          <w:ilvl w:val="0"/>
          <w:numId w:val="428"/>
        </w:numPr>
        <w:jc w:val="left"/>
        <w:rPr>
          <w:b w:val="0"/>
          <w:i w:val="0"/>
        </w:rPr>
      </w:pPr>
      <w:r w:rsidRPr="00E02CB3">
        <w:rPr>
          <w:b w:val="0"/>
          <w:i w:val="0"/>
        </w:rPr>
        <w:t>prezzo.</w:t>
      </w:r>
    </w:p>
    <w:p w14:paraId="3FC2DD9A" w14:textId="77777777" w:rsidR="00C86CA6" w:rsidRPr="00E02CB3" w:rsidRDefault="00C86CA6" w:rsidP="00AA6A1A"/>
    <w:p w14:paraId="31BC319E" w14:textId="77777777" w:rsidR="00340A6D" w:rsidRPr="00E02CB3" w:rsidRDefault="00582921" w:rsidP="00AA6A1A">
      <w:pPr>
        <w:pStyle w:val="Titolo2"/>
        <w:numPr>
          <w:ilvl w:val="0"/>
          <w:numId w:val="427"/>
        </w:numPr>
        <w:ind w:hanging="1439"/>
        <w:jc w:val="both"/>
        <w:rPr>
          <w:b w:val="0"/>
          <w:i w:val="0"/>
        </w:rPr>
      </w:pPr>
      <w:bookmarkStart w:id="492" w:name="_Ref452367490"/>
      <w:r w:rsidRPr="00E02CB3">
        <w:rPr>
          <w:b w:val="0"/>
          <w:i w:val="0"/>
        </w:rPr>
        <w:lastRenderedPageBreak/>
        <w:t xml:space="preserve">Gli operatori </w:t>
      </w:r>
      <w:r w:rsidR="0056327B" w:rsidRPr="00E02CB3">
        <w:rPr>
          <w:b w:val="0"/>
          <w:i w:val="0"/>
        </w:rPr>
        <w:t>devono</w:t>
      </w:r>
      <w:r w:rsidRPr="00E02CB3">
        <w:rPr>
          <w:b w:val="0"/>
          <w:i w:val="0"/>
        </w:rPr>
        <w:t xml:space="preserve"> presentare offerte </w:t>
      </w:r>
      <w:r w:rsidR="009E2741" w:rsidRPr="00E02CB3">
        <w:rPr>
          <w:b w:val="0"/>
          <w:i w:val="0"/>
        </w:rPr>
        <w:t xml:space="preserve">di acquisto e di vendita </w:t>
      </w:r>
      <w:r w:rsidR="00562D25" w:rsidRPr="00E02CB3">
        <w:rPr>
          <w:b w:val="0"/>
          <w:i w:val="0"/>
        </w:rPr>
        <w:t xml:space="preserve">con indicazione </w:t>
      </w:r>
      <w:r w:rsidR="00887FCA" w:rsidRPr="00E02CB3">
        <w:rPr>
          <w:b w:val="0"/>
          <w:i w:val="0"/>
        </w:rPr>
        <w:t xml:space="preserve">di prezzo </w:t>
      </w:r>
      <w:r w:rsidR="009E2741" w:rsidRPr="00E02CB3">
        <w:rPr>
          <w:b w:val="0"/>
          <w:i w:val="0"/>
        </w:rPr>
        <w:t>nel rispetto</w:t>
      </w:r>
      <w:bookmarkEnd w:id="492"/>
      <w:r w:rsidR="00D0720F" w:rsidRPr="00E02CB3">
        <w:rPr>
          <w:b w:val="0"/>
          <w:i w:val="0"/>
        </w:rPr>
        <w:t>:</w:t>
      </w:r>
    </w:p>
    <w:p w14:paraId="1BC8379E" w14:textId="77777777" w:rsidR="00582921" w:rsidRPr="00E02CB3" w:rsidRDefault="00D0720F" w:rsidP="002C1D86">
      <w:pPr>
        <w:pStyle w:val="Titolo2"/>
        <w:numPr>
          <w:ilvl w:val="0"/>
          <w:numId w:val="478"/>
        </w:numPr>
        <w:ind w:left="1843" w:hanging="425"/>
        <w:jc w:val="both"/>
        <w:rPr>
          <w:b w:val="0"/>
          <w:i w:val="0"/>
        </w:rPr>
      </w:pPr>
      <w:r w:rsidRPr="00E02CB3">
        <w:rPr>
          <w:b w:val="0"/>
          <w:i w:val="0"/>
        </w:rPr>
        <w:t>p</w:t>
      </w:r>
      <w:r w:rsidR="00340A6D" w:rsidRPr="00E02CB3">
        <w:rPr>
          <w:b w:val="0"/>
          <w:i w:val="0"/>
        </w:rPr>
        <w:t xml:space="preserve">er i prodotti “differenziale unitario di prezzo”, </w:t>
      </w:r>
      <w:r w:rsidR="0056327B" w:rsidRPr="00E02CB3">
        <w:rPr>
          <w:b w:val="0"/>
          <w:i w:val="0"/>
        </w:rPr>
        <w:t>del</w:t>
      </w:r>
      <w:r w:rsidR="00ED42E8" w:rsidRPr="00E02CB3">
        <w:rPr>
          <w:b w:val="0"/>
          <w:i w:val="0"/>
        </w:rPr>
        <w:t xml:space="preserve"> </w:t>
      </w:r>
      <w:r w:rsidR="00340A6D" w:rsidRPr="00E02CB3">
        <w:rPr>
          <w:b w:val="0"/>
          <w:i w:val="0"/>
        </w:rPr>
        <w:t>limite minimo e</w:t>
      </w:r>
      <w:r w:rsidR="0056327B" w:rsidRPr="00E02CB3">
        <w:rPr>
          <w:b w:val="0"/>
          <w:i w:val="0"/>
        </w:rPr>
        <w:t xml:space="preserve"> del</w:t>
      </w:r>
      <w:r w:rsidR="00340A6D" w:rsidRPr="00E02CB3">
        <w:rPr>
          <w:b w:val="0"/>
          <w:i w:val="0"/>
        </w:rPr>
        <w:t xml:space="preserve"> limite massimo</w:t>
      </w:r>
      <w:r w:rsidR="0056327B" w:rsidRPr="00E02CB3">
        <w:rPr>
          <w:b w:val="0"/>
          <w:i w:val="0"/>
        </w:rPr>
        <w:t xml:space="preserve"> di prezzo</w:t>
      </w:r>
      <w:r w:rsidR="00340A6D" w:rsidRPr="00E02CB3">
        <w:rPr>
          <w:b w:val="0"/>
          <w:i w:val="0"/>
        </w:rPr>
        <w:t xml:space="preserve"> </w:t>
      </w:r>
      <w:r w:rsidR="00ED42E8" w:rsidRPr="00E02CB3">
        <w:rPr>
          <w:b w:val="0"/>
          <w:i w:val="0"/>
        </w:rPr>
        <w:t>pubblicati prima dell’apertura di ciascuna sessione</w:t>
      </w:r>
      <w:r w:rsidR="008D5426" w:rsidRPr="00E02CB3">
        <w:rPr>
          <w:b w:val="0"/>
          <w:i w:val="0"/>
        </w:rPr>
        <w:t>;</w:t>
      </w:r>
    </w:p>
    <w:p w14:paraId="6B0A6B3B" w14:textId="77777777" w:rsidR="00340A6D" w:rsidRPr="00E02CB3" w:rsidRDefault="00D0720F" w:rsidP="002C1D86">
      <w:pPr>
        <w:pStyle w:val="Titolo2"/>
        <w:numPr>
          <w:ilvl w:val="0"/>
          <w:numId w:val="478"/>
        </w:numPr>
        <w:ind w:left="1843" w:hanging="425"/>
        <w:jc w:val="both"/>
        <w:rPr>
          <w:b w:val="0"/>
          <w:i w:val="0"/>
        </w:rPr>
      </w:pPr>
      <w:r w:rsidRPr="00E02CB3">
        <w:rPr>
          <w:b w:val="0"/>
          <w:i w:val="0"/>
        </w:rPr>
        <w:t>p</w:t>
      </w:r>
      <w:r w:rsidR="00340A6D" w:rsidRPr="00E02CB3">
        <w:rPr>
          <w:b w:val="0"/>
          <w:i w:val="0"/>
        </w:rPr>
        <w:t>er i prodotti “a prezzo unitario pieno”,</w:t>
      </w:r>
      <w:r w:rsidR="0056327B" w:rsidRPr="00E02CB3">
        <w:rPr>
          <w:b w:val="0"/>
          <w:i w:val="0"/>
        </w:rPr>
        <w:t xml:space="preserve"> di</w:t>
      </w:r>
      <w:r w:rsidR="00340A6D" w:rsidRPr="00E02CB3">
        <w:rPr>
          <w:b w:val="0"/>
          <w:i w:val="0"/>
        </w:rPr>
        <w:t xml:space="preserve"> un limite minimo</w:t>
      </w:r>
      <w:r w:rsidR="0056327B" w:rsidRPr="00E02CB3">
        <w:rPr>
          <w:b w:val="0"/>
          <w:i w:val="0"/>
        </w:rPr>
        <w:t xml:space="preserve"> di prezzo</w:t>
      </w:r>
      <w:r w:rsidR="00340A6D" w:rsidRPr="00E02CB3">
        <w:rPr>
          <w:b w:val="0"/>
          <w:i w:val="0"/>
        </w:rPr>
        <w:t xml:space="preserve"> pari a 0</w:t>
      </w:r>
      <w:r w:rsidR="002719DD" w:rsidRPr="00E02CB3">
        <w:rPr>
          <w:b w:val="0"/>
          <w:i w:val="0"/>
        </w:rPr>
        <w:t xml:space="preserve"> </w:t>
      </w:r>
      <w:r w:rsidR="00340A6D" w:rsidRPr="00E02CB3">
        <w:rPr>
          <w:b w:val="0"/>
          <w:i w:val="0"/>
        </w:rPr>
        <w:t>€/MWh e</w:t>
      </w:r>
      <w:r w:rsidR="0056327B" w:rsidRPr="00E02CB3">
        <w:rPr>
          <w:b w:val="0"/>
          <w:i w:val="0"/>
        </w:rPr>
        <w:t xml:space="preserve"> di</w:t>
      </w:r>
      <w:r w:rsidR="00340A6D" w:rsidRPr="00E02CB3">
        <w:rPr>
          <w:b w:val="0"/>
          <w:i w:val="0"/>
        </w:rPr>
        <w:t xml:space="preserve"> un limite massimo</w:t>
      </w:r>
      <w:r w:rsidR="0056327B" w:rsidRPr="00E02CB3">
        <w:rPr>
          <w:b w:val="0"/>
          <w:i w:val="0"/>
        </w:rPr>
        <w:t xml:space="preserve"> di prezzo</w:t>
      </w:r>
      <w:r w:rsidR="00340A6D" w:rsidRPr="00E02CB3">
        <w:rPr>
          <w:b w:val="0"/>
          <w:i w:val="0"/>
        </w:rPr>
        <w:t xml:space="preserve"> pari a + 3.000 €/MWh</w:t>
      </w:r>
      <w:r w:rsidR="00A11E20" w:rsidRPr="00E02CB3">
        <w:rPr>
          <w:b w:val="0"/>
          <w:i w:val="0"/>
        </w:rPr>
        <w:t>.</w:t>
      </w:r>
    </w:p>
    <w:p w14:paraId="09C0B78A" w14:textId="77777777" w:rsidR="00582921" w:rsidRPr="00E02CB3" w:rsidRDefault="00582921" w:rsidP="00D570B9">
      <w:pPr>
        <w:pStyle w:val="Titolo2"/>
        <w:numPr>
          <w:ilvl w:val="0"/>
          <w:numId w:val="0"/>
        </w:numPr>
        <w:jc w:val="both"/>
        <w:rPr>
          <w:b w:val="0"/>
          <w:i w:val="0"/>
        </w:rPr>
      </w:pPr>
    </w:p>
    <w:p w14:paraId="414DDB69" w14:textId="77777777" w:rsidR="00340A6D" w:rsidRPr="00E02CB3" w:rsidRDefault="00582921" w:rsidP="00AA6A1A">
      <w:pPr>
        <w:pStyle w:val="Titolo2"/>
        <w:numPr>
          <w:ilvl w:val="0"/>
          <w:numId w:val="427"/>
        </w:numPr>
        <w:ind w:hanging="1439"/>
        <w:jc w:val="both"/>
        <w:rPr>
          <w:b w:val="0"/>
          <w:i w:val="0"/>
        </w:rPr>
      </w:pPr>
      <w:r w:rsidRPr="00E02CB3">
        <w:rPr>
          <w:b w:val="0"/>
          <w:i w:val="0"/>
        </w:rPr>
        <w:t>Gli operatori</w:t>
      </w:r>
      <w:r w:rsidR="0056327B" w:rsidRPr="00E02CB3">
        <w:rPr>
          <w:b w:val="0"/>
          <w:i w:val="0"/>
        </w:rPr>
        <w:t xml:space="preserve"> non</w:t>
      </w:r>
      <w:r w:rsidRPr="00E02CB3">
        <w:rPr>
          <w:b w:val="0"/>
          <w:i w:val="0"/>
        </w:rPr>
        <w:t xml:space="preserve"> </w:t>
      </w:r>
      <w:r w:rsidR="00340A6D" w:rsidRPr="00E02CB3">
        <w:rPr>
          <w:b w:val="0"/>
          <w:i w:val="0"/>
        </w:rPr>
        <w:t xml:space="preserve">possono presentare offerte senza </w:t>
      </w:r>
      <w:r w:rsidR="00893AC8" w:rsidRPr="00E02CB3">
        <w:rPr>
          <w:b w:val="0"/>
          <w:i w:val="0"/>
        </w:rPr>
        <w:t>indicazione</w:t>
      </w:r>
      <w:r w:rsidR="00340A6D" w:rsidRPr="00E02CB3">
        <w:rPr>
          <w:b w:val="0"/>
          <w:i w:val="0"/>
        </w:rPr>
        <w:t xml:space="preserve"> di prezzo</w:t>
      </w:r>
      <w:r w:rsidR="00893AC8" w:rsidRPr="00E02CB3">
        <w:rPr>
          <w:b w:val="0"/>
          <w:i w:val="0"/>
        </w:rPr>
        <w:t>.</w:t>
      </w:r>
      <w:r w:rsidR="00340A6D" w:rsidRPr="00E02CB3">
        <w:rPr>
          <w:b w:val="0"/>
          <w:i w:val="0"/>
        </w:rPr>
        <w:t xml:space="preserve"> </w:t>
      </w:r>
    </w:p>
    <w:p w14:paraId="62E72069" w14:textId="77777777" w:rsidR="00C86CA6" w:rsidRPr="00E02CB3" w:rsidRDefault="00C86CA6" w:rsidP="00AA6A1A"/>
    <w:p w14:paraId="57D3511B" w14:textId="77777777" w:rsidR="00582921" w:rsidRPr="00E02CB3" w:rsidRDefault="00582921" w:rsidP="00AA6A1A">
      <w:pPr>
        <w:pStyle w:val="Titolo2"/>
        <w:numPr>
          <w:ilvl w:val="0"/>
          <w:numId w:val="427"/>
        </w:numPr>
        <w:ind w:hanging="1439"/>
        <w:jc w:val="both"/>
        <w:rPr>
          <w:b w:val="0"/>
          <w:i w:val="0"/>
        </w:rPr>
      </w:pPr>
      <w:bookmarkStart w:id="493" w:name="_Ref452127025"/>
      <w:bookmarkStart w:id="494" w:name="_Ref453236101"/>
      <w:r w:rsidRPr="00E02CB3">
        <w:rPr>
          <w:b w:val="0"/>
          <w:i w:val="0"/>
        </w:rPr>
        <w:t xml:space="preserve">In ciascun book di negoziazione le offerte sono ordinate, sulla base del prezzo, in ordine decrescente per le offerte di acquisto e in ordine crescente per le offerte di vendita. A parità di </w:t>
      </w:r>
      <w:r w:rsidR="00EF5DE2" w:rsidRPr="00E02CB3">
        <w:rPr>
          <w:b w:val="0"/>
          <w:i w:val="0"/>
        </w:rPr>
        <w:t>prezzo</w:t>
      </w:r>
      <w:r w:rsidRPr="00E02CB3">
        <w:rPr>
          <w:b w:val="0"/>
          <w:i w:val="0"/>
        </w:rPr>
        <w:t xml:space="preserve"> vale la priorità temporale di immissione dell’offerta</w:t>
      </w:r>
      <w:bookmarkEnd w:id="493"/>
      <w:r w:rsidR="002F7AAD" w:rsidRPr="00E02CB3">
        <w:rPr>
          <w:b w:val="0"/>
          <w:i w:val="0"/>
        </w:rPr>
        <w:t>.</w:t>
      </w:r>
      <w:bookmarkEnd w:id="494"/>
    </w:p>
    <w:p w14:paraId="60DB6767" w14:textId="77777777" w:rsidR="00582921" w:rsidRPr="00E02CB3" w:rsidRDefault="00582921" w:rsidP="0072537C">
      <w:pPr>
        <w:tabs>
          <w:tab w:val="left" w:pos="1418"/>
        </w:tabs>
        <w:ind w:left="1418" w:hanging="1418"/>
      </w:pPr>
    </w:p>
    <w:p w14:paraId="5C1AB827" w14:textId="77777777" w:rsidR="005C3638" w:rsidRPr="00E02CB3" w:rsidRDefault="00DB759F" w:rsidP="00C85A73">
      <w:pPr>
        <w:pStyle w:val="Titolo2"/>
        <w:numPr>
          <w:ilvl w:val="0"/>
          <w:numId w:val="427"/>
        </w:numPr>
        <w:ind w:hanging="1439"/>
        <w:jc w:val="both"/>
        <w:rPr>
          <w:b w:val="0"/>
          <w:i w:val="0"/>
        </w:rPr>
      </w:pPr>
      <w:bookmarkStart w:id="495" w:name="_Ref453236363"/>
      <w:bookmarkStart w:id="496" w:name="_Ref452370462"/>
      <w:r w:rsidRPr="00E02CB3">
        <w:rPr>
          <w:b w:val="0"/>
          <w:i w:val="0"/>
        </w:rPr>
        <w:t>L</w:t>
      </w:r>
      <w:r w:rsidR="00896FFC" w:rsidRPr="00E02CB3">
        <w:rPr>
          <w:b w:val="0"/>
          <w:i w:val="0"/>
        </w:rPr>
        <w:t xml:space="preserve">e offerte di negoziazione </w:t>
      </w:r>
      <w:r w:rsidRPr="00E02CB3">
        <w:rPr>
          <w:b w:val="0"/>
          <w:i w:val="0"/>
        </w:rPr>
        <w:t xml:space="preserve">devono essere presentate </w:t>
      </w:r>
      <w:r w:rsidR="000F6D17" w:rsidRPr="00E02CB3">
        <w:rPr>
          <w:b w:val="0"/>
          <w:i w:val="0"/>
        </w:rPr>
        <w:t>secondo</w:t>
      </w:r>
      <w:r w:rsidR="0097748B" w:rsidRPr="00E02CB3">
        <w:rPr>
          <w:b w:val="0"/>
          <w:i w:val="0"/>
        </w:rPr>
        <w:t xml:space="preserve"> una delle tipologie</w:t>
      </w:r>
      <w:r w:rsidR="00896FFC" w:rsidRPr="00E02CB3">
        <w:rPr>
          <w:b w:val="0"/>
          <w:i w:val="0"/>
        </w:rPr>
        <w:t xml:space="preserve"> </w:t>
      </w:r>
      <w:r w:rsidR="0097748B" w:rsidRPr="00E02CB3">
        <w:rPr>
          <w:b w:val="0"/>
          <w:i w:val="0"/>
        </w:rPr>
        <w:t>indicate</w:t>
      </w:r>
      <w:r w:rsidRPr="00E02CB3">
        <w:rPr>
          <w:b w:val="0"/>
          <w:i w:val="0"/>
        </w:rPr>
        <w:t xml:space="preserve"> </w:t>
      </w:r>
      <w:r w:rsidR="002719DD" w:rsidRPr="00E02CB3">
        <w:rPr>
          <w:b w:val="0"/>
          <w:i w:val="0"/>
        </w:rPr>
        <w:t>nelle</w:t>
      </w:r>
      <w:r w:rsidR="005C3638" w:rsidRPr="00E02CB3">
        <w:rPr>
          <w:b w:val="0"/>
          <w:i w:val="0"/>
        </w:rPr>
        <w:t xml:space="preserve"> DTF.</w:t>
      </w:r>
      <w:bookmarkEnd w:id="495"/>
      <w:r w:rsidR="005C3638" w:rsidRPr="00E02CB3" w:rsidDel="005C3638">
        <w:rPr>
          <w:b w:val="0"/>
          <w:i w:val="0"/>
        </w:rPr>
        <w:t xml:space="preserve"> </w:t>
      </w:r>
    </w:p>
    <w:bookmarkEnd w:id="496"/>
    <w:p w14:paraId="081792ED" w14:textId="77777777" w:rsidR="00896FFC" w:rsidRPr="00E02CB3" w:rsidRDefault="00896FFC" w:rsidP="00D570B9">
      <w:pPr>
        <w:pStyle w:val="Titolo2"/>
        <w:numPr>
          <w:ilvl w:val="0"/>
          <w:numId w:val="0"/>
        </w:numPr>
        <w:ind w:left="1439"/>
        <w:jc w:val="both"/>
        <w:rPr>
          <w:b w:val="0"/>
          <w:i w:val="0"/>
        </w:rPr>
      </w:pPr>
    </w:p>
    <w:p w14:paraId="0B6C5103" w14:textId="77777777" w:rsidR="00582921" w:rsidRPr="00E02CB3" w:rsidRDefault="00582921" w:rsidP="00AA6A1A">
      <w:pPr>
        <w:pStyle w:val="Titolo2"/>
        <w:numPr>
          <w:ilvl w:val="0"/>
          <w:numId w:val="427"/>
        </w:numPr>
        <w:ind w:hanging="1439"/>
        <w:jc w:val="both"/>
        <w:rPr>
          <w:b w:val="0"/>
          <w:i w:val="0"/>
        </w:rPr>
      </w:pPr>
      <w:r w:rsidRPr="00E02CB3">
        <w:rPr>
          <w:b w:val="0"/>
          <w:i w:val="0"/>
        </w:rPr>
        <w:t xml:space="preserve">Durante la sessione di mercato, gli operatori possono effettuare la modifica o la cancellazione delle offerte non ancora abbinate. </w:t>
      </w:r>
      <w:r w:rsidR="00DB759F" w:rsidRPr="00E02CB3">
        <w:rPr>
          <w:b w:val="0"/>
          <w:bCs w:val="0"/>
          <w:i w:val="0"/>
          <w:iCs w:val="0"/>
        </w:rPr>
        <w:t>Le offerte modificate perdono la priorità temporale in precedenza acquisita</w:t>
      </w:r>
      <w:r w:rsidR="00DB759F" w:rsidRPr="00E02CB3">
        <w:rPr>
          <w:b w:val="0"/>
          <w:i w:val="0"/>
        </w:rPr>
        <w:t xml:space="preserve"> </w:t>
      </w:r>
    </w:p>
    <w:p w14:paraId="556C9B6F" w14:textId="77777777" w:rsidR="00582921" w:rsidRPr="00E02CB3" w:rsidRDefault="00582921" w:rsidP="00AA6A1A">
      <w:pPr>
        <w:pStyle w:val="Titolo2"/>
        <w:numPr>
          <w:ilvl w:val="0"/>
          <w:numId w:val="0"/>
        </w:numPr>
        <w:ind w:left="1439"/>
        <w:jc w:val="both"/>
        <w:rPr>
          <w:b w:val="0"/>
          <w:i w:val="0"/>
        </w:rPr>
      </w:pPr>
    </w:p>
    <w:p w14:paraId="4293C5C5" w14:textId="77777777" w:rsidR="00582921" w:rsidRPr="00E02CB3" w:rsidRDefault="00582921" w:rsidP="00AA6A1A">
      <w:pPr>
        <w:pStyle w:val="Titolo2"/>
        <w:numPr>
          <w:ilvl w:val="0"/>
          <w:numId w:val="427"/>
        </w:numPr>
        <w:ind w:hanging="1439"/>
        <w:jc w:val="both"/>
        <w:rPr>
          <w:b w:val="0"/>
          <w:i w:val="0"/>
        </w:rPr>
      </w:pPr>
      <w:r w:rsidRPr="00E02CB3">
        <w:rPr>
          <w:b w:val="0"/>
          <w:i w:val="0"/>
        </w:rPr>
        <w:t>Le offerte sono esposte sul book senza indicazione dell’operatore proponente, assicurandone l’anonimato.</w:t>
      </w:r>
    </w:p>
    <w:p w14:paraId="3A16E53E" w14:textId="77777777" w:rsidR="00055615" w:rsidRPr="00E02CB3" w:rsidRDefault="00055615" w:rsidP="00055615">
      <w:pPr>
        <w:pStyle w:val="Articolo"/>
        <w:numPr>
          <w:ilvl w:val="0"/>
          <w:numId w:val="0"/>
        </w:numPr>
        <w:jc w:val="left"/>
      </w:pPr>
    </w:p>
    <w:p w14:paraId="1B654ABA" w14:textId="77777777" w:rsidR="00D570B9" w:rsidRPr="00E02CB3" w:rsidRDefault="00D570B9" w:rsidP="00D570B9">
      <w:pPr>
        <w:pStyle w:val="Testonormale"/>
      </w:pPr>
    </w:p>
    <w:p w14:paraId="17F074D3" w14:textId="77777777" w:rsidR="00EF5DE2" w:rsidRPr="00E02CB3" w:rsidRDefault="00EF5DE2" w:rsidP="00EF5DE2">
      <w:pPr>
        <w:jc w:val="center"/>
        <w:rPr>
          <w:rFonts w:ascii="Arial" w:hAnsi="Arial" w:cs="Arial"/>
          <w:b/>
          <w:bCs/>
          <w:iCs/>
        </w:rPr>
      </w:pPr>
      <w:r w:rsidRPr="00E02CB3">
        <w:rPr>
          <w:rFonts w:ascii="Arial" w:hAnsi="Arial" w:cs="Arial"/>
          <w:b/>
          <w:bCs/>
          <w:iCs/>
        </w:rPr>
        <w:t xml:space="preserve"> </w:t>
      </w:r>
    </w:p>
    <w:p w14:paraId="7EBE7F6A" w14:textId="77777777" w:rsidR="00EF5DE2" w:rsidRPr="00E02CB3" w:rsidRDefault="00EF5DE2" w:rsidP="00AA6A1A">
      <w:pPr>
        <w:pStyle w:val="Articolo"/>
        <w:numPr>
          <w:ilvl w:val="0"/>
          <w:numId w:val="392"/>
        </w:numPr>
        <w:tabs>
          <w:tab w:val="clear" w:pos="5977"/>
          <w:tab w:val="left" w:pos="1985"/>
        </w:tabs>
        <w:ind w:left="851" w:firstLine="0"/>
      </w:pPr>
      <w:bookmarkStart w:id="497" w:name="_Ref452367666"/>
      <w:bookmarkStart w:id="498" w:name="_Toc11839941"/>
      <w:proofErr w:type="spellStart"/>
      <w:r w:rsidRPr="00E02CB3">
        <w:rPr>
          <w:iCs/>
        </w:rPr>
        <w:t>septies</w:t>
      </w:r>
      <w:proofErr w:type="spellEnd"/>
      <w:r w:rsidRPr="00E02CB3">
        <w:rPr>
          <w:iCs/>
        </w:rPr>
        <w:t xml:space="preserve"> </w:t>
      </w:r>
      <w:r w:rsidRPr="00E02CB3">
        <w:rPr>
          <w:iCs/>
        </w:rPr>
        <w:tab/>
      </w:r>
      <w:r w:rsidRPr="00E02CB3">
        <w:rPr>
          <w:strike/>
        </w:rPr>
        <w:br w:type="textWrapping" w:clear="all"/>
      </w:r>
      <w:r w:rsidRPr="00E02CB3">
        <w:t>Prenotazione dei margini dei conti energia della PCE</w:t>
      </w:r>
      <w:bookmarkEnd w:id="497"/>
      <w:bookmarkEnd w:id="498"/>
      <w:r w:rsidRPr="00E02CB3">
        <w:br/>
      </w:r>
    </w:p>
    <w:p w14:paraId="6D2B119F" w14:textId="77777777" w:rsidR="007D5003" w:rsidRPr="00E02CB3" w:rsidRDefault="007D5003" w:rsidP="00AA6A1A">
      <w:pPr>
        <w:pStyle w:val="Titolo2"/>
        <w:numPr>
          <w:ilvl w:val="0"/>
          <w:numId w:val="0"/>
        </w:numPr>
        <w:ind w:left="1439"/>
        <w:jc w:val="left"/>
      </w:pPr>
    </w:p>
    <w:p w14:paraId="284FF461" w14:textId="77777777" w:rsidR="00EF5DE2" w:rsidRPr="00E02CB3" w:rsidRDefault="00C635C0" w:rsidP="00D570B9">
      <w:pPr>
        <w:pStyle w:val="Titolo2"/>
        <w:numPr>
          <w:ilvl w:val="0"/>
          <w:numId w:val="436"/>
        </w:numPr>
        <w:ind w:hanging="1439"/>
        <w:jc w:val="both"/>
        <w:rPr>
          <w:b w:val="0"/>
          <w:i w:val="0"/>
        </w:rPr>
      </w:pPr>
      <w:bookmarkStart w:id="499" w:name="_Ref452363217"/>
      <w:r w:rsidRPr="00E02CB3">
        <w:rPr>
          <w:b w:val="0"/>
          <w:i w:val="0"/>
        </w:rPr>
        <w:t>A</w:t>
      </w:r>
      <w:r w:rsidR="00DC7388" w:rsidRPr="00E02CB3">
        <w:rPr>
          <w:b w:val="0"/>
          <w:i w:val="0"/>
        </w:rPr>
        <w:t>i</w:t>
      </w:r>
      <w:r w:rsidRPr="00E02CB3">
        <w:rPr>
          <w:b w:val="0"/>
          <w:i w:val="0"/>
        </w:rPr>
        <w:t xml:space="preserve"> fini della </w:t>
      </w:r>
      <w:r w:rsidR="00EF5DE2" w:rsidRPr="00E02CB3">
        <w:rPr>
          <w:b w:val="0"/>
          <w:i w:val="0"/>
        </w:rPr>
        <w:t>presentazione delle offerte sul MPEG, l’operatore</w:t>
      </w:r>
      <w:r w:rsidR="009428F1" w:rsidRPr="00E02CB3">
        <w:rPr>
          <w:b w:val="0"/>
          <w:i w:val="0"/>
        </w:rPr>
        <w:t xml:space="preserve"> che sia abilitato a registrare transazioni sulla PCE sui conti energia nella propria disponibilità</w:t>
      </w:r>
      <w:r w:rsidR="00EF5DE2" w:rsidRPr="00E02CB3">
        <w:rPr>
          <w:b w:val="0"/>
          <w:i w:val="0"/>
        </w:rPr>
        <w:t xml:space="preserve">, effettua la prenotazione dei margini dei conti energia PCE </w:t>
      </w:r>
      <w:r w:rsidR="00FB3BDF" w:rsidRPr="00E02CB3">
        <w:rPr>
          <w:b w:val="0"/>
          <w:i w:val="0"/>
        </w:rPr>
        <w:t xml:space="preserve">tramite il sistema informatico del mercato elettrico, </w:t>
      </w:r>
      <w:r w:rsidR="00EF5DE2" w:rsidRPr="00E02CB3">
        <w:rPr>
          <w:b w:val="0"/>
          <w:i w:val="0"/>
        </w:rPr>
        <w:t>secondo le modalità indicate nella DTF</w:t>
      </w:r>
      <w:r w:rsidR="001E420F" w:rsidRPr="00E02CB3">
        <w:rPr>
          <w:b w:val="0"/>
          <w:i w:val="0"/>
        </w:rPr>
        <w:t>.</w:t>
      </w:r>
      <w:bookmarkEnd w:id="499"/>
    </w:p>
    <w:p w14:paraId="1E5EEB35" w14:textId="77777777" w:rsidR="00EF5DE2" w:rsidRPr="00E02CB3" w:rsidRDefault="00EF5DE2" w:rsidP="00EF5DE2">
      <w:pPr>
        <w:pStyle w:val="Titolo2"/>
        <w:numPr>
          <w:ilvl w:val="0"/>
          <w:numId w:val="0"/>
        </w:numPr>
        <w:jc w:val="both"/>
        <w:rPr>
          <w:b w:val="0"/>
          <w:bCs w:val="0"/>
          <w:i w:val="0"/>
          <w:iCs w:val="0"/>
        </w:rPr>
      </w:pPr>
    </w:p>
    <w:p w14:paraId="3A720C0C" w14:textId="7CC6CF2F" w:rsidR="0037606B" w:rsidRPr="00E02CB3" w:rsidRDefault="0037606B" w:rsidP="00AA6A1A">
      <w:pPr>
        <w:pStyle w:val="Titolo2"/>
        <w:numPr>
          <w:ilvl w:val="0"/>
          <w:numId w:val="436"/>
        </w:numPr>
        <w:ind w:hanging="1439"/>
        <w:jc w:val="both"/>
        <w:rPr>
          <w:b w:val="0"/>
          <w:i w:val="0"/>
        </w:rPr>
      </w:pPr>
      <w:bookmarkStart w:id="500" w:name="_Ref452363412"/>
      <w:r w:rsidRPr="00E02CB3">
        <w:rPr>
          <w:b w:val="0"/>
          <w:i w:val="0"/>
        </w:rPr>
        <w:t xml:space="preserve">I margini prenotati ai sensi del precedente comma </w:t>
      </w:r>
      <w:r w:rsidR="002E5FA0" w:rsidRPr="00E02CB3">
        <w:fldChar w:fldCharType="begin"/>
      </w:r>
      <w:r w:rsidR="002E5FA0" w:rsidRPr="00E02CB3">
        <w:instrText xml:space="preserve"> REF _Ref452363217 \r \h  \* MERGEFORMAT </w:instrText>
      </w:r>
      <w:r w:rsidR="002E5FA0" w:rsidRPr="00E02CB3">
        <w:fldChar w:fldCharType="separate"/>
      </w:r>
      <w:r w:rsidR="00010B96" w:rsidRPr="00010B96">
        <w:rPr>
          <w:b w:val="0"/>
          <w:i w:val="0"/>
        </w:rPr>
        <w:t>60 septies.1</w:t>
      </w:r>
      <w:r w:rsidR="002E5FA0" w:rsidRPr="00E02CB3">
        <w:fldChar w:fldCharType="end"/>
      </w:r>
      <w:r w:rsidRPr="00E02CB3">
        <w:rPr>
          <w:b w:val="0"/>
          <w:i w:val="0"/>
        </w:rPr>
        <w:t xml:space="preserve"> sono aggiornati a seguito della presentazione delle offerte di negoziazione di  cui al precedente </w:t>
      </w:r>
      <w:r w:rsidR="002E5FA0" w:rsidRPr="00E02CB3">
        <w:fldChar w:fldCharType="begin"/>
      </w:r>
      <w:r w:rsidR="002E5FA0" w:rsidRPr="00E02CB3">
        <w:instrText xml:space="preserve"> REF _Ref452127014 \r \h  \* MERGEFORMAT </w:instrText>
      </w:r>
      <w:r w:rsidR="002E5FA0" w:rsidRPr="00E02CB3">
        <w:fldChar w:fldCharType="separate"/>
      </w:r>
      <w:r w:rsidR="00010B96" w:rsidRPr="00010B96">
        <w:rPr>
          <w:b w:val="0"/>
          <w:i w:val="0"/>
        </w:rPr>
        <w:t>Articolo 60</w:t>
      </w:r>
      <w:r w:rsidR="002E5FA0" w:rsidRPr="00E02CB3">
        <w:fldChar w:fldCharType="end"/>
      </w:r>
      <w:r w:rsidRPr="00E02CB3">
        <w:rPr>
          <w:b w:val="0"/>
          <w:i w:val="0"/>
        </w:rPr>
        <w:t xml:space="preserve"> </w:t>
      </w:r>
      <w:proofErr w:type="spellStart"/>
      <w:r w:rsidRPr="00E02CB3">
        <w:rPr>
          <w:b w:val="0"/>
          <w:i w:val="0"/>
        </w:rPr>
        <w:t>sexies</w:t>
      </w:r>
      <w:proofErr w:type="spellEnd"/>
      <w:r w:rsidR="00FF647A" w:rsidRPr="00E02CB3">
        <w:rPr>
          <w:b w:val="0"/>
          <w:i w:val="0"/>
        </w:rPr>
        <w:t xml:space="preserve">, nonché al momento </w:t>
      </w:r>
      <w:r w:rsidR="001540AB" w:rsidRPr="00E02CB3">
        <w:rPr>
          <w:b w:val="0"/>
          <w:i w:val="0"/>
        </w:rPr>
        <w:t>della</w:t>
      </w:r>
      <w:r w:rsidR="00FF647A" w:rsidRPr="00E02CB3">
        <w:rPr>
          <w:b w:val="0"/>
          <w:i w:val="0"/>
        </w:rPr>
        <w:t xml:space="preserve"> conclusione delle transazioni ai sensi del successivo </w:t>
      </w:r>
      <w:r w:rsidR="002E5FA0" w:rsidRPr="00E02CB3">
        <w:fldChar w:fldCharType="begin"/>
      </w:r>
      <w:r w:rsidR="002E5FA0" w:rsidRPr="00E02CB3">
        <w:instrText xml:space="preserve"> REF _Ref452367947 \r \h  \* MERGEFORMAT </w:instrText>
      </w:r>
      <w:r w:rsidR="002E5FA0" w:rsidRPr="00E02CB3">
        <w:fldChar w:fldCharType="separate"/>
      </w:r>
      <w:r w:rsidR="00010B96" w:rsidRPr="00010B96">
        <w:rPr>
          <w:b w:val="0"/>
          <w:i w:val="0"/>
        </w:rPr>
        <w:t>Articolo 60</w:t>
      </w:r>
      <w:r w:rsidR="002E5FA0" w:rsidRPr="00E02CB3">
        <w:fldChar w:fldCharType="end"/>
      </w:r>
      <w:r w:rsidR="00FF647A" w:rsidRPr="00E02CB3">
        <w:rPr>
          <w:b w:val="0"/>
          <w:i w:val="0"/>
        </w:rPr>
        <w:t xml:space="preserve"> </w:t>
      </w:r>
      <w:proofErr w:type="spellStart"/>
      <w:r w:rsidR="00FF647A" w:rsidRPr="00E02CB3">
        <w:rPr>
          <w:b w:val="0"/>
          <w:i w:val="0"/>
        </w:rPr>
        <w:t>nonies</w:t>
      </w:r>
      <w:proofErr w:type="spellEnd"/>
      <w:r w:rsidR="00893AC8" w:rsidRPr="00E02CB3">
        <w:rPr>
          <w:b w:val="0"/>
          <w:i w:val="0"/>
        </w:rPr>
        <w:t>, secondo le modalità previste nelle DTF</w:t>
      </w:r>
      <w:r w:rsidR="00FF647A" w:rsidRPr="00E02CB3">
        <w:rPr>
          <w:b w:val="0"/>
          <w:i w:val="0"/>
        </w:rPr>
        <w:t>.</w:t>
      </w:r>
      <w:r w:rsidRPr="00E02CB3">
        <w:rPr>
          <w:b w:val="0"/>
          <w:i w:val="0"/>
        </w:rPr>
        <w:t xml:space="preserve"> </w:t>
      </w:r>
    </w:p>
    <w:p w14:paraId="44450040" w14:textId="77777777" w:rsidR="0037606B" w:rsidRPr="00E02CB3" w:rsidRDefault="0037606B" w:rsidP="00D570B9">
      <w:pPr>
        <w:pStyle w:val="Titolo2"/>
        <w:numPr>
          <w:ilvl w:val="0"/>
          <w:numId w:val="0"/>
        </w:numPr>
        <w:ind w:left="1439"/>
        <w:jc w:val="both"/>
        <w:rPr>
          <w:b w:val="0"/>
          <w:i w:val="0"/>
        </w:rPr>
      </w:pPr>
    </w:p>
    <w:p w14:paraId="26277390" w14:textId="1C658AAD" w:rsidR="00C635C0" w:rsidRPr="00E02CB3" w:rsidRDefault="00C635C0" w:rsidP="00AA6A1A">
      <w:pPr>
        <w:pStyle w:val="Titolo2"/>
        <w:numPr>
          <w:ilvl w:val="0"/>
          <w:numId w:val="436"/>
        </w:numPr>
        <w:ind w:hanging="1439"/>
        <w:jc w:val="both"/>
        <w:rPr>
          <w:b w:val="0"/>
          <w:i w:val="0"/>
        </w:rPr>
      </w:pPr>
      <w:r w:rsidRPr="00E02CB3">
        <w:rPr>
          <w:b w:val="0"/>
          <w:i w:val="0"/>
        </w:rPr>
        <w:t xml:space="preserve">I margini prenotati ai sensi del precedente comma </w:t>
      </w:r>
      <w:r w:rsidR="002E5FA0" w:rsidRPr="00E02CB3">
        <w:fldChar w:fldCharType="begin"/>
      </w:r>
      <w:r w:rsidR="002E5FA0" w:rsidRPr="00E02CB3">
        <w:instrText xml:space="preserve"> REF _Ref452363217 \r \h  \* MERGEFORMAT </w:instrText>
      </w:r>
      <w:r w:rsidR="002E5FA0" w:rsidRPr="00E02CB3">
        <w:fldChar w:fldCharType="separate"/>
      </w:r>
      <w:r w:rsidR="00010B96" w:rsidRPr="00010B96">
        <w:rPr>
          <w:b w:val="0"/>
          <w:i w:val="0"/>
        </w:rPr>
        <w:t>60 septies.1</w:t>
      </w:r>
      <w:r w:rsidR="002E5FA0" w:rsidRPr="00E02CB3">
        <w:fldChar w:fldCharType="end"/>
      </w:r>
      <w:r w:rsidRPr="00E02CB3">
        <w:rPr>
          <w:b w:val="0"/>
          <w:i w:val="0"/>
        </w:rPr>
        <w:t xml:space="preserve"> e non ancora impegnati per offerte presentate o per transazioni già concluse durante la sessione possono essere modificati ovvero revocati dall’operatore secondo le modalità indicate nella DTF.</w:t>
      </w:r>
      <w:bookmarkEnd w:id="500"/>
    </w:p>
    <w:p w14:paraId="52892CC2" w14:textId="77777777" w:rsidR="00D570B9" w:rsidRPr="00E02CB3" w:rsidRDefault="00D570B9" w:rsidP="00D570B9"/>
    <w:p w14:paraId="7386F952" w14:textId="77777777" w:rsidR="005A2A77" w:rsidRPr="00E02CB3" w:rsidRDefault="005A2A77" w:rsidP="005A2A77">
      <w:pPr>
        <w:jc w:val="center"/>
        <w:rPr>
          <w:rFonts w:ascii="Arial" w:hAnsi="Arial" w:cs="Arial"/>
          <w:b/>
          <w:bCs/>
          <w:iCs/>
        </w:rPr>
      </w:pPr>
      <w:r w:rsidRPr="00E02CB3">
        <w:rPr>
          <w:rFonts w:ascii="Arial" w:hAnsi="Arial" w:cs="Arial"/>
          <w:b/>
          <w:bCs/>
          <w:iCs/>
        </w:rPr>
        <w:t xml:space="preserve"> </w:t>
      </w:r>
    </w:p>
    <w:p w14:paraId="1C17BFBE" w14:textId="77777777" w:rsidR="005A2A77" w:rsidRPr="00E02CB3" w:rsidRDefault="005A2A77" w:rsidP="00AA6A1A">
      <w:pPr>
        <w:pStyle w:val="Articolo"/>
        <w:numPr>
          <w:ilvl w:val="0"/>
          <w:numId w:val="394"/>
        </w:numPr>
        <w:tabs>
          <w:tab w:val="clear" w:pos="5977"/>
          <w:tab w:val="num" w:pos="1985"/>
        </w:tabs>
        <w:ind w:left="851" w:firstLine="0"/>
      </w:pPr>
      <w:bookmarkStart w:id="501" w:name="_Ref452372792"/>
      <w:bookmarkStart w:id="502" w:name="_Toc11839942"/>
      <w:proofErr w:type="spellStart"/>
      <w:r w:rsidRPr="00E02CB3">
        <w:rPr>
          <w:iCs/>
        </w:rPr>
        <w:lastRenderedPageBreak/>
        <w:t>octies</w:t>
      </w:r>
      <w:proofErr w:type="spellEnd"/>
      <w:r w:rsidRPr="00E02CB3">
        <w:rPr>
          <w:iCs/>
        </w:rPr>
        <w:t xml:space="preserve"> </w:t>
      </w:r>
      <w:r w:rsidRPr="00E02CB3">
        <w:rPr>
          <w:iCs/>
        </w:rPr>
        <w:tab/>
      </w:r>
      <w:r w:rsidRPr="00E02CB3">
        <w:rPr>
          <w:strike/>
        </w:rPr>
        <w:br w:type="textWrapping" w:clear="all"/>
      </w:r>
      <w:r w:rsidRPr="00E02CB3">
        <w:t>Controlli di validità e congruità delle offerte sul MPEG</w:t>
      </w:r>
      <w:bookmarkEnd w:id="501"/>
      <w:bookmarkEnd w:id="502"/>
      <w:r w:rsidRPr="00E02CB3">
        <w:t xml:space="preserve"> </w:t>
      </w:r>
      <w:r w:rsidRPr="00E02CB3">
        <w:br/>
      </w:r>
    </w:p>
    <w:p w14:paraId="5623A6BA" w14:textId="77777777" w:rsidR="00802CCE" w:rsidRPr="00E02CB3" w:rsidRDefault="00802CCE" w:rsidP="00AA6A1A">
      <w:pPr>
        <w:pStyle w:val="Titolo2"/>
        <w:numPr>
          <w:ilvl w:val="0"/>
          <w:numId w:val="438"/>
        </w:numPr>
        <w:ind w:hanging="1439"/>
        <w:jc w:val="both"/>
        <w:rPr>
          <w:b w:val="0"/>
          <w:i w:val="0"/>
        </w:rPr>
      </w:pPr>
      <w:bookmarkStart w:id="503" w:name="_Ref452126420"/>
      <w:r w:rsidRPr="00E02CB3">
        <w:rPr>
          <w:b w:val="0"/>
          <w:i w:val="0"/>
        </w:rPr>
        <w:t>Una offerta in acquisto e in vendita è ritenuta valida e congrua se rispetta le seguenti condizioni:</w:t>
      </w:r>
      <w:bookmarkEnd w:id="503"/>
    </w:p>
    <w:p w14:paraId="30C00B15" w14:textId="596105D6" w:rsidR="00802CCE" w:rsidRPr="00E02CB3" w:rsidRDefault="00802CCE" w:rsidP="00D570B9">
      <w:pPr>
        <w:pStyle w:val="Titolo2"/>
        <w:numPr>
          <w:ilvl w:val="0"/>
          <w:numId w:val="470"/>
        </w:numPr>
        <w:jc w:val="both"/>
        <w:rPr>
          <w:b w:val="0"/>
          <w:i w:val="0"/>
        </w:rPr>
      </w:pPr>
      <w:r w:rsidRPr="00E02CB3">
        <w:rPr>
          <w:b w:val="0"/>
          <w:i w:val="0"/>
        </w:rPr>
        <w:t xml:space="preserve">l’operatore non è sospeso dal ME </w:t>
      </w:r>
      <w:r w:rsidR="00E82872" w:rsidRPr="00E02CB3">
        <w:rPr>
          <w:b w:val="0"/>
          <w:i w:val="0"/>
        </w:rPr>
        <w:t>o</w:t>
      </w:r>
      <w:r w:rsidRPr="00E02CB3">
        <w:rPr>
          <w:b w:val="0"/>
          <w:i w:val="0"/>
        </w:rPr>
        <w:t xml:space="preserve"> dalla PCE;</w:t>
      </w:r>
    </w:p>
    <w:p w14:paraId="5275F27B" w14:textId="77777777" w:rsidR="00D570B9" w:rsidRPr="00E02CB3" w:rsidRDefault="00D570B9" w:rsidP="00D570B9"/>
    <w:p w14:paraId="11E427F6" w14:textId="37F6BC3D" w:rsidR="005743A8" w:rsidRPr="00E02CB3" w:rsidRDefault="005743A8" w:rsidP="00D570B9">
      <w:pPr>
        <w:pStyle w:val="Titolo2"/>
        <w:numPr>
          <w:ilvl w:val="0"/>
          <w:numId w:val="470"/>
        </w:numPr>
        <w:jc w:val="both"/>
        <w:rPr>
          <w:b w:val="0"/>
          <w:i w:val="0"/>
        </w:rPr>
      </w:pPr>
      <w:r w:rsidRPr="00E02CB3">
        <w:rPr>
          <w:b w:val="0"/>
          <w:i w:val="0"/>
        </w:rPr>
        <w:t xml:space="preserve">riporta tutte le indicazioni di cui al precedente </w:t>
      </w:r>
      <w:r w:rsidR="002E5FA0" w:rsidRPr="00E02CB3">
        <w:fldChar w:fldCharType="begin"/>
      </w:r>
      <w:r w:rsidR="002E5FA0" w:rsidRPr="00E02CB3">
        <w:instrText xml:space="preserve"> REF _Ref452127014 \r \h  \* MERGEFORMAT </w:instrText>
      </w:r>
      <w:r w:rsidR="002E5FA0" w:rsidRPr="00E02CB3">
        <w:fldChar w:fldCharType="separate"/>
      </w:r>
      <w:r w:rsidR="00010B96" w:rsidRPr="00010B96">
        <w:rPr>
          <w:b w:val="0"/>
          <w:i w:val="0"/>
        </w:rPr>
        <w:t>Articolo 60</w:t>
      </w:r>
      <w:r w:rsidR="002E5FA0" w:rsidRPr="00E02CB3">
        <w:fldChar w:fldCharType="end"/>
      </w:r>
      <w:r w:rsidRPr="00E02CB3">
        <w:rPr>
          <w:b w:val="0"/>
          <w:i w:val="0"/>
        </w:rPr>
        <w:t xml:space="preserve"> </w:t>
      </w:r>
      <w:proofErr w:type="spellStart"/>
      <w:r w:rsidRPr="00E02CB3">
        <w:rPr>
          <w:b w:val="0"/>
          <w:i w:val="0"/>
        </w:rPr>
        <w:t>sexies</w:t>
      </w:r>
      <w:proofErr w:type="spellEnd"/>
      <w:r w:rsidR="0037606B" w:rsidRPr="00E02CB3">
        <w:rPr>
          <w:b w:val="0"/>
          <w:i w:val="0"/>
        </w:rPr>
        <w:t xml:space="preserve">, comma </w:t>
      </w:r>
      <w:r w:rsidR="002E5FA0" w:rsidRPr="00E02CB3">
        <w:fldChar w:fldCharType="begin"/>
      </w:r>
      <w:r w:rsidR="002E5FA0" w:rsidRPr="00E02CB3">
        <w:instrText xml:space="preserve"> REF _Ref452367372 \r \h  \* MERGEFORMAT </w:instrText>
      </w:r>
      <w:r w:rsidR="002E5FA0" w:rsidRPr="00E02CB3">
        <w:fldChar w:fldCharType="separate"/>
      </w:r>
      <w:r w:rsidR="00010B96" w:rsidRPr="00010B96">
        <w:rPr>
          <w:b w:val="0"/>
          <w:i w:val="0"/>
        </w:rPr>
        <w:t>60 sexies.1</w:t>
      </w:r>
      <w:r w:rsidR="002E5FA0" w:rsidRPr="00E02CB3">
        <w:fldChar w:fldCharType="end"/>
      </w:r>
      <w:r w:rsidRPr="00E02CB3">
        <w:rPr>
          <w:b w:val="0"/>
          <w:i w:val="0"/>
        </w:rPr>
        <w:t>;</w:t>
      </w:r>
    </w:p>
    <w:p w14:paraId="78DDC295" w14:textId="469F5D53" w:rsidR="00802CCE" w:rsidRPr="00E02CB3" w:rsidRDefault="00802CCE" w:rsidP="00D570B9">
      <w:pPr>
        <w:pStyle w:val="Titolo2"/>
        <w:numPr>
          <w:ilvl w:val="0"/>
          <w:numId w:val="470"/>
        </w:numPr>
        <w:jc w:val="both"/>
        <w:rPr>
          <w:b w:val="0"/>
          <w:i w:val="0"/>
        </w:rPr>
      </w:pPr>
      <w:r w:rsidRPr="00E02CB3">
        <w:rPr>
          <w:b w:val="0"/>
          <w:i w:val="0"/>
        </w:rPr>
        <w:t xml:space="preserve">il </w:t>
      </w:r>
      <w:r w:rsidR="002C2BFA" w:rsidRPr="00E02CB3">
        <w:rPr>
          <w:b w:val="0"/>
          <w:i w:val="0"/>
        </w:rPr>
        <w:t>prezzo indicat</w:t>
      </w:r>
      <w:r w:rsidR="005743A8" w:rsidRPr="00E02CB3">
        <w:rPr>
          <w:b w:val="0"/>
          <w:i w:val="0"/>
        </w:rPr>
        <w:t>o</w:t>
      </w:r>
      <w:r w:rsidR="002C2BFA" w:rsidRPr="00E02CB3">
        <w:rPr>
          <w:b w:val="0"/>
          <w:i w:val="0"/>
        </w:rPr>
        <w:t xml:space="preserve"> nell’offerta </w:t>
      </w:r>
      <w:r w:rsidRPr="00E02CB3">
        <w:rPr>
          <w:b w:val="0"/>
          <w:i w:val="0"/>
        </w:rPr>
        <w:t>ri</w:t>
      </w:r>
      <w:r w:rsidR="002C2BFA" w:rsidRPr="00E02CB3">
        <w:rPr>
          <w:b w:val="0"/>
          <w:i w:val="0"/>
        </w:rPr>
        <w:t xml:space="preserve">entra nei limiti </w:t>
      </w:r>
      <w:r w:rsidR="005743A8" w:rsidRPr="00E02CB3">
        <w:rPr>
          <w:b w:val="0"/>
          <w:i w:val="0"/>
        </w:rPr>
        <w:t>di cui al precedente</w:t>
      </w:r>
      <w:r w:rsidR="0037606B" w:rsidRPr="00E02CB3">
        <w:rPr>
          <w:b w:val="0"/>
          <w:i w:val="0"/>
        </w:rPr>
        <w:t xml:space="preserve"> </w:t>
      </w:r>
      <w:r w:rsidR="002E5FA0" w:rsidRPr="00E02CB3">
        <w:fldChar w:fldCharType="begin"/>
      </w:r>
      <w:r w:rsidR="002E5FA0" w:rsidRPr="00E02CB3">
        <w:instrText xml:space="preserve"> REF _Ref452127014 \r \h  \* MERGEFORMAT </w:instrText>
      </w:r>
      <w:r w:rsidR="002E5FA0" w:rsidRPr="00E02CB3">
        <w:fldChar w:fldCharType="separate"/>
      </w:r>
      <w:r w:rsidR="00010B96" w:rsidRPr="00010B96">
        <w:rPr>
          <w:b w:val="0"/>
          <w:i w:val="0"/>
        </w:rPr>
        <w:t>Articolo 60</w:t>
      </w:r>
      <w:r w:rsidR="002E5FA0" w:rsidRPr="00E02CB3">
        <w:fldChar w:fldCharType="end"/>
      </w:r>
      <w:r w:rsidR="0037606B" w:rsidRPr="00E02CB3">
        <w:rPr>
          <w:b w:val="0"/>
          <w:i w:val="0"/>
        </w:rPr>
        <w:t xml:space="preserve"> </w:t>
      </w:r>
      <w:proofErr w:type="spellStart"/>
      <w:r w:rsidR="0037606B" w:rsidRPr="00E02CB3">
        <w:rPr>
          <w:b w:val="0"/>
          <w:i w:val="0"/>
        </w:rPr>
        <w:t>sexies</w:t>
      </w:r>
      <w:proofErr w:type="spellEnd"/>
      <w:r w:rsidR="0037606B" w:rsidRPr="00E02CB3">
        <w:rPr>
          <w:b w:val="0"/>
          <w:i w:val="0"/>
        </w:rPr>
        <w:t xml:space="preserve">, comma </w:t>
      </w:r>
      <w:r w:rsidR="002E5FA0" w:rsidRPr="00E02CB3">
        <w:fldChar w:fldCharType="begin"/>
      </w:r>
      <w:r w:rsidR="002E5FA0" w:rsidRPr="00E02CB3">
        <w:instrText xml:space="preserve"> REF _Ref452367490 \r \h  \* MERGEFORMAT </w:instrText>
      </w:r>
      <w:r w:rsidR="002E5FA0" w:rsidRPr="00E02CB3">
        <w:fldChar w:fldCharType="separate"/>
      </w:r>
      <w:r w:rsidR="00010B96" w:rsidRPr="00010B96">
        <w:rPr>
          <w:b w:val="0"/>
          <w:i w:val="0"/>
        </w:rPr>
        <w:t>60 sexies.2</w:t>
      </w:r>
      <w:r w:rsidR="002E5FA0" w:rsidRPr="00E02CB3">
        <w:fldChar w:fldCharType="end"/>
      </w:r>
      <w:r w:rsidR="002C2BFA" w:rsidRPr="00E02CB3">
        <w:rPr>
          <w:b w:val="0"/>
          <w:i w:val="0"/>
        </w:rPr>
        <w:t>;</w:t>
      </w:r>
    </w:p>
    <w:p w14:paraId="6E7ED380" w14:textId="30779DAA" w:rsidR="0037606B" w:rsidRPr="00E02CB3" w:rsidRDefault="0037606B" w:rsidP="00D570B9">
      <w:pPr>
        <w:pStyle w:val="Titolo2"/>
        <w:numPr>
          <w:ilvl w:val="0"/>
          <w:numId w:val="470"/>
        </w:numPr>
        <w:jc w:val="both"/>
        <w:rPr>
          <w:b w:val="0"/>
        </w:rPr>
      </w:pPr>
      <w:r w:rsidRPr="00E02CB3">
        <w:rPr>
          <w:b w:val="0"/>
          <w:i w:val="0"/>
        </w:rPr>
        <w:t>la quantità ogget</w:t>
      </w:r>
      <w:r w:rsidR="0077251B" w:rsidRPr="00E02CB3">
        <w:rPr>
          <w:b w:val="0"/>
          <w:i w:val="0"/>
        </w:rPr>
        <w:t>to dell’offerta risulta minore</w:t>
      </w:r>
      <w:r w:rsidRPr="00E02CB3">
        <w:rPr>
          <w:b w:val="0"/>
          <w:i w:val="0"/>
        </w:rPr>
        <w:t xml:space="preserve"> o uguale del valore de</w:t>
      </w:r>
      <w:r w:rsidR="00FF6E14" w:rsidRPr="00E02CB3">
        <w:rPr>
          <w:b w:val="0"/>
          <w:i w:val="0"/>
        </w:rPr>
        <w:t>i</w:t>
      </w:r>
      <w:r w:rsidRPr="00E02CB3">
        <w:rPr>
          <w:b w:val="0"/>
          <w:i w:val="0"/>
        </w:rPr>
        <w:t xml:space="preserve"> margin</w:t>
      </w:r>
      <w:r w:rsidR="00FF6E14" w:rsidRPr="00E02CB3">
        <w:rPr>
          <w:b w:val="0"/>
          <w:i w:val="0"/>
        </w:rPr>
        <w:t>i prenotati e non ancora impegnati</w:t>
      </w:r>
      <w:r w:rsidRPr="00E02CB3">
        <w:rPr>
          <w:b w:val="0"/>
          <w:i w:val="0"/>
        </w:rPr>
        <w:t xml:space="preserve"> di cui al precedente </w:t>
      </w:r>
      <w:r w:rsidR="002E5FA0" w:rsidRPr="00E02CB3">
        <w:fldChar w:fldCharType="begin"/>
      </w:r>
      <w:r w:rsidR="002E5FA0" w:rsidRPr="00E02CB3">
        <w:instrText xml:space="preserve"> REF _Ref452367666 \r \h  \* MERGEFORMAT </w:instrText>
      </w:r>
      <w:r w:rsidR="002E5FA0" w:rsidRPr="00E02CB3">
        <w:fldChar w:fldCharType="separate"/>
      </w:r>
      <w:r w:rsidR="00010B96" w:rsidRPr="00010B96">
        <w:rPr>
          <w:b w:val="0"/>
          <w:i w:val="0"/>
        </w:rPr>
        <w:t>Articolo 60</w:t>
      </w:r>
      <w:r w:rsidR="002E5FA0" w:rsidRPr="00E02CB3">
        <w:fldChar w:fldCharType="end"/>
      </w:r>
      <w:r w:rsidRPr="00E02CB3">
        <w:rPr>
          <w:b w:val="0"/>
          <w:i w:val="0"/>
        </w:rPr>
        <w:t xml:space="preserve"> </w:t>
      </w:r>
      <w:proofErr w:type="spellStart"/>
      <w:r w:rsidRPr="00E02CB3">
        <w:rPr>
          <w:b w:val="0"/>
          <w:i w:val="0"/>
        </w:rPr>
        <w:t>septies</w:t>
      </w:r>
      <w:proofErr w:type="spellEnd"/>
      <w:r w:rsidRPr="00E02CB3">
        <w:rPr>
          <w:b w:val="0"/>
          <w:i w:val="0"/>
        </w:rPr>
        <w:t>;</w:t>
      </w:r>
    </w:p>
    <w:p w14:paraId="1284BBA1" w14:textId="2685FEA8" w:rsidR="00802CCE" w:rsidRPr="00E02CB3" w:rsidRDefault="00802CCE" w:rsidP="00D570B9">
      <w:pPr>
        <w:pStyle w:val="Titolo2"/>
        <w:numPr>
          <w:ilvl w:val="0"/>
          <w:numId w:val="470"/>
        </w:numPr>
        <w:jc w:val="both"/>
        <w:rPr>
          <w:b w:val="0"/>
          <w:i w:val="0"/>
        </w:rPr>
      </w:pPr>
      <w:bookmarkStart w:id="504" w:name="_Ref452126422"/>
      <w:r w:rsidRPr="00E02CB3">
        <w:rPr>
          <w:b w:val="0"/>
          <w:i w:val="0"/>
        </w:rPr>
        <w:t xml:space="preserve">è garantita ai sensi del successivo </w:t>
      </w:r>
      <w:r w:rsidR="002E5FA0" w:rsidRPr="00E02CB3">
        <w:fldChar w:fldCharType="begin"/>
      </w:r>
      <w:r w:rsidR="002E5FA0" w:rsidRPr="00E02CB3">
        <w:instrText xml:space="preserve"> REF _Ref230065316 \r \h  \* MERGEFORMAT </w:instrText>
      </w:r>
      <w:r w:rsidR="002E5FA0" w:rsidRPr="00E02CB3">
        <w:fldChar w:fldCharType="separate"/>
      </w:r>
      <w:r w:rsidR="00010B96" w:rsidRPr="00010B96">
        <w:rPr>
          <w:b w:val="0"/>
          <w:i w:val="0"/>
        </w:rPr>
        <w:t>Articolo 81</w:t>
      </w:r>
      <w:r w:rsidR="002E5FA0" w:rsidRPr="00E02CB3">
        <w:fldChar w:fldCharType="end"/>
      </w:r>
      <w:r w:rsidR="000F6D17" w:rsidRPr="00E02CB3">
        <w:rPr>
          <w:b w:val="0"/>
          <w:i w:val="0"/>
        </w:rPr>
        <w:t>.</w:t>
      </w:r>
      <w:bookmarkEnd w:id="504"/>
    </w:p>
    <w:p w14:paraId="091ED925" w14:textId="77777777" w:rsidR="00802CCE" w:rsidRPr="00E02CB3" w:rsidRDefault="00802CCE" w:rsidP="00802CCE">
      <w:pPr>
        <w:ind w:left="720"/>
        <w:jc w:val="both"/>
        <w:rPr>
          <w:rFonts w:ascii="Arial" w:hAnsi="Arial" w:cs="Arial"/>
        </w:rPr>
      </w:pPr>
    </w:p>
    <w:p w14:paraId="7F7D291E" w14:textId="77777777" w:rsidR="00802CCE" w:rsidRPr="00E02CB3" w:rsidRDefault="00802CCE" w:rsidP="00AA6A1A">
      <w:pPr>
        <w:pStyle w:val="Titolo2"/>
        <w:numPr>
          <w:ilvl w:val="0"/>
          <w:numId w:val="0"/>
        </w:numPr>
        <w:ind w:left="1439"/>
        <w:jc w:val="both"/>
        <w:rPr>
          <w:b w:val="0"/>
          <w:i w:val="0"/>
        </w:rPr>
      </w:pPr>
    </w:p>
    <w:p w14:paraId="7F9F6B71" w14:textId="4572942C" w:rsidR="00802CCE" w:rsidRPr="00E02CB3" w:rsidRDefault="00802CCE" w:rsidP="00AA6A1A">
      <w:pPr>
        <w:pStyle w:val="Titolo2"/>
        <w:numPr>
          <w:ilvl w:val="0"/>
          <w:numId w:val="438"/>
        </w:numPr>
        <w:ind w:hanging="1439"/>
        <w:jc w:val="both"/>
        <w:rPr>
          <w:b w:val="0"/>
          <w:i w:val="0"/>
        </w:rPr>
      </w:pPr>
      <w:r w:rsidRPr="00E02CB3">
        <w:rPr>
          <w:b w:val="0"/>
          <w:i w:val="0"/>
        </w:rPr>
        <w:t xml:space="preserve">Il sistema informatico del GME restituisce l’esito dei controlli di validità e congruità delle offerte di negoziazione di cui al precedente comma </w:t>
      </w:r>
      <w:r w:rsidR="002E5FA0" w:rsidRPr="00E02CB3">
        <w:fldChar w:fldCharType="begin"/>
      </w:r>
      <w:r w:rsidR="002E5FA0" w:rsidRPr="00E02CB3">
        <w:instrText xml:space="preserve"> REF _Ref452126420 \r \h  \* MERGEFORMAT </w:instrText>
      </w:r>
      <w:r w:rsidR="002E5FA0" w:rsidRPr="00E02CB3">
        <w:fldChar w:fldCharType="separate"/>
      </w:r>
      <w:r w:rsidR="00010B96" w:rsidRPr="00010B96">
        <w:rPr>
          <w:b w:val="0"/>
          <w:i w:val="0"/>
        </w:rPr>
        <w:t>60 octies.1</w:t>
      </w:r>
      <w:r w:rsidR="002E5FA0" w:rsidRPr="00E02CB3">
        <w:fldChar w:fldCharType="end"/>
      </w:r>
      <w:r w:rsidR="00D817B8" w:rsidRPr="00E02CB3">
        <w:rPr>
          <w:b w:val="0"/>
          <w:i w:val="0"/>
        </w:rPr>
        <w:t xml:space="preserve"> </w:t>
      </w:r>
      <w:r w:rsidRPr="00E02CB3">
        <w:rPr>
          <w:b w:val="0"/>
          <w:i w:val="0"/>
        </w:rPr>
        <w:t xml:space="preserve">e: </w:t>
      </w:r>
    </w:p>
    <w:p w14:paraId="21E9BE85" w14:textId="77777777" w:rsidR="00802CCE" w:rsidRPr="00E02CB3" w:rsidRDefault="00802CCE" w:rsidP="00D570B9">
      <w:pPr>
        <w:pStyle w:val="Titolo2"/>
        <w:numPr>
          <w:ilvl w:val="0"/>
          <w:numId w:val="443"/>
        </w:numPr>
        <w:jc w:val="both"/>
        <w:rPr>
          <w:b w:val="0"/>
          <w:i w:val="0"/>
        </w:rPr>
      </w:pPr>
      <w:r w:rsidRPr="00E02CB3">
        <w:rPr>
          <w:b w:val="0"/>
          <w:i w:val="0"/>
        </w:rPr>
        <w:t>in caso di esito negativo respinge l’immissione delle offerte nel relativo book di negoziazione;</w:t>
      </w:r>
    </w:p>
    <w:p w14:paraId="1F3EC085" w14:textId="77777777" w:rsidR="00802CCE" w:rsidRPr="00E02CB3" w:rsidRDefault="00802CCE" w:rsidP="00AA6A1A">
      <w:pPr>
        <w:pStyle w:val="Titolo2"/>
        <w:numPr>
          <w:ilvl w:val="0"/>
          <w:numId w:val="443"/>
        </w:numPr>
        <w:jc w:val="left"/>
        <w:rPr>
          <w:b w:val="0"/>
          <w:i w:val="0"/>
        </w:rPr>
      </w:pPr>
      <w:r w:rsidRPr="00E02CB3">
        <w:rPr>
          <w:b w:val="0"/>
          <w:i w:val="0"/>
        </w:rPr>
        <w:t>in caso di esito positivo le offerte entrano nel book di negoziazione.</w:t>
      </w:r>
    </w:p>
    <w:p w14:paraId="456C7DBE" w14:textId="77777777" w:rsidR="005A2A77" w:rsidRPr="00E02CB3" w:rsidRDefault="005A2A77" w:rsidP="005A2A77">
      <w:pPr>
        <w:pStyle w:val="Titolo2"/>
        <w:numPr>
          <w:ilvl w:val="0"/>
          <w:numId w:val="0"/>
        </w:numPr>
        <w:jc w:val="both"/>
        <w:rPr>
          <w:bCs w:val="0"/>
          <w:i w:val="0"/>
          <w:iCs w:val="0"/>
        </w:rPr>
      </w:pPr>
    </w:p>
    <w:p w14:paraId="6E20AA2D" w14:textId="77777777" w:rsidR="00D570B9" w:rsidRPr="00E02CB3" w:rsidRDefault="00D570B9" w:rsidP="00D570B9"/>
    <w:p w14:paraId="762D7D7A" w14:textId="77777777" w:rsidR="00802CCE" w:rsidRPr="00E02CB3" w:rsidRDefault="00802CCE" w:rsidP="00802CCE">
      <w:pPr>
        <w:jc w:val="center"/>
        <w:rPr>
          <w:rFonts w:ascii="Arial" w:hAnsi="Arial" w:cs="Arial"/>
          <w:b/>
          <w:bCs/>
          <w:iCs/>
        </w:rPr>
      </w:pPr>
      <w:r w:rsidRPr="00E02CB3">
        <w:rPr>
          <w:rFonts w:ascii="Arial" w:hAnsi="Arial" w:cs="Arial"/>
          <w:b/>
          <w:bCs/>
          <w:iCs/>
        </w:rPr>
        <w:t xml:space="preserve"> </w:t>
      </w:r>
    </w:p>
    <w:p w14:paraId="4A339859" w14:textId="77777777" w:rsidR="00802CCE" w:rsidRPr="00E02CB3" w:rsidRDefault="00802CCE" w:rsidP="00AA6A1A">
      <w:pPr>
        <w:pStyle w:val="Articolo"/>
        <w:numPr>
          <w:ilvl w:val="0"/>
          <w:numId w:val="409"/>
        </w:numPr>
        <w:tabs>
          <w:tab w:val="clear" w:pos="5977"/>
          <w:tab w:val="left" w:pos="1985"/>
        </w:tabs>
        <w:ind w:left="851" w:firstLine="0"/>
      </w:pPr>
      <w:bookmarkStart w:id="505" w:name="_Ref452136570"/>
      <w:bookmarkStart w:id="506" w:name="_Ref452367947"/>
      <w:bookmarkStart w:id="507" w:name="_Toc11839943"/>
      <w:proofErr w:type="spellStart"/>
      <w:r w:rsidRPr="00E02CB3">
        <w:rPr>
          <w:iCs/>
        </w:rPr>
        <w:t>nonies</w:t>
      </w:r>
      <w:proofErr w:type="spellEnd"/>
      <w:r w:rsidRPr="00E02CB3">
        <w:rPr>
          <w:iCs/>
        </w:rPr>
        <w:t xml:space="preserve"> </w:t>
      </w:r>
      <w:r w:rsidRPr="00E02CB3">
        <w:rPr>
          <w:iCs/>
        </w:rPr>
        <w:tab/>
      </w:r>
      <w:r w:rsidRPr="00E02CB3">
        <w:rPr>
          <w:strike/>
        </w:rPr>
        <w:br w:type="textWrapping" w:clear="all"/>
      </w:r>
      <w:r w:rsidR="004B5969" w:rsidRPr="00E02CB3">
        <w:t>Negoziazione continua</w:t>
      </w:r>
      <w:bookmarkEnd w:id="505"/>
      <w:bookmarkEnd w:id="506"/>
      <w:bookmarkEnd w:id="507"/>
      <w:r w:rsidRPr="00E02CB3">
        <w:t xml:space="preserve"> </w:t>
      </w:r>
      <w:r w:rsidRPr="00E02CB3">
        <w:br/>
      </w:r>
    </w:p>
    <w:p w14:paraId="38685EE1" w14:textId="6092966C" w:rsidR="004B5969" w:rsidRPr="00E02CB3" w:rsidRDefault="004B5969" w:rsidP="00AA6A1A">
      <w:pPr>
        <w:pStyle w:val="Titolo2"/>
        <w:numPr>
          <w:ilvl w:val="0"/>
          <w:numId w:val="444"/>
        </w:numPr>
        <w:ind w:hanging="1439"/>
        <w:jc w:val="both"/>
        <w:rPr>
          <w:b w:val="0"/>
          <w:i w:val="0"/>
        </w:rPr>
      </w:pPr>
      <w:r w:rsidRPr="00E02CB3">
        <w:rPr>
          <w:b w:val="0"/>
          <w:i w:val="0"/>
        </w:rPr>
        <w:t xml:space="preserve">Durante la negoziazione continua la conclusione delle transazioni avviene mediante abbinamento automatico delle offerte in acquisto e in vendita, già verificate valide e congrue ai sensi del precedente Articolo 60 </w:t>
      </w:r>
      <w:proofErr w:type="spellStart"/>
      <w:r w:rsidRPr="00E02CB3">
        <w:rPr>
          <w:b w:val="0"/>
          <w:i w:val="0"/>
        </w:rPr>
        <w:t>octies</w:t>
      </w:r>
      <w:proofErr w:type="spellEnd"/>
      <w:r w:rsidRPr="00E02CB3">
        <w:rPr>
          <w:b w:val="0"/>
          <w:i w:val="0"/>
        </w:rPr>
        <w:t xml:space="preserve">, presenti sul book e ordinate secondo i criteri di priorità di cui al precedente </w:t>
      </w:r>
      <w:r w:rsidR="006D2CC1" w:rsidRPr="00E02CB3">
        <w:rPr>
          <w:b w:val="0"/>
          <w:i w:val="0"/>
        </w:rPr>
        <w:t>comma</w:t>
      </w:r>
      <w:r w:rsidR="00080B7A" w:rsidRPr="00E02CB3">
        <w:rPr>
          <w:b w:val="0"/>
          <w:i w:val="0"/>
        </w:rPr>
        <w:t xml:space="preserve"> </w:t>
      </w:r>
      <w:r w:rsidR="002E5FA0" w:rsidRPr="00E02CB3">
        <w:fldChar w:fldCharType="begin"/>
      </w:r>
      <w:r w:rsidR="002E5FA0" w:rsidRPr="00E02CB3">
        <w:instrText xml:space="preserve"> REF _Ref453236101 \r \h  \* MERGEFORMAT </w:instrText>
      </w:r>
      <w:r w:rsidR="002E5FA0" w:rsidRPr="00E02CB3">
        <w:fldChar w:fldCharType="separate"/>
      </w:r>
      <w:r w:rsidR="00010B96" w:rsidRPr="00010B96">
        <w:rPr>
          <w:b w:val="0"/>
          <w:i w:val="0"/>
        </w:rPr>
        <w:t>60 sexies.4</w:t>
      </w:r>
      <w:r w:rsidR="002E5FA0" w:rsidRPr="00E02CB3">
        <w:fldChar w:fldCharType="end"/>
      </w:r>
      <w:r w:rsidRPr="00E02CB3">
        <w:rPr>
          <w:b w:val="0"/>
          <w:i w:val="0"/>
        </w:rPr>
        <w:t>.</w:t>
      </w:r>
      <w:r w:rsidR="00080B7A" w:rsidRPr="00E02CB3">
        <w:rPr>
          <w:b w:val="0"/>
          <w:i w:val="0"/>
        </w:rPr>
        <w:t xml:space="preserve"> </w:t>
      </w:r>
    </w:p>
    <w:p w14:paraId="170CC1B2" w14:textId="77777777" w:rsidR="004B5969" w:rsidRPr="00E02CB3" w:rsidRDefault="004B5969" w:rsidP="00FA3FA4">
      <w:pPr>
        <w:pStyle w:val="Testonormale"/>
      </w:pPr>
    </w:p>
    <w:p w14:paraId="5F6F88FA" w14:textId="77777777" w:rsidR="004B5969" w:rsidRPr="00E02CB3" w:rsidRDefault="004B5969" w:rsidP="00AA6A1A">
      <w:pPr>
        <w:pStyle w:val="Titolo2"/>
        <w:numPr>
          <w:ilvl w:val="0"/>
          <w:numId w:val="444"/>
        </w:numPr>
        <w:ind w:hanging="1439"/>
        <w:jc w:val="both"/>
        <w:rPr>
          <w:b w:val="0"/>
          <w:i w:val="0"/>
        </w:rPr>
      </w:pPr>
      <w:bookmarkStart w:id="508" w:name="_Ref452127632"/>
      <w:r w:rsidRPr="00E02CB3">
        <w:rPr>
          <w:b w:val="0"/>
          <w:i w:val="0"/>
        </w:rPr>
        <w:t xml:space="preserve">L’immissione di una offerta di acquisto determina l’abbinamento a capienza con una o più offerte di vendita aventi prezzo minore o uguale </w:t>
      </w:r>
      <w:r w:rsidR="004E158E" w:rsidRPr="00E02CB3">
        <w:rPr>
          <w:b w:val="0"/>
          <w:i w:val="0"/>
        </w:rPr>
        <w:t xml:space="preserve">di </w:t>
      </w:r>
      <w:r w:rsidRPr="00E02CB3">
        <w:rPr>
          <w:b w:val="0"/>
          <w:i w:val="0"/>
        </w:rPr>
        <w:t>quello dell’offerta inserita.</w:t>
      </w:r>
      <w:bookmarkEnd w:id="508"/>
    </w:p>
    <w:p w14:paraId="54E6CB51" w14:textId="77777777" w:rsidR="007E0C3A" w:rsidRPr="00E02CB3" w:rsidRDefault="007E0C3A" w:rsidP="00AA6A1A">
      <w:pPr>
        <w:pStyle w:val="Titolo2"/>
        <w:numPr>
          <w:ilvl w:val="0"/>
          <w:numId w:val="0"/>
        </w:numPr>
        <w:ind w:left="1439"/>
        <w:jc w:val="both"/>
        <w:rPr>
          <w:b w:val="0"/>
          <w:i w:val="0"/>
        </w:rPr>
      </w:pPr>
    </w:p>
    <w:p w14:paraId="3512BCDD" w14:textId="77777777" w:rsidR="00562D25" w:rsidRPr="00E02CB3" w:rsidRDefault="004B5969" w:rsidP="00E175EF">
      <w:pPr>
        <w:pStyle w:val="Titolo2"/>
        <w:numPr>
          <w:ilvl w:val="0"/>
          <w:numId w:val="444"/>
        </w:numPr>
        <w:ind w:hanging="1439"/>
        <w:jc w:val="both"/>
        <w:rPr>
          <w:b w:val="0"/>
        </w:rPr>
      </w:pPr>
      <w:bookmarkStart w:id="509" w:name="_Ref452127633"/>
      <w:r w:rsidRPr="00E02CB3">
        <w:rPr>
          <w:b w:val="0"/>
          <w:i w:val="0"/>
        </w:rPr>
        <w:t>L’immissione di una offerta di vendita</w:t>
      </w:r>
      <w:r w:rsidR="00562D25" w:rsidRPr="00E02CB3">
        <w:rPr>
          <w:b w:val="0"/>
          <w:i w:val="0"/>
        </w:rPr>
        <w:t xml:space="preserve"> </w:t>
      </w:r>
      <w:r w:rsidRPr="00E02CB3">
        <w:rPr>
          <w:b w:val="0"/>
          <w:i w:val="0"/>
        </w:rPr>
        <w:t xml:space="preserve">determina l’abbinamento a capienza con una o più offerte di acquisto aventi prezzo maggiore o uguale </w:t>
      </w:r>
      <w:r w:rsidR="004E158E" w:rsidRPr="00E02CB3">
        <w:rPr>
          <w:b w:val="0"/>
          <w:i w:val="0"/>
        </w:rPr>
        <w:t>di</w:t>
      </w:r>
      <w:r w:rsidRPr="00E02CB3">
        <w:rPr>
          <w:b w:val="0"/>
          <w:i w:val="0"/>
        </w:rPr>
        <w:t xml:space="preserve"> quello dell’offerta inserita.</w:t>
      </w:r>
      <w:bookmarkStart w:id="510" w:name="_Ref452370247"/>
      <w:bookmarkEnd w:id="509"/>
    </w:p>
    <w:p w14:paraId="2AE44D58" w14:textId="77777777" w:rsidR="00562D25" w:rsidRPr="00E02CB3" w:rsidRDefault="00562D25" w:rsidP="00D570B9">
      <w:pPr>
        <w:pStyle w:val="Titolo2"/>
        <w:numPr>
          <w:ilvl w:val="0"/>
          <w:numId w:val="0"/>
        </w:numPr>
        <w:ind w:left="1439"/>
        <w:jc w:val="both"/>
        <w:rPr>
          <w:b w:val="0"/>
          <w:i w:val="0"/>
        </w:rPr>
      </w:pPr>
    </w:p>
    <w:p w14:paraId="1377E165" w14:textId="3DE419E2" w:rsidR="00A82EC8" w:rsidRPr="00E02CB3" w:rsidRDefault="005C3638" w:rsidP="00D570B9">
      <w:pPr>
        <w:pStyle w:val="Titolo2"/>
        <w:numPr>
          <w:ilvl w:val="0"/>
          <w:numId w:val="444"/>
        </w:numPr>
        <w:ind w:hanging="1439"/>
        <w:jc w:val="both"/>
        <w:rPr>
          <w:b w:val="0"/>
          <w:i w:val="0"/>
        </w:rPr>
      </w:pPr>
      <w:r w:rsidRPr="00E02CB3">
        <w:rPr>
          <w:b w:val="0"/>
          <w:i w:val="0"/>
        </w:rPr>
        <w:t xml:space="preserve">Compatibilmente con le modalità di presentazione delle offerte </w:t>
      </w:r>
      <w:r w:rsidR="00B829ED" w:rsidRPr="00E02CB3">
        <w:rPr>
          <w:b w:val="0"/>
          <w:i w:val="0"/>
        </w:rPr>
        <w:t xml:space="preserve">di cui al precedente </w:t>
      </w:r>
      <w:r w:rsidR="002E5FA0" w:rsidRPr="00E02CB3">
        <w:fldChar w:fldCharType="begin"/>
      </w:r>
      <w:r w:rsidR="002E5FA0" w:rsidRPr="00E02CB3">
        <w:instrText xml:space="preserve"> REF _Ref452127014 \r \h  \* MERGEFORMAT </w:instrText>
      </w:r>
      <w:r w:rsidR="002E5FA0" w:rsidRPr="00E02CB3">
        <w:fldChar w:fldCharType="separate"/>
      </w:r>
      <w:r w:rsidR="00010B96" w:rsidRPr="00010B96">
        <w:rPr>
          <w:b w:val="0"/>
          <w:i w:val="0"/>
        </w:rPr>
        <w:t>Articolo 60</w:t>
      </w:r>
      <w:r w:rsidR="002E5FA0" w:rsidRPr="00E02CB3">
        <w:fldChar w:fldCharType="end"/>
      </w:r>
      <w:r w:rsidR="00B829ED" w:rsidRPr="00E02CB3">
        <w:rPr>
          <w:b w:val="0"/>
          <w:i w:val="0"/>
        </w:rPr>
        <w:t xml:space="preserve"> </w:t>
      </w:r>
      <w:proofErr w:type="spellStart"/>
      <w:r w:rsidR="00B829ED" w:rsidRPr="00E02CB3">
        <w:rPr>
          <w:b w:val="0"/>
          <w:i w:val="0"/>
        </w:rPr>
        <w:t>sexies</w:t>
      </w:r>
      <w:proofErr w:type="spellEnd"/>
      <w:r w:rsidR="00B829ED" w:rsidRPr="00E02CB3">
        <w:rPr>
          <w:b w:val="0"/>
          <w:i w:val="0"/>
        </w:rPr>
        <w:t>, comma</w:t>
      </w:r>
      <w:r w:rsidR="00840E1D" w:rsidRPr="00E02CB3">
        <w:rPr>
          <w:b w:val="0"/>
          <w:i w:val="0"/>
        </w:rPr>
        <w:t xml:space="preserve"> </w:t>
      </w:r>
      <w:r w:rsidR="002E5FA0" w:rsidRPr="00E02CB3">
        <w:fldChar w:fldCharType="begin"/>
      </w:r>
      <w:r w:rsidR="002E5FA0" w:rsidRPr="00E02CB3">
        <w:instrText xml:space="preserve"> REF _Ref453236363 \r \h  \* MERGEFORMAT </w:instrText>
      </w:r>
      <w:r w:rsidR="002E5FA0" w:rsidRPr="00E02CB3">
        <w:fldChar w:fldCharType="separate"/>
      </w:r>
      <w:r w:rsidR="00010B96" w:rsidRPr="00010B96">
        <w:rPr>
          <w:b w:val="0"/>
          <w:i w:val="0"/>
        </w:rPr>
        <w:t>60 sexies.5</w:t>
      </w:r>
      <w:r w:rsidR="002E5FA0" w:rsidRPr="00E02CB3">
        <w:fldChar w:fldCharType="end"/>
      </w:r>
      <w:r w:rsidR="00B829ED" w:rsidRPr="00E02CB3">
        <w:rPr>
          <w:b w:val="0"/>
          <w:i w:val="0"/>
        </w:rPr>
        <w:t>, l</w:t>
      </w:r>
      <w:r w:rsidR="007E0C3A" w:rsidRPr="00E02CB3">
        <w:rPr>
          <w:b w:val="0"/>
          <w:i w:val="0"/>
        </w:rPr>
        <w:t>’</w:t>
      </w:r>
      <w:r w:rsidR="00DB759F" w:rsidRPr="00E02CB3">
        <w:rPr>
          <w:b w:val="0"/>
          <w:i w:val="0"/>
        </w:rPr>
        <w:t xml:space="preserve">esecuzione </w:t>
      </w:r>
      <w:r w:rsidR="007E0C3A" w:rsidRPr="00E02CB3">
        <w:rPr>
          <w:b w:val="0"/>
          <w:i w:val="0"/>
        </w:rPr>
        <w:t>parziale d</w:t>
      </w:r>
      <w:r w:rsidR="00720004" w:rsidRPr="00E02CB3">
        <w:rPr>
          <w:b w:val="0"/>
          <w:i w:val="0"/>
        </w:rPr>
        <w:t>ell’</w:t>
      </w:r>
      <w:r w:rsidR="007E0C3A" w:rsidRPr="00E02CB3">
        <w:rPr>
          <w:b w:val="0"/>
          <w:i w:val="0"/>
        </w:rPr>
        <w:t xml:space="preserve">offerta dà luogo, per la quantità ineseguita, alla creazione di una </w:t>
      </w:r>
      <w:r w:rsidR="007E0C3A" w:rsidRPr="00E02CB3">
        <w:rPr>
          <w:b w:val="0"/>
          <w:i w:val="0"/>
        </w:rPr>
        <w:lastRenderedPageBreak/>
        <w:t>offerta che rimane esposta sul book con il prezzo e la priorità tem</w:t>
      </w:r>
      <w:r w:rsidR="004E158E" w:rsidRPr="00E02CB3">
        <w:rPr>
          <w:b w:val="0"/>
          <w:i w:val="0"/>
        </w:rPr>
        <w:t>porale della offerta originaria</w:t>
      </w:r>
      <w:r w:rsidR="007E0C3A" w:rsidRPr="00E02CB3">
        <w:rPr>
          <w:b w:val="0"/>
          <w:i w:val="0"/>
        </w:rPr>
        <w:t>.</w:t>
      </w:r>
      <w:bookmarkEnd w:id="510"/>
      <w:r w:rsidR="00562D25" w:rsidRPr="00E02CB3">
        <w:rPr>
          <w:b w:val="0"/>
          <w:i w:val="0"/>
        </w:rPr>
        <w:t xml:space="preserve"> </w:t>
      </w:r>
    </w:p>
    <w:p w14:paraId="790E8A8C" w14:textId="77777777" w:rsidR="004B5969" w:rsidRPr="00E02CB3" w:rsidRDefault="004B5969" w:rsidP="00A82EC8">
      <w:pPr>
        <w:pStyle w:val="Titolo2"/>
        <w:numPr>
          <w:ilvl w:val="0"/>
          <w:numId w:val="0"/>
        </w:numPr>
        <w:ind w:left="1439"/>
        <w:jc w:val="both"/>
        <w:rPr>
          <w:b w:val="0"/>
          <w:i w:val="0"/>
        </w:rPr>
      </w:pPr>
    </w:p>
    <w:p w14:paraId="3DE6192A" w14:textId="77777777" w:rsidR="004B5969" w:rsidRPr="00E02CB3" w:rsidRDefault="004B5969" w:rsidP="00AA6A1A">
      <w:pPr>
        <w:pStyle w:val="Titolo2"/>
        <w:numPr>
          <w:ilvl w:val="0"/>
          <w:numId w:val="444"/>
        </w:numPr>
        <w:ind w:hanging="1439"/>
        <w:jc w:val="both"/>
        <w:rPr>
          <w:b w:val="0"/>
          <w:i w:val="0"/>
        </w:rPr>
      </w:pPr>
      <w:r w:rsidRPr="00E02CB3">
        <w:rPr>
          <w:b w:val="0"/>
          <w:i w:val="0"/>
        </w:rPr>
        <w:t>Offerte di negoziazione di acquisto e vendita non sono mai abbinate qualora siano presentate dallo stesso operatore.</w:t>
      </w:r>
    </w:p>
    <w:p w14:paraId="3F604749" w14:textId="77777777" w:rsidR="00D570B9" w:rsidRPr="00E02CB3" w:rsidRDefault="00D570B9" w:rsidP="00D570B9"/>
    <w:p w14:paraId="6B9B8BFD" w14:textId="77777777" w:rsidR="007E0C3A" w:rsidRPr="00E02CB3" w:rsidRDefault="007E0C3A" w:rsidP="00AA6A1A">
      <w:pPr>
        <w:pStyle w:val="Titolo2"/>
        <w:numPr>
          <w:ilvl w:val="0"/>
          <w:numId w:val="0"/>
        </w:numPr>
        <w:ind w:left="1439"/>
        <w:jc w:val="both"/>
        <w:rPr>
          <w:b w:val="0"/>
          <w:i w:val="0"/>
        </w:rPr>
      </w:pPr>
    </w:p>
    <w:p w14:paraId="49566C42" w14:textId="70940796" w:rsidR="00DC766A" w:rsidRPr="00E02CB3" w:rsidRDefault="004B5969" w:rsidP="00715750">
      <w:pPr>
        <w:pStyle w:val="Titolo2"/>
        <w:numPr>
          <w:ilvl w:val="0"/>
          <w:numId w:val="444"/>
        </w:numPr>
        <w:ind w:hanging="1439"/>
        <w:jc w:val="both"/>
        <w:rPr>
          <w:b w:val="0"/>
          <w:i w:val="0"/>
        </w:rPr>
      </w:pPr>
      <w:r w:rsidRPr="00E02CB3">
        <w:rPr>
          <w:b w:val="0"/>
          <w:i w:val="0"/>
        </w:rPr>
        <w:t>Per ogni transazione conclusa ai sensi dei precedenti commi</w:t>
      </w:r>
      <w:r w:rsidR="007E0C3A" w:rsidRPr="00E02CB3">
        <w:rPr>
          <w:b w:val="0"/>
          <w:i w:val="0"/>
        </w:rPr>
        <w:t xml:space="preserve"> </w:t>
      </w:r>
      <w:r w:rsidR="002E5FA0" w:rsidRPr="00E02CB3">
        <w:fldChar w:fldCharType="begin"/>
      </w:r>
      <w:r w:rsidR="002E5FA0" w:rsidRPr="00E02CB3">
        <w:instrText xml:space="preserve"> REF _Ref452127632 \r \h  \* MERGEFORMAT </w:instrText>
      </w:r>
      <w:r w:rsidR="002E5FA0" w:rsidRPr="00E02CB3">
        <w:fldChar w:fldCharType="separate"/>
      </w:r>
      <w:r w:rsidR="00010B96" w:rsidRPr="00010B96">
        <w:rPr>
          <w:b w:val="0"/>
          <w:i w:val="0"/>
        </w:rPr>
        <w:t>60 nonies.2</w:t>
      </w:r>
      <w:r w:rsidR="002E5FA0" w:rsidRPr="00E02CB3">
        <w:fldChar w:fldCharType="end"/>
      </w:r>
      <w:r w:rsidR="007E0C3A" w:rsidRPr="00E02CB3">
        <w:rPr>
          <w:b w:val="0"/>
          <w:i w:val="0"/>
        </w:rPr>
        <w:t xml:space="preserve"> e </w:t>
      </w:r>
      <w:r w:rsidR="002E5FA0" w:rsidRPr="00E02CB3">
        <w:fldChar w:fldCharType="begin"/>
      </w:r>
      <w:r w:rsidR="002E5FA0" w:rsidRPr="00E02CB3">
        <w:instrText xml:space="preserve"> REF _Ref452127633 \r \h  \* MERGEFORMAT </w:instrText>
      </w:r>
      <w:r w:rsidR="002E5FA0" w:rsidRPr="00E02CB3">
        <w:fldChar w:fldCharType="separate"/>
      </w:r>
      <w:r w:rsidR="00010B96" w:rsidRPr="00010B96">
        <w:rPr>
          <w:b w:val="0"/>
          <w:i w:val="0"/>
        </w:rPr>
        <w:t>60 nonies.3</w:t>
      </w:r>
      <w:r w:rsidR="002E5FA0" w:rsidRPr="00E02CB3">
        <w:fldChar w:fldCharType="end"/>
      </w:r>
      <w:r w:rsidRPr="00E02CB3">
        <w:rPr>
          <w:b w:val="0"/>
          <w:i w:val="0"/>
        </w:rPr>
        <w:t>, il</w:t>
      </w:r>
      <w:r w:rsidR="007E0C3A" w:rsidRPr="00E02CB3">
        <w:rPr>
          <w:b w:val="0"/>
          <w:i w:val="0"/>
        </w:rPr>
        <w:t xml:space="preserve"> prezzo di abbinamento</w:t>
      </w:r>
      <w:r w:rsidRPr="00E02CB3">
        <w:rPr>
          <w:b w:val="0"/>
          <w:i w:val="0"/>
        </w:rPr>
        <w:t xml:space="preserve"> è quello della offerta avente priorità temporale.</w:t>
      </w:r>
      <w:r w:rsidR="00DC766A" w:rsidRPr="00E02CB3">
        <w:rPr>
          <w:b w:val="0"/>
          <w:i w:val="0"/>
        </w:rPr>
        <w:t xml:space="preserve"> </w:t>
      </w:r>
      <w:bookmarkStart w:id="511" w:name="_Ref452540468"/>
    </w:p>
    <w:bookmarkEnd w:id="511"/>
    <w:p w14:paraId="138409DA" w14:textId="77777777" w:rsidR="007E0C3A" w:rsidRPr="00E02CB3" w:rsidRDefault="007E0C3A" w:rsidP="00AA6A1A">
      <w:pPr>
        <w:pStyle w:val="Titolo2"/>
        <w:numPr>
          <w:ilvl w:val="0"/>
          <w:numId w:val="0"/>
        </w:numPr>
        <w:ind w:left="1439"/>
        <w:jc w:val="both"/>
        <w:rPr>
          <w:i w:val="0"/>
        </w:rPr>
      </w:pPr>
    </w:p>
    <w:p w14:paraId="4B7ABCEC" w14:textId="77777777" w:rsidR="00D570B9" w:rsidRPr="00E02CB3" w:rsidRDefault="00D570B9" w:rsidP="00D570B9"/>
    <w:p w14:paraId="3EAE8393" w14:textId="77777777" w:rsidR="007E0C3A" w:rsidRPr="00E02CB3" w:rsidRDefault="007E0C3A" w:rsidP="007E0C3A">
      <w:pPr>
        <w:jc w:val="center"/>
        <w:rPr>
          <w:rFonts w:ascii="Arial" w:hAnsi="Arial" w:cs="Arial"/>
          <w:b/>
          <w:bCs/>
          <w:iCs/>
        </w:rPr>
      </w:pPr>
      <w:r w:rsidRPr="00E02CB3">
        <w:rPr>
          <w:rFonts w:ascii="Arial" w:hAnsi="Arial" w:cs="Arial"/>
          <w:b/>
          <w:bCs/>
          <w:iCs/>
        </w:rPr>
        <w:t xml:space="preserve"> </w:t>
      </w:r>
    </w:p>
    <w:p w14:paraId="47FA7013" w14:textId="77777777" w:rsidR="007E0C3A" w:rsidRPr="00E02CB3" w:rsidRDefault="007E0C3A" w:rsidP="00AA6A1A">
      <w:pPr>
        <w:pStyle w:val="Articolo"/>
        <w:numPr>
          <w:ilvl w:val="0"/>
          <w:numId w:val="408"/>
        </w:numPr>
        <w:tabs>
          <w:tab w:val="clear" w:pos="5977"/>
          <w:tab w:val="left" w:pos="1985"/>
        </w:tabs>
        <w:ind w:left="851" w:firstLine="0"/>
      </w:pPr>
      <w:bookmarkStart w:id="512" w:name="_Toc11839944"/>
      <w:proofErr w:type="spellStart"/>
      <w:r w:rsidRPr="00E02CB3">
        <w:rPr>
          <w:iCs/>
        </w:rPr>
        <w:t>decies</w:t>
      </w:r>
      <w:proofErr w:type="spellEnd"/>
      <w:r w:rsidRPr="00E02CB3">
        <w:rPr>
          <w:iCs/>
        </w:rPr>
        <w:t xml:space="preserve"> </w:t>
      </w:r>
      <w:r w:rsidRPr="00E02CB3">
        <w:rPr>
          <w:iCs/>
        </w:rPr>
        <w:tab/>
      </w:r>
      <w:r w:rsidRPr="00E02CB3">
        <w:rPr>
          <w:strike/>
        </w:rPr>
        <w:br w:type="textWrapping" w:clear="all"/>
      </w:r>
      <w:r w:rsidRPr="00E02CB3">
        <w:t>Registrazione delle posizioni nette sulla PCE</w:t>
      </w:r>
      <w:bookmarkEnd w:id="512"/>
      <w:r w:rsidRPr="00E02CB3">
        <w:br/>
      </w:r>
    </w:p>
    <w:p w14:paraId="6DAA624A" w14:textId="77777777" w:rsidR="008E1F6C" w:rsidRPr="00E02CB3" w:rsidRDefault="008E1F6C" w:rsidP="00AA6A1A">
      <w:pPr>
        <w:pStyle w:val="Titolo2"/>
        <w:numPr>
          <w:ilvl w:val="0"/>
          <w:numId w:val="446"/>
        </w:numPr>
        <w:ind w:hanging="1439"/>
        <w:jc w:val="both"/>
        <w:rPr>
          <w:b w:val="0"/>
          <w:i w:val="0"/>
        </w:rPr>
      </w:pPr>
      <w:r w:rsidRPr="00E02CB3">
        <w:rPr>
          <w:b w:val="0"/>
          <w:i w:val="0"/>
        </w:rPr>
        <w:t>Al termine d</w:t>
      </w:r>
      <w:r w:rsidR="00F03A85" w:rsidRPr="00E02CB3">
        <w:rPr>
          <w:b w:val="0"/>
          <w:i w:val="0"/>
        </w:rPr>
        <w:t>i ciascuna</w:t>
      </w:r>
      <w:r w:rsidRPr="00E02CB3">
        <w:rPr>
          <w:b w:val="0"/>
          <w:i w:val="0"/>
        </w:rPr>
        <w:t xml:space="preserve"> sessione di negoziazione del MPEG, il GME determina, per ciascun operatore, la posizione netta in consegna sulla PCE, per tutti i periodi rilevanti ricompresi nel relativo prodotto giornaliero</w:t>
      </w:r>
      <w:r w:rsidR="00540A7C" w:rsidRPr="00E02CB3">
        <w:rPr>
          <w:b w:val="0"/>
          <w:i w:val="0"/>
        </w:rPr>
        <w:t xml:space="preserve"> negoziato</w:t>
      </w:r>
      <w:r w:rsidRPr="00E02CB3">
        <w:rPr>
          <w:b w:val="0"/>
          <w:i w:val="0"/>
        </w:rPr>
        <w:t>.</w:t>
      </w:r>
    </w:p>
    <w:p w14:paraId="3C89A579" w14:textId="77777777" w:rsidR="008E1F6C" w:rsidRPr="00E02CB3" w:rsidRDefault="008E1F6C" w:rsidP="008E1F6C"/>
    <w:p w14:paraId="079DDEB7" w14:textId="65AFE5D0" w:rsidR="008E1F6C" w:rsidRPr="00E02CB3" w:rsidRDefault="008E1F6C" w:rsidP="00AA6A1A">
      <w:pPr>
        <w:pStyle w:val="Titolo2"/>
        <w:numPr>
          <w:ilvl w:val="0"/>
          <w:numId w:val="446"/>
        </w:numPr>
        <w:ind w:hanging="1439"/>
        <w:jc w:val="both"/>
        <w:rPr>
          <w:b w:val="0"/>
          <w:i w:val="0"/>
        </w:rPr>
      </w:pPr>
      <w:r w:rsidRPr="00E02CB3">
        <w:rPr>
          <w:b w:val="0"/>
          <w:i w:val="0"/>
        </w:rPr>
        <w:t xml:space="preserve">Per ciascun periodo rilevante, la posizione netta in consegna è data dalla somma </w:t>
      </w:r>
      <w:r w:rsidR="00E835DA" w:rsidRPr="00E02CB3">
        <w:rPr>
          <w:b w:val="0"/>
          <w:i w:val="0"/>
        </w:rPr>
        <w:t>delle transazioni</w:t>
      </w:r>
      <w:r w:rsidRPr="00E02CB3">
        <w:rPr>
          <w:b w:val="0"/>
          <w:i w:val="0"/>
        </w:rPr>
        <w:t>, in acquisto e in vendita, concluse sul MPEG.</w:t>
      </w:r>
    </w:p>
    <w:p w14:paraId="4E75B818" w14:textId="77777777" w:rsidR="008E1F6C" w:rsidRPr="00E02CB3" w:rsidRDefault="008E1F6C" w:rsidP="00AA6A1A">
      <w:pPr>
        <w:pStyle w:val="Titolo2"/>
        <w:numPr>
          <w:ilvl w:val="0"/>
          <w:numId w:val="0"/>
        </w:numPr>
        <w:ind w:left="1439"/>
        <w:jc w:val="both"/>
        <w:rPr>
          <w:b w:val="0"/>
          <w:i w:val="0"/>
        </w:rPr>
      </w:pPr>
    </w:p>
    <w:p w14:paraId="1524519B" w14:textId="77777777" w:rsidR="008E1F6C" w:rsidRPr="00E02CB3" w:rsidRDefault="008E1F6C" w:rsidP="00AA6A1A">
      <w:pPr>
        <w:pStyle w:val="Titolo2"/>
        <w:numPr>
          <w:ilvl w:val="0"/>
          <w:numId w:val="446"/>
        </w:numPr>
        <w:ind w:hanging="1439"/>
        <w:jc w:val="both"/>
        <w:rPr>
          <w:b w:val="0"/>
          <w:i w:val="0"/>
        </w:rPr>
      </w:pPr>
      <w:r w:rsidRPr="00E02CB3">
        <w:rPr>
          <w:b w:val="0"/>
          <w:i w:val="0"/>
        </w:rPr>
        <w:t xml:space="preserve">Ai fini del calcolo della posizione netta in consegna, le transazioni in acquisto sono considerate aventi segno negativo e le transazioni in vendita aventi segno positivo. </w:t>
      </w:r>
    </w:p>
    <w:p w14:paraId="2D5B5577" w14:textId="77777777" w:rsidR="00540A7C" w:rsidRPr="00E02CB3" w:rsidRDefault="00540A7C" w:rsidP="00AA6A1A">
      <w:pPr>
        <w:pStyle w:val="Titolo2"/>
        <w:numPr>
          <w:ilvl w:val="0"/>
          <w:numId w:val="0"/>
        </w:numPr>
        <w:ind w:left="1439"/>
        <w:jc w:val="both"/>
        <w:rPr>
          <w:b w:val="0"/>
          <w:i w:val="0"/>
        </w:rPr>
      </w:pPr>
    </w:p>
    <w:p w14:paraId="23EA8BE0" w14:textId="77777777" w:rsidR="008E1F6C" w:rsidRPr="00E02CB3" w:rsidRDefault="008E1F6C" w:rsidP="00AA6A1A">
      <w:pPr>
        <w:pStyle w:val="Titolo2"/>
        <w:numPr>
          <w:ilvl w:val="0"/>
          <w:numId w:val="446"/>
        </w:numPr>
        <w:ind w:hanging="1439"/>
        <w:jc w:val="both"/>
        <w:rPr>
          <w:b w:val="0"/>
          <w:i w:val="0"/>
        </w:rPr>
      </w:pPr>
      <w:r w:rsidRPr="00E02CB3">
        <w:rPr>
          <w:b w:val="0"/>
          <w:i w:val="0"/>
        </w:rPr>
        <w:t xml:space="preserve">La posizione netta in consegna, per ciascuna ora appartenente al giorno oggetto di consegna, viene registrata dal GME sulla PCE, secondo le modalità e i termini definiti nelle DTF. </w:t>
      </w:r>
    </w:p>
    <w:p w14:paraId="7804DB73" w14:textId="77777777" w:rsidR="008E1F6C" w:rsidRPr="00E02CB3" w:rsidRDefault="008E1F6C" w:rsidP="00AA6A1A">
      <w:pPr>
        <w:pStyle w:val="Titolo2"/>
        <w:numPr>
          <w:ilvl w:val="0"/>
          <w:numId w:val="0"/>
        </w:numPr>
        <w:ind w:left="1439"/>
        <w:jc w:val="both"/>
        <w:rPr>
          <w:b w:val="0"/>
          <w:i w:val="0"/>
        </w:rPr>
      </w:pPr>
    </w:p>
    <w:p w14:paraId="6D63CB21" w14:textId="77777777" w:rsidR="008E1F6C" w:rsidRPr="00E02CB3" w:rsidRDefault="008E1F6C" w:rsidP="00AA6A1A">
      <w:pPr>
        <w:pStyle w:val="Titolo2"/>
        <w:numPr>
          <w:ilvl w:val="0"/>
          <w:numId w:val="446"/>
        </w:numPr>
        <w:ind w:hanging="1439"/>
        <w:jc w:val="both"/>
        <w:rPr>
          <w:b w:val="0"/>
          <w:i w:val="0"/>
        </w:rPr>
      </w:pPr>
      <w:r w:rsidRPr="00E02CB3">
        <w:rPr>
          <w:b w:val="0"/>
          <w:i w:val="0"/>
        </w:rPr>
        <w:t>La registrazione delle transazioni sulla PCE ai sensi del presente Articolo determina, in capo agli operatori titolari dei conti energia, nonché agli utenti del dispacciamento dei punti di offerta sottesi ai conti energia, i diritti e gli obblighi di cui al Regolamento della PCE.</w:t>
      </w:r>
    </w:p>
    <w:p w14:paraId="287490AC" w14:textId="77777777" w:rsidR="008E1F6C" w:rsidRPr="00E02CB3" w:rsidRDefault="008E1F6C" w:rsidP="00FA3FA4">
      <w:pPr>
        <w:rPr>
          <w:b/>
        </w:rPr>
      </w:pPr>
    </w:p>
    <w:p w14:paraId="1ADEEEAD" w14:textId="77777777" w:rsidR="00D570B9" w:rsidRPr="00E02CB3" w:rsidRDefault="00D570B9" w:rsidP="00FA3FA4">
      <w:pPr>
        <w:rPr>
          <w:b/>
        </w:rPr>
      </w:pPr>
    </w:p>
    <w:p w14:paraId="757734AB" w14:textId="77777777" w:rsidR="00540A7C" w:rsidRPr="00E02CB3" w:rsidRDefault="00540A7C" w:rsidP="00540A7C">
      <w:pPr>
        <w:jc w:val="center"/>
        <w:rPr>
          <w:rFonts w:ascii="Arial" w:hAnsi="Arial" w:cs="Arial"/>
          <w:b/>
          <w:bCs/>
          <w:iCs/>
        </w:rPr>
      </w:pPr>
      <w:r w:rsidRPr="00E02CB3">
        <w:rPr>
          <w:rFonts w:ascii="Arial" w:hAnsi="Arial" w:cs="Arial"/>
          <w:b/>
          <w:bCs/>
          <w:iCs/>
        </w:rPr>
        <w:t xml:space="preserve"> </w:t>
      </w:r>
    </w:p>
    <w:p w14:paraId="792C6B72" w14:textId="77777777" w:rsidR="00540A7C" w:rsidRPr="00E02CB3" w:rsidRDefault="00540A7C" w:rsidP="00AA6A1A">
      <w:pPr>
        <w:pStyle w:val="Articolo"/>
        <w:numPr>
          <w:ilvl w:val="0"/>
          <w:numId w:val="346"/>
        </w:numPr>
        <w:tabs>
          <w:tab w:val="clear" w:pos="5977"/>
          <w:tab w:val="left" w:pos="1985"/>
        </w:tabs>
        <w:ind w:left="851" w:firstLine="0"/>
      </w:pPr>
      <w:bookmarkStart w:id="513" w:name="_Toc11839945"/>
      <w:proofErr w:type="spellStart"/>
      <w:r w:rsidRPr="00E02CB3">
        <w:rPr>
          <w:iCs/>
        </w:rPr>
        <w:t>undecies</w:t>
      </w:r>
      <w:proofErr w:type="spellEnd"/>
      <w:r w:rsidRPr="00E02CB3">
        <w:rPr>
          <w:iCs/>
        </w:rPr>
        <w:t xml:space="preserve"> </w:t>
      </w:r>
      <w:r w:rsidRPr="00E02CB3">
        <w:rPr>
          <w:iCs/>
        </w:rPr>
        <w:tab/>
      </w:r>
      <w:r w:rsidRPr="00E02CB3">
        <w:rPr>
          <w:strike/>
        </w:rPr>
        <w:br w:type="textWrapping" w:clear="all"/>
      </w:r>
      <w:r w:rsidR="000E1D12" w:rsidRPr="00E02CB3">
        <w:t>Informazioni e esiti</w:t>
      </w:r>
      <w:bookmarkEnd w:id="513"/>
      <w:r w:rsidRPr="00E02CB3">
        <w:br/>
      </w:r>
    </w:p>
    <w:p w14:paraId="3822E0D6" w14:textId="77777777" w:rsidR="000E1D12" w:rsidRPr="00E02CB3" w:rsidRDefault="000E1D12" w:rsidP="0056327B">
      <w:pPr>
        <w:pStyle w:val="Titolo2"/>
        <w:numPr>
          <w:ilvl w:val="0"/>
          <w:numId w:val="448"/>
        </w:numPr>
        <w:ind w:left="1843" w:hanging="1843"/>
        <w:jc w:val="both"/>
        <w:rPr>
          <w:b w:val="0"/>
          <w:i w:val="0"/>
        </w:rPr>
      </w:pPr>
      <w:r w:rsidRPr="00E02CB3">
        <w:rPr>
          <w:b w:val="0"/>
          <w:i w:val="0"/>
        </w:rPr>
        <w:t xml:space="preserve">Il GME, </w:t>
      </w:r>
      <w:r w:rsidR="00F8250E" w:rsidRPr="00E02CB3">
        <w:rPr>
          <w:b w:val="0"/>
          <w:i w:val="0"/>
        </w:rPr>
        <w:t>al termine di</w:t>
      </w:r>
      <w:r w:rsidRPr="00E02CB3">
        <w:rPr>
          <w:b w:val="0"/>
          <w:i w:val="0"/>
        </w:rPr>
        <w:t xml:space="preserve"> ciascuna sessione di contrattazione del MPEG, pubblica per ciascun </w:t>
      </w:r>
      <w:r w:rsidR="00F03A85" w:rsidRPr="00E02CB3">
        <w:rPr>
          <w:b w:val="0"/>
          <w:i w:val="0"/>
        </w:rPr>
        <w:t xml:space="preserve">profilo di consegna dei </w:t>
      </w:r>
      <w:r w:rsidRPr="00E02CB3">
        <w:rPr>
          <w:b w:val="0"/>
          <w:i w:val="0"/>
        </w:rPr>
        <w:t>prodott</w:t>
      </w:r>
      <w:r w:rsidR="00F03A85" w:rsidRPr="00E02CB3">
        <w:rPr>
          <w:b w:val="0"/>
          <w:i w:val="0"/>
        </w:rPr>
        <w:t>i giornalieri</w:t>
      </w:r>
      <w:r w:rsidR="00DC766A" w:rsidRPr="00E02CB3">
        <w:rPr>
          <w:b w:val="0"/>
          <w:i w:val="0"/>
        </w:rPr>
        <w:t xml:space="preserve"> negoziati</w:t>
      </w:r>
      <w:r w:rsidRPr="00E02CB3">
        <w:rPr>
          <w:b w:val="0"/>
          <w:i w:val="0"/>
        </w:rPr>
        <w:t>, almeno i seguenti dati e informazioni:</w:t>
      </w:r>
    </w:p>
    <w:p w14:paraId="2D18454A" w14:textId="75F22135" w:rsidR="00055615" w:rsidRPr="00E02CB3" w:rsidRDefault="00997057" w:rsidP="00D570B9">
      <w:pPr>
        <w:pStyle w:val="Titolo2"/>
        <w:numPr>
          <w:ilvl w:val="1"/>
          <w:numId w:val="450"/>
        </w:numPr>
        <w:ind w:left="2552" w:hanging="709"/>
        <w:jc w:val="both"/>
        <w:rPr>
          <w:b w:val="0"/>
          <w:i w:val="0"/>
        </w:rPr>
      </w:pPr>
      <w:r w:rsidRPr="00E02CB3">
        <w:rPr>
          <w:b w:val="0"/>
          <w:i w:val="0"/>
        </w:rPr>
        <w:t>il prezzo</w:t>
      </w:r>
      <w:r w:rsidR="00055615" w:rsidRPr="00E02CB3">
        <w:rPr>
          <w:b w:val="0"/>
          <w:i w:val="0"/>
        </w:rPr>
        <w:t xml:space="preserve"> minimo e massimo;</w:t>
      </w:r>
    </w:p>
    <w:p w14:paraId="1726EFAB" w14:textId="77777777" w:rsidR="00055615" w:rsidRPr="00E02CB3" w:rsidRDefault="001E420F" w:rsidP="00D570B9">
      <w:pPr>
        <w:pStyle w:val="Titolo2"/>
        <w:numPr>
          <w:ilvl w:val="1"/>
          <w:numId w:val="450"/>
        </w:numPr>
        <w:ind w:left="2552" w:hanging="709"/>
        <w:jc w:val="both"/>
        <w:rPr>
          <w:b w:val="0"/>
          <w:i w:val="0"/>
        </w:rPr>
      </w:pPr>
      <w:r w:rsidRPr="00E02CB3">
        <w:rPr>
          <w:b w:val="0"/>
          <w:i w:val="0"/>
        </w:rPr>
        <w:t>i</w:t>
      </w:r>
      <w:r w:rsidR="00055615" w:rsidRPr="00E02CB3">
        <w:rPr>
          <w:b w:val="0"/>
          <w:i w:val="0"/>
        </w:rPr>
        <w:t xml:space="preserve">l </w:t>
      </w:r>
      <w:r w:rsidR="00DC766A" w:rsidRPr="00E02CB3">
        <w:rPr>
          <w:b w:val="0"/>
          <w:i w:val="0"/>
        </w:rPr>
        <w:t>prezzo</w:t>
      </w:r>
      <w:r w:rsidR="00055615" w:rsidRPr="00E02CB3">
        <w:rPr>
          <w:b w:val="0"/>
          <w:i w:val="0"/>
        </w:rPr>
        <w:t xml:space="preserve"> di riferimento della sessione;</w:t>
      </w:r>
    </w:p>
    <w:p w14:paraId="4BC5270C" w14:textId="77777777" w:rsidR="00055615" w:rsidRPr="00E02CB3" w:rsidRDefault="00055615" w:rsidP="00D570B9">
      <w:pPr>
        <w:pStyle w:val="Titolo2"/>
        <w:numPr>
          <w:ilvl w:val="1"/>
          <w:numId w:val="450"/>
        </w:numPr>
        <w:ind w:left="2552" w:hanging="709"/>
        <w:jc w:val="both"/>
        <w:rPr>
          <w:b w:val="0"/>
          <w:i w:val="0"/>
        </w:rPr>
      </w:pPr>
      <w:r w:rsidRPr="00E02CB3">
        <w:rPr>
          <w:b w:val="0"/>
          <w:i w:val="0"/>
        </w:rPr>
        <w:t>volume scambiato nella sessione.</w:t>
      </w:r>
    </w:p>
    <w:p w14:paraId="6577CC7A" w14:textId="77777777" w:rsidR="00055615" w:rsidRPr="00E02CB3" w:rsidRDefault="00055615" w:rsidP="00055615">
      <w:pPr>
        <w:rPr>
          <w:b/>
        </w:rPr>
      </w:pPr>
    </w:p>
    <w:p w14:paraId="3FEC4B59" w14:textId="77777777" w:rsidR="00D570B9" w:rsidRPr="00E02CB3" w:rsidRDefault="00D570B9" w:rsidP="00365C78">
      <w:pPr>
        <w:rPr>
          <w:b/>
        </w:rPr>
      </w:pPr>
    </w:p>
    <w:p w14:paraId="671365CE" w14:textId="77777777" w:rsidR="00D570B9" w:rsidRPr="00E02CB3" w:rsidRDefault="00D570B9" w:rsidP="00365C78">
      <w:pPr>
        <w:rPr>
          <w:b/>
        </w:rPr>
      </w:pPr>
    </w:p>
    <w:p w14:paraId="6E356CD2" w14:textId="77777777" w:rsidR="00D570B9" w:rsidRPr="00E02CB3" w:rsidRDefault="00D570B9" w:rsidP="00365C78">
      <w:pPr>
        <w:rPr>
          <w:b/>
        </w:rPr>
      </w:pPr>
    </w:p>
    <w:p w14:paraId="129C9E17" w14:textId="77777777" w:rsidR="00055615" w:rsidRPr="00E02CB3" w:rsidRDefault="00055615" w:rsidP="00365C78"/>
    <w:p w14:paraId="1D699E1E" w14:textId="77777777" w:rsidR="00A9706B" w:rsidRPr="00E02CB3" w:rsidRDefault="00A9706B" w:rsidP="009305B1">
      <w:pPr>
        <w:pStyle w:val="Titolo4"/>
      </w:pPr>
      <w:r w:rsidRPr="00E02CB3">
        <w:rPr>
          <w:i w:val="0"/>
        </w:rPr>
        <w:t xml:space="preserve"> </w:t>
      </w:r>
      <w:bookmarkStart w:id="514" w:name="_Toc11839946"/>
      <w:r w:rsidRPr="00E02CB3">
        <w:rPr>
          <w:i w:val="0"/>
        </w:rPr>
        <w:t>CAPO II</w:t>
      </w:r>
      <w:r w:rsidRPr="00E02CB3">
        <w:rPr>
          <w:i w:val="0"/>
        </w:rPr>
        <w:br/>
        <w:t>FUNZIONAMENTO DEL MERCATO ELETTRICO A TERMINE (MTE)</w:t>
      </w:r>
      <w:bookmarkEnd w:id="514"/>
    </w:p>
    <w:p w14:paraId="77E39C7E" w14:textId="77777777" w:rsidR="00A9706B" w:rsidRPr="00E02CB3" w:rsidRDefault="00A9706B" w:rsidP="00365C78">
      <w:pPr>
        <w:pStyle w:val="Testo"/>
        <w:tabs>
          <w:tab w:val="clear" w:pos="340"/>
        </w:tabs>
      </w:pPr>
    </w:p>
    <w:p w14:paraId="71F7856E" w14:textId="77777777" w:rsidR="00A9706B" w:rsidRPr="00E02CB3" w:rsidRDefault="00A9706B" w:rsidP="00FA3FA4">
      <w:pPr>
        <w:pStyle w:val="Articolo"/>
        <w:tabs>
          <w:tab w:val="clear" w:pos="5977"/>
          <w:tab w:val="num" w:pos="426"/>
        </w:tabs>
        <w:ind w:left="426" w:firstLine="0"/>
      </w:pPr>
      <w:r w:rsidRPr="00E02CB3">
        <w:rPr>
          <w:b w:val="0"/>
          <w:i w:val="0"/>
        </w:rPr>
        <w:br w:type="textWrapping" w:clear="all"/>
      </w:r>
      <w:bookmarkStart w:id="515" w:name="_Toc184643831"/>
      <w:bookmarkStart w:id="516" w:name="_Ref229480622"/>
      <w:bookmarkStart w:id="517" w:name="_Toc11839947"/>
      <w:r w:rsidRPr="00E02CB3">
        <w:t>Oggetto del MTE</w:t>
      </w:r>
      <w:bookmarkEnd w:id="515"/>
      <w:bookmarkEnd w:id="516"/>
      <w:bookmarkEnd w:id="517"/>
      <w:r w:rsidRPr="00E02CB3">
        <w:t xml:space="preserve"> </w:t>
      </w:r>
    </w:p>
    <w:p w14:paraId="3FC6D050" w14:textId="77777777" w:rsidR="00DE22E0" w:rsidRPr="00E02CB3" w:rsidRDefault="00DE22E0" w:rsidP="00365C78">
      <w:pPr>
        <w:pStyle w:val="Testonormale"/>
      </w:pPr>
    </w:p>
    <w:p w14:paraId="49325093" w14:textId="77777777" w:rsidR="00A9706B" w:rsidRPr="00E02CB3" w:rsidRDefault="00A9706B" w:rsidP="00365C78">
      <w:pPr>
        <w:pStyle w:val="Titolo2"/>
        <w:tabs>
          <w:tab w:val="num" w:pos="720"/>
        </w:tabs>
        <w:ind w:left="720" w:hanging="720"/>
        <w:jc w:val="both"/>
        <w:rPr>
          <w:b w:val="0"/>
          <w:bCs w:val="0"/>
          <w:i w:val="0"/>
          <w:iCs w:val="0"/>
        </w:rPr>
      </w:pPr>
      <w:r w:rsidRPr="00E02CB3">
        <w:rPr>
          <w:b w:val="0"/>
          <w:bCs w:val="0"/>
          <w:i w:val="0"/>
          <w:iCs w:val="0"/>
        </w:rPr>
        <w:t xml:space="preserve">Sul MTE gli operatori acquistano e vendono contratti a termine sull’energia elettrica con obbligo di consegna. </w:t>
      </w:r>
    </w:p>
    <w:p w14:paraId="2A49E421" w14:textId="77777777" w:rsidR="00281E9E" w:rsidRPr="00E02CB3" w:rsidRDefault="00281E9E" w:rsidP="00365C78"/>
    <w:p w14:paraId="6FC19FD3" w14:textId="77777777" w:rsidR="00A9706B" w:rsidRPr="00E02CB3" w:rsidRDefault="00A9706B" w:rsidP="00365C78">
      <w:pPr>
        <w:pStyle w:val="Titolo2"/>
        <w:tabs>
          <w:tab w:val="num" w:pos="720"/>
        </w:tabs>
        <w:ind w:left="720" w:hanging="720"/>
        <w:jc w:val="both"/>
        <w:rPr>
          <w:b w:val="0"/>
          <w:bCs w:val="0"/>
          <w:i w:val="0"/>
          <w:iCs w:val="0"/>
        </w:rPr>
      </w:pPr>
      <w:r w:rsidRPr="00E02CB3">
        <w:rPr>
          <w:b w:val="0"/>
          <w:bCs w:val="0"/>
          <w:i w:val="0"/>
          <w:iCs w:val="0"/>
        </w:rPr>
        <w:t>Il GME è controparte degli operatori per le transazioni concluse sul MTE.</w:t>
      </w:r>
    </w:p>
    <w:p w14:paraId="721D59AF" w14:textId="77777777" w:rsidR="00281E9E" w:rsidRPr="00E02CB3" w:rsidRDefault="00281E9E" w:rsidP="00365C78"/>
    <w:p w14:paraId="6B068E79" w14:textId="191545DE" w:rsidR="00A9706B" w:rsidRPr="00E02CB3" w:rsidRDefault="00A9706B" w:rsidP="00365C78">
      <w:pPr>
        <w:pStyle w:val="Titolo2"/>
        <w:tabs>
          <w:tab w:val="num" w:pos="720"/>
        </w:tabs>
        <w:ind w:left="720" w:hanging="720"/>
        <w:jc w:val="both"/>
        <w:rPr>
          <w:b w:val="0"/>
          <w:i w:val="0"/>
        </w:rPr>
      </w:pPr>
      <w:bookmarkStart w:id="518" w:name="_Ref229480623"/>
      <w:r w:rsidRPr="00E02CB3">
        <w:rPr>
          <w:b w:val="0"/>
          <w:bCs w:val="0"/>
          <w:i w:val="0"/>
          <w:iCs w:val="0"/>
        </w:rPr>
        <w:t>Il GME, in qualità di operatore di mercato qualificato</w:t>
      </w:r>
      <w:r w:rsidR="007F41BE" w:rsidRPr="00E02CB3">
        <w:rPr>
          <w:b w:val="0"/>
          <w:bCs w:val="0"/>
          <w:i w:val="0"/>
          <w:iCs w:val="0"/>
        </w:rPr>
        <w:t>, ai sensi dell’Allegato A alla Delibera dell’</w:t>
      </w:r>
      <w:r w:rsidR="0050273A" w:rsidRPr="00E02CB3">
        <w:rPr>
          <w:b w:val="0"/>
          <w:bCs w:val="0"/>
          <w:i w:val="0"/>
          <w:iCs w:val="0"/>
        </w:rPr>
        <w:t>ARERA</w:t>
      </w:r>
      <w:r w:rsidR="007F41BE" w:rsidRPr="00E02CB3">
        <w:rPr>
          <w:b w:val="0"/>
          <w:bCs w:val="0"/>
          <w:i w:val="0"/>
          <w:iCs w:val="0"/>
        </w:rPr>
        <w:t xml:space="preserve"> n. 111/06 e </w:t>
      </w:r>
      <w:proofErr w:type="spellStart"/>
      <w:r w:rsidR="007F41BE" w:rsidRPr="00E02CB3">
        <w:rPr>
          <w:b w:val="0"/>
          <w:bCs w:val="0"/>
          <w:i w:val="0"/>
          <w:iCs w:val="0"/>
        </w:rPr>
        <w:t>ss.mm.ii</w:t>
      </w:r>
      <w:proofErr w:type="spellEnd"/>
      <w:r w:rsidR="007F41BE" w:rsidRPr="00E02CB3">
        <w:rPr>
          <w:b w:val="0"/>
          <w:bCs w:val="0"/>
          <w:i w:val="0"/>
          <w:iCs w:val="0"/>
        </w:rPr>
        <w:t>.</w:t>
      </w:r>
      <w:r w:rsidRPr="00E02CB3">
        <w:rPr>
          <w:b w:val="0"/>
          <w:bCs w:val="0"/>
          <w:i w:val="0"/>
          <w:iCs w:val="0"/>
        </w:rPr>
        <w:t xml:space="preserve">, </w:t>
      </w:r>
      <w:r w:rsidR="00D91F56" w:rsidRPr="00E02CB3">
        <w:rPr>
          <w:b w:val="0"/>
          <w:bCs w:val="0"/>
          <w:i w:val="0"/>
          <w:iCs w:val="0"/>
        </w:rPr>
        <w:t xml:space="preserve">è titolare di un conto energia sulla PCE attraverso il quale </w:t>
      </w:r>
      <w:r w:rsidR="00C533C6" w:rsidRPr="00E02CB3">
        <w:rPr>
          <w:b w:val="0"/>
          <w:bCs w:val="0"/>
          <w:i w:val="0"/>
          <w:iCs w:val="0"/>
        </w:rPr>
        <w:t xml:space="preserve">registra sulla PCE </w:t>
      </w:r>
      <w:r w:rsidR="00866E14" w:rsidRPr="00E02CB3">
        <w:rPr>
          <w:b w:val="0"/>
          <w:bCs w:val="0"/>
          <w:i w:val="0"/>
          <w:iCs w:val="0"/>
        </w:rPr>
        <w:t>la posizione netta in consegna</w:t>
      </w:r>
      <w:r w:rsidR="00D91F56" w:rsidRPr="00E02CB3">
        <w:rPr>
          <w:b w:val="0"/>
          <w:bCs w:val="0"/>
          <w:i w:val="0"/>
          <w:iCs w:val="0"/>
        </w:rPr>
        <w:t>,</w:t>
      </w:r>
      <w:r w:rsidR="002C5D50" w:rsidRPr="00E02CB3">
        <w:rPr>
          <w:b w:val="0"/>
          <w:bCs w:val="0"/>
          <w:i w:val="0"/>
          <w:iCs w:val="0"/>
        </w:rPr>
        <w:t xml:space="preserve"> corrispondente alle transazioni in acquisto e in vendita concluse </w:t>
      </w:r>
      <w:r w:rsidR="00E835DA" w:rsidRPr="00E02CB3">
        <w:rPr>
          <w:b w:val="0"/>
          <w:bCs w:val="0"/>
          <w:i w:val="0"/>
          <w:iCs w:val="0"/>
        </w:rPr>
        <w:t>dall’operatore sul</w:t>
      </w:r>
      <w:r w:rsidRPr="00E02CB3">
        <w:rPr>
          <w:b w:val="0"/>
          <w:bCs w:val="0"/>
          <w:i w:val="0"/>
          <w:iCs w:val="0"/>
        </w:rPr>
        <w:t xml:space="preserve"> MTE, secondo le modalità definite nel presente </w:t>
      </w:r>
      <w:r w:rsidR="00756754" w:rsidRPr="00E02CB3">
        <w:rPr>
          <w:b w:val="0"/>
          <w:bCs w:val="0"/>
          <w:i w:val="0"/>
          <w:iCs w:val="0"/>
        </w:rPr>
        <w:t>Capo</w:t>
      </w:r>
      <w:r w:rsidRPr="00E02CB3">
        <w:rPr>
          <w:b w:val="0"/>
          <w:bCs w:val="0"/>
          <w:i w:val="0"/>
          <w:iCs w:val="0"/>
        </w:rPr>
        <w:t>.</w:t>
      </w:r>
      <w:bookmarkEnd w:id="518"/>
    </w:p>
    <w:p w14:paraId="7594BA8E" w14:textId="77777777" w:rsidR="00A9706B" w:rsidRPr="00E02CB3" w:rsidRDefault="00A9706B" w:rsidP="00365C78">
      <w:pPr>
        <w:pStyle w:val="Testo"/>
        <w:tabs>
          <w:tab w:val="clear" w:pos="340"/>
        </w:tabs>
      </w:pPr>
    </w:p>
    <w:p w14:paraId="65C5CA80" w14:textId="77777777" w:rsidR="00A9706B" w:rsidRPr="00E02CB3" w:rsidRDefault="00A9706B" w:rsidP="00FA3FA4">
      <w:pPr>
        <w:pStyle w:val="Articolo"/>
        <w:tabs>
          <w:tab w:val="clear" w:pos="5977"/>
          <w:tab w:val="num" w:pos="426"/>
        </w:tabs>
        <w:ind w:left="426" w:firstLine="0"/>
      </w:pPr>
      <w:r w:rsidRPr="00E02CB3">
        <w:rPr>
          <w:b w:val="0"/>
          <w:i w:val="0"/>
        </w:rPr>
        <w:br w:type="textWrapping" w:clear="all"/>
      </w:r>
      <w:bookmarkStart w:id="519" w:name="_Ref181514985"/>
      <w:bookmarkStart w:id="520" w:name="_Toc184643832"/>
      <w:bookmarkStart w:id="521" w:name="_Toc11839948"/>
      <w:r w:rsidRPr="00E02CB3">
        <w:t>Tipologie di contratti negoziabili</w:t>
      </w:r>
      <w:bookmarkEnd w:id="519"/>
      <w:bookmarkEnd w:id="520"/>
      <w:bookmarkEnd w:id="521"/>
    </w:p>
    <w:p w14:paraId="6FF68682" w14:textId="77777777" w:rsidR="00DE22E0" w:rsidRPr="00E02CB3" w:rsidRDefault="00DE22E0" w:rsidP="00365C78">
      <w:pPr>
        <w:pStyle w:val="Testonormale"/>
      </w:pPr>
    </w:p>
    <w:p w14:paraId="5F932CA6" w14:textId="77777777" w:rsidR="00A9706B" w:rsidRPr="00E02CB3" w:rsidRDefault="00A9706B" w:rsidP="00365C78">
      <w:pPr>
        <w:pStyle w:val="Titolo2"/>
        <w:tabs>
          <w:tab w:val="num" w:pos="720"/>
        </w:tabs>
        <w:ind w:left="720" w:hanging="720"/>
        <w:jc w:val="both"/>
        <w:rPr>
          <w:b w:val="0"/>
          <w:bCs w:val="0"/>
          <w:i w:val="0"/>
          <w:iCs w:val="0"/>
        </w:rPr>
      </w:pPr>
      <w:bookmarkStart w:id="522" w:name="_Ref181515000"/>
      <w:r w:rsidRPr="00E02CB3">
        <w:rPr>
          <w:b w:val="0"/>
          <w:bCs w:val="0"/>
          <w:i w:val="0"/>
          <w:iCs w:val="0"/>
        </w:rPr>
        <w:t>Le tipologie di contratti negoziabili sono:</w:t>
      </w:r>
      <w:bookmarkEnd w:id="522"/>
    </w:p>
    <w:p w14:paraId="2C24CD39" w14:textId="789ECD67" w:rsidR="00A9706B" w:rsidRPr="00E02CB3" w:rsidRDefault="00E835DA" w:rsidP="00FA3FA4">
      <w:pPr>
        <w:pStyle w:val="Testo"/>
        <w:numPr>
          <w:ilvl w:val="2"/>
          <w:numId w:val="334"/>
        </w:numPr>
      </w:pPr>
      <w:proofErr w:type="spellStart"/>
      <w:r w:rsidRPr="00E835DA">
        <w:rPr>
          <w:i/>
        </w:rPr>
        <w:t>b</w:t>
      </w:r>
      <w:r w:rsidR="00A9706B" w:rsidRPr="00E835DA">
        <w:rPr>
          <w:i/>
        </w:rPr>
        <w:t>aseload</w:t>
      </w:r>
      <w:proofErr w:type="spellEnd"/>
      <w:r w:rsidR="00A9706B" w:rsidRPr="00E02CB3">
        <w:t>, il cui sottostante è l’energia elettrica da consegnare in tutti i periodi rilevanti dei giorni appartenenti al periodo di consegna;</w:t>
      </w:r>
    </w:p>
    <w:p w14:paraId="1AE1D349" w14:textId="411D6204" w:rsidR="002C50FF" w:rsidRPr="00E02CB3" w:rsidRDefault="00E835DA" w:rsidP="00FA3FA4">
      <w:pPr>
        <w:pStyle w:val="Testo"/>
        <w:numPr>
          <w:ilvl w:val="2"/>
          <w:numId w:val="334"/>
        </w:numPr>
      </w:pPr>
      <w:proofErr w:type="spellStart"/>
      <w:r w:rsidRPr="00E835DA">
        <w:rPr>
          <w:i/>
        </w:rPr>
        <w:t>p</w:t>
      </w:r>
      <w:r w:rsidR="00A9706B" w:rsidRPr="00E835DA">
        <w:rPr>
          <w:i/>
        </w:rPr>
        <w:t>eak</w:t>
      </w:r>
      <w:r w:rsidR="00BA3ED1" w:rsidRPr="00E835DA">
        <w:rPr>
          <w:i/>
        </w:rPr>
        <w:t>load</w:t>
      </w:r>
      <w:proofErr w:type="spellEnd"/>
      <w:r w:rsidR="00A9706B" w:rsidRPr="00E02CB3">
        <w:t>, il cui sottostante è l’energia elettrica da consegnare nei periodi rilevanti dal nono al ventesimo dei giorni appartenenti al periodo di consegna, esclusi il sabato e la domenica</w:t>
      </w:r>
      <w:r w:rsidR="002C50FF" w:rsidRPr="00E02CB3">
        <w:t>.</w:t>
      </w:r>
    </w:p>
    <w:p w14:paraId="6473473F" w14:textId="77777777" w:rsidR="006C1144" w:rsidRPr="00E02CB3" w:rsidRDefault="006C1144" w:rsidP="00365C78">
      <w:pPr>
        <w:pStyle w:val="Titolo2"/>
        <w:tabs>
          <w:tab w:val="num" w:pos="720"/>
        </w:tabs>
        <w:ind w:left="720" w:hanging="720"/>
        <w:jc w:val="both"/>
        <w:rPr>
          <w:b w:val="0"/>
          <w:bCs w:val="0"/>
          <w:i w:val="0"/>
          <w:iCs w:val="0"/>
        </w:rPr>
      </w:pPr>
      <w:r w:rsidRPr="00E02CB3">
        <w:rPr>
          <w:b w:val="0"/>
          <w:bCs w:val="0"/>
          <w:i w:val="0"/>
          <w:iCs w:val="0"/>
        </w:rPr>
        <w:t>Sono negoziabili contratti con periodo di consegna pari al mese di calendario, al trimestre e all’anno.</w:t>
      </w:r>
      <w:r w:rsidR="00CC5829" w:rsidRPr="00E02CB3">
        <w:rPr>
          <w:b w:val="0"/>
          <w:bCs w:val="0"/>
          <w:i w:val="0"/>
          <w:iCs w:val="0"/>
        </w:rPr>
        <w:t xml:space="preserve"> </w:t>
      </w:r>
    </w:p>
    <w:p w14:paraId="358130C7" w14:textId="77777777" w:rsidR="002C50FF" w:rsidRPr="00E02CB3" w:rsidRDefault="002C50FF" w:rsidP="00365C78"/>
    <w:p w14:paraId="3839038E" w14:textId="77777777" w:rsidR="005640D4" w:rsidRPr="00E02CB3" w:rsidRDefault="005640D4" w:rsidP="00365C78">
      <w:pPr>
        <w:pStyle w:val="Titolo2"/>
        <w:tabs>
          <w:tab w:val="num" w:pos="720"/>
        </w:tabs>
        <w:ind w:left="720" w:hanging="720"/>
        <w:jc w:val="both"/>
        <w:rPr>
          <w:b w:val="0"/>
          <w:bCs w:val="0"/>
          <w:i w:val="0"/>
          <w:iCs w:val="0"/>
        </w:rPr>
      </w:pPr>
      <w:r w:rsidRPr="00E02CB3">
        <w:rPr>
          <w:b w:val="0"/>
          <w:bCs w:val="0"/>
          <w:i w:val="0"/>
          <w:iCs w:val="0"/>
        </w:rPr>
        <w:t xml:space="preserve">La durata del periodo di negoziazione di ciascun contratto di cui al precedente </w:t>
      </w:r>
      <w:r w:rsidR="00E74BB9" w:rsidRPr="00E02CB3">
        <w:rPr>
          <w:b w:val="0"/>
          <w:bCs w:val="0"/>
          <w:i w:val="0"/>
          <w:iCs w:val="0"/>
        </w:rPr>
        <w:t xml:space="preserve">comma </w:t>
      </w:r>
      <w:r w:rsidRPr="00E02CB3">
        <w:rPr>
          <w:b w:val="0"/>
          <w:bCs w:val="0"/>
          <w:i w:val="0"/>
          <w:iCs w:val="0"/>
        </w:rPr>
        <w:t>è definita nelle DTF.</w:t>
      </w:r>
    </w:p>
    <w:p w14:paraId="7E4A4070" w14:textId="77777777" w:rsidR="006C1144" w:rsidRPr="00E02CB3" w:rsidRDefault="006C1144" w:rsidP="00365C78"/>
    <w:p w14:paraId="01971170" w14:textId="77777777" w:rsidR="00A9706B" w:rsidRPr="00E02CB3" w:rsidRDefault="00A9706B" w:rsidP="00365C78">
      <w:pPr>
        <w:pStyle w:val="Titolo2"/>
        <w:tabs>
          <w:tab w:val="num" w:pos="720"/>
        </w:tabs>
        <w:ind w:left="720" w:hanging="720"/>
        <w:jc w:val="both"/>
        <w:rPr>
          <w:b w:val="0"/>
          <w:bCs w:val="0"/>
          <w:i w:val="0"/>
          <w:iCs w:val="0"/>
        </w:rPr>
      </w:pPr>
      <w:r w:rsidRPr="00E02CB3">
        <w:rPr>
          <w:b w:val="0"/>
          <w:bCs w:val="0"/>
          <w:i w:val="0"/>
          <w:iCs w:val="0"/>
        </w:rPr>
        <w:t xml:space="preserve">Il GME pubblica con congruo anticipo il calendario </w:t>
      </w:r>
      <w:r w:rsidR="00526D58" w:rsidRPr="00E02CB3">
        <w:rPr>
          <w:b w:val="0"/>
          <w:bCs w:val="0"/>
          <w:i w:val="0"/>
          <w:iCs w:val="0"/>
        </w:rPr>
        <w:t xml:space="preserve">con </w:t>
      </w:r>
      <w:r w:rsidR="001A6346" w:rsidRPr="00E02CB3">
        <w:rPr>
          <w:b w:val="0"/>
          <w:bCs w:val="0"/>
          <w:i w:val="0"/>
          <w:iCs w:val="0"/>
        </w:rPr>
        <w:t xml:space="preserve">l’elenco delle tipologie di contratti che saranno oggetto di negoziazione </w:t>
      </w:r>
      <w:r w:rsidRPr="00E02CB3">
        <w:rPr>
          <w:b w:val="0"/>
          <w:bCs w:val="0"/>
          <w:i w:val="0"/>
          <w:iCs w:val="0"/>
        </w:rPr>
        <w:t>e</w:t>
      </w:r>
      <w:r w:rsidR="00ED6191" w:rsidRPr="00E02CB3">
        <w:rPr>
          <w:b w:val="0"/>
          <w:bCs w:val="0"/>
          <w:i w:val="0"/>
          <w:iCs w:val="0"/>
        </w:rPr>
        <w:t xml:space="preserve"> de</w:t>
      </w:r>
      <w:r w:rsidRPr="00E02CB3">
        <w:rPr>
          <w:b w:val="0"/>
          <w:bCs w:val="0"/>
          <w:i w:val="0"/>
          <w:iCs w:val="0"/>
        </w:rPr>
        <w:t>i relativi periodi di negoziazione e di consegna.</w:t>
      </w:r>
    </w:p>
    <w:p w14:paraId="1B8495D6" w14:textId="77777777" w:rsidR="00281E9E" w:rsidRPr="00E02CB3" w:rsidRDefault="00281E9E" w:rsidP="00365C78"/>
    <w:p w14:paraId="4874E34C" w14:textId="77777777" w:rsidR="00A9706B" w:rsidRPr="00E02CB3" w:rsidRDefault="00A9706B" w:rsidP="00365C78">
      <w:pPr>
        <w:pStyle w:val="Titolo2"/>
        <w:tabs>
          <w:tab w:val="num" w:pos="720"/>
        </w:tabs>
        <w:ind w:left="720" w:hanging="720"/>
        <w:jc w:val="both"/>
        <w:rPr>
          <w:b w:val="0"/>
          <w:bCs w:val="0"/>
          <w:i w:val="0"/>
          <w:iCs w:val="0"/>
        </w:rPr>
      </w:pPr>
      <w:bookmarkStart w:id="523" w:name="_Ref181515058"/>
      <w:r w:rsidRPr="00E02CB3">
        <w:rPr>
          <w:b w:val="0"/>
          <w:bCs w:val="0"/>
          <w:i w:val="0"/>
          <w:iCs w:val="0"/>
        </w:rPr>
        <w:t>La quantità di energia sottostante ciascun contratto è fissata dal GME in misura pari a 1 MW moltiplicato</w:t>
      </w:r>
      <w:r w:rsidR="00641BDB" w:rsidRPr="00E02CB3">
        <w:rPr>
          <w:b w:val="0"/>
          <w:bCs w:val="0"/>
          <w:i w:val="0"/>
          <w:iCs w:val="0"/>
        </w:rPr>
        <w:t xml:space="preserve"> </w:t>
      </w:r>
      <w:r w:rsidR="00126CF5" w:rsidRPr="00E02CB3">
        <w:rPr>
          <w:b w:val="0"/>
          <w:bCs w:val="0"/>
          <w:i w:val="0"/>
          <w:iCs w:val="0"/>
        </w:rPr>
        <w:t>le ore</w:t>
      </w:r>
      <w:r w:rsidRPr="00E02CB3">
        <w:rPr>
          <w:b w:val="0"/>
          <w:bCs w:val="0"/>
          <w:i w:val="0"/>
          <w:iCs w:val="0"/>
        </w:rPr>
        <w:t xml:space="preserve"> sottostanti il contratto medesimo.</w:t>
      </w:r>
      <w:bookmarkEnd w:id="523"/>
    </w:p>
    <w:p w14:paraId="4740B490" w14:textId="77777777" w:rsidR="004B19E7" w:rsidRPr="00E02CB3" w:rsidRDefault="004B19E7" w:rsidP="00365C78">
      <w:pPr>
        <w:pStyle w:val="Testo"/>
        <w:tabs>
          <w:tab w:val="clear" w:pos="340"/>
        </w:tabs>
      </w:pPr>
    </w:p>
    <w:p w14:paraId="185BC14C" w14:textId="77777777" w:rsidR="00A9706B" w:rsidRPr="00E02CB3" w:rsidRDefault="00A9706B" w:rsidP="00FA3FA4">
      <w:pPr>
        <w:pStyle w:val="Articolo"/>
        <w:tabs>
          <w:tab w:val="clear" w:pos="5977"/>
          <w:tab w:val="num" w:pos="426"/>
        </w:tabs>
        <w:ind w:left="426" w:firstLine="0"/>
      </w:pPr>
      <w:r w:rsidRPr="00E02CB3">
        <w:rPr>
          <w:b w:val="0"/>
          <w:i w:val="0"/>
        </w:rPr>
        <w:br w:type="textWrapping" w:clear="all"/>
      </w:r>
      <w:bookmarkStart w:id="524" w:name="_Toc184643835"/>
      <w:bookmarkStart w:id="525" w:name="_Toc11839949"/>
      <w:r w:rsidRPr="00E02CB3">
        <w:t>Sessioni di mercato</w:t>
      </w:r>
      <w:bookmarkEnd w:id="524"/>
      <w:bookmarkEnd w:id="525"/>
    </w:p>
    <w:p w14:paraId="131330F1" w14:textId="77777777" w:rsidR="00641BDB" w:rsidRPr="00E02CB3" w:rsidRDefault="00641BDB" w:rsidP="00641BDB">
      <w:pPr>
        <w:pStyle w:val="Titolo2"/>
        <w:numPr>
          <w:ilvl w:val="0"/>
          <w:numId w:val="0"/>
        </w:numPr>
        <w:ind w:left="720"/>
        <w:jc w:val="both"/>
        <w:rPr>
          <w:b w:val="0"/>
          <w:bCs w:val="0"/>
          <w:i w:val="0"/>
          <w:iCs w:val="0"/>
        </w:rPr>
      </w:pPr>
    </w:p>
    <w:p w14:paraId="62494718" w14:textId="77777777" w:rsidR="00A9706B" w:rsidRPr="00E02CB3" w:rsidRDefault="005640D4" w:rsidP="00365C78">
      <w:pPr>
        <w:pStyle w:val="Titolo2"/>
        <w:tabs>
          <w:tab w:val="num" w:pos="720"/>
        </w:tabs>
        <w:ind w:left="720" w:hanging="720"/>
        <w:jc w:val="both"/>
        <w:rPr>
          <w:b w:val="0"/>
          <w:bCs w:val="0"/>
          <w:i w:val="0"/>
          <w:iCs w:val="0"/>
        </w:rPr>
      </w:pPr>
      <w:r w:rsidRPr="00E02CB3">
        <w:rPr>
          <w:b w:val="0"/>
          <w:bCs w:val="0"/>
          <w:i w:val="0"/>
          <w:iCs w:val="0"/>
        </w:rPr>
        <w:t>Il GME pubblica sul proprio sito internet il calendario dei giorni e gli orari in cui si svolgono l</w:t>
      </w:r>
      <w:r w:rsidR="00A9706B" w:rsidRPr="00E02CB3">
        <w:rPr>
          <w:b w:val="0"/>
          <w:bCs w:val="0"/>
          <w:i w:val="0"/>
          <w:iCs w:val="0"/>
        </w:rPr>
        <w:t xml:space="preserve">e sessioni del mercato. Il GME può modificare tali orari, anche in relazione a specifiche tipologie di contratti, al fine di garantire un ordinato </w:t>
      </w:r>
      <w:r w:rsidR="00A9706B" w:rsidRPr="00E02CB3">
        <w:rPr>
          <w:b w:val="0"/>
          <w:bCs w:val="0"/>
          <w:i w:val="0"/>
          <w:iCs w:val="0"/>
        </w:rPr>
        <w:lastRenderedPageBreak/>
        <w:t xml:space="preserve">svolgimento delle negoziazioni, dandone tempestiva comunicazione agli operatori. </w:t>
      </w:r>
    </w:p>
    <w:p w14:paraId="303950BE" w14:textId="77777777" w:rsidR="00007812" w:rsidRPr="00E02CB3" w:rsidRDefault="00007812" w:rsidP="00365C78"/>
    <w:p w14:paraId="21DB4784" w14:textId="77777777" w:rsidR="00A9706B" w:rsidRPr="00E02CB3" w:rsidRDefault="00FD3291" w:rsidP="00365C78">
      <w:pPr>
        <w:pStyle w:val="Titolo2"/>
        <w:tabs>
          <w:tab w:val="num" w:pos="720"/>
        </w:tabs>
        <w:ind w:left="720" w:hanging="720"/>
        <w:jc w:val="both"/>
        <w:rPr>
          <w:b w:val="0"/>
          <w:bCs w:val="0"/>
          <w:i w:val="0"/>
          <w:iCs w:val="0"/>
        </w:rPr>
      </w:pPr>
      <w:r w:rsidRPr="00E02CB3">
        <w:rPr>
          <w:b w:val="0"/>
          <w:bCs w:val="0"/>
          <w:i w:val="0"/>
          <w:iCs w:val="0"/>
        </w:rPr>
        <w:t xml:space="preserve">Il GME si riserva la facoltà di chiudere o sospendere le sessioni di mercato, dandone comunicazione agli operatori. </w:t>
      </w:r>
    </w:p>
    <w:p w14:paraId="74535928" w14:textId="77777777" w:rsidR="00641BDB" w:rsidRPr="00E02CB3" w:rsidRDefault="00641BDB" w:rsidP="00641BDB"/>
    <w:p w14:paraId="3C905B4D" w14:textId="77777777" w:rsidR="00B2277D" w:rsidRPr="00E02CB3" w:rsidRDefault="00B2277D" w:rsidP="00B2277D"/>
    <w:p w14:paraId="090B77E9" w14:textId="77777777" w:rsidR="00A9706B" w:rsidRPr="00E02CB3" w:rsidRDefault="00A9706B" w:rsidP="00FA3FA4">
      <w:pPr>
        <w:pStyle w:val="Articolo"/>
        <w:tabs>
          <w:tab w:val="clear" w:pos="5977"/>
          <w:tab w:val="num" w:pos="426"/>
        </w:tabs>
        <w:ind w:left="426" w:firstLine="0"/>
      </w:pPr>
      <w:r w:rsidRPr="00E02CB3">
        <w:rPr>
          <w:b w:val="0"/>
          <w:i w:val="0"/>
        </w:rPr>
        <w:br w:type="textWrapping" w:clear="all"/>
      </w:r>
      <w:bookmarkStart w:id="526" w:name="_Toc184643836"/>
      <w:bookmarkStart w:id="527" w:name="_Toc11839950"/>
      <w:r w:rsidRPr="00E02CB3">
        <w:t>Modalità di conclusione dei contratti</w:t>
      </w:r>
      <w:bookmarkEnd w:id="526"/>
      <w:bookmarkEnd w:id="527"/>
    </w:p>
    <w:p w14:paraId="1803DE71" w14:textId="77777777" w:rsidR="00641BDB" w:rsidRPr="00E02CB3" w:rsidRDefault="00641BDB" w:rsidP="00641BDB">
      <w:pPr>
        <w:pStyle w:val="Titolo2"/>
        <w:numPr>
          <w:ilvl w:val="0"/>
          <w:numId w:val="0"/>
        </w:numPr>
        <w:ind w:left="720"/>
        <w:jc w:val="both"/>
        <w:rPr>
          <w:b w:val="0"/>
          <w:bCs w:val="0"/>
          <w:i w:val="0"/>
          <w:iCs w:val="0"/>
        </w:rPr>
      </w:pPr>
    </w:p>
    <w:p w14:paraId="677962C0" w14:textId="77777777" w:rsidR="00A9706B" w:rsidRPr="00E02CB3" w:rsidRDefault="00A9706B" w:rsidP="00365C78">
      <w:pPr>
        <w:pStyle w:val="Titolo2"/>
        <w:tabs>
          <w:tab w:val="num" w:pos="720"/>
        </w:tabs>
        <w:ind w:left="720" w:hanging="720"/>
        <w:jc w:val="both"/>
        <w:rPr>
          <w:b w:val="0"/>
          <w:bCs w:val="0"/>
          <w:i w:val="0"/>
          <w:iCs w:val="0"/>
        </w:rPr>
      </w:pPr>
      <w:r w:rsidRPr="00E02CB3">
        <w:rPr>
          <w:b w:val="0"/>
          <w:bCs w:val="0"/>
          <w:i w:val="0"/>
          <w:iCs w:val="0"/>
        </w:rPr>
        <w:t>La contrattazione sul mercato avviene attraverso la negoziazione continua.</w:t>
      </w:r>
    </w:p>
    <w:p w14:paraId="36CE4774" w14:textId="77777777" w:rsidR="00281E9E" w:rsidRPr="00E02CB3" w:rsidRDefault="00281E9E" w:rsidP="00365C78"/>
    <w:p w14:paraId="2297EF9B" w14:textId="77777777" w:rsidR="00A9706B" w:rsidRPr="00E02CB3" w:rsidRDefault="00A9706B" w:rsidP="00365C78">
      <w:pPr>
        <w:pStyle w:val="Titolo2"/>
        <w:tabs>
          <w:tab w:val="num" w:pos="720"/>
        </w:tabs>
        <w:ind w:left="720" w:hanging="720"/>
        <w:jc w:val="both"/>
        <w:rPr>
          <w:b w:val="0"/>
          <w:bCs w:val="0"/>
          <w:i w:val="0"/>
          <w:iCs w:val="0"/>
        </w:rPr>
      </w:pPr>
      <w:r w:rsidRPr="00E02CB3">
        <w:rPr>
          <w:b w:val="0"/>
          <w:bCs w:val="0"/>
          <w:i w:val="0"/>
          <w:iCs w:val="0"/>
        </w:rPr>
        <w:t>Il GME organizza un book di negoziazione per ciascuna tipologia di contratto e per ciascun periodo di consegna.</w:t>
      </w:r>
    </w:p>
    <w:p w14:paraId="39CFC535" w14:textId="77777777" w:rsidR="00281E9E" w:rsidRPr="00E02CB3" w:rsidRDefault="00281E9E" w:rsidP="00365C78"/>
    <w:p w14:paraId="72CD490F" w14:textId="16852E8F" w:rsidR="00A9706B" w:rsidRPr="00E02CB3" w:rsidRDefault="00A9706B" w:rsidP="00365C78">
      <w:pPr>
        <w:pStyle w:val="Titolo2"/>
        <w:tabs>
          <w:tab w:val="num" w:pos="720"/>
        </w:tabs>
        <w:ind w:left="720" w:hanging="720"/>
        <w:jc w:val="both"/>
        <w:rPr>
          <w:b w:val="0"/>
          <w:bCs w:val="0"/>
          <w:i w:val="0"/>
          <w:iCs w:val="0"/>
        </w:rPr>
      </w:pPr>
      <w:r w:rsidRPr="00E02CB3">
        <w:rPr>
          <w:b w:val="0"/>
          <w:bCs w:val="0"/>
          <w:i w:val="0"/>
          <w:iCs w:val="0"/>
        </w:rPr>
        <w:t xml:space="preserve">La quantità minima negoziabile è pari a n. 1 (uno) contratto come definito al precedente </w:t>
      </w:r>
      <w:r w:rsidR="002E5FA0" w:rsidRPr="00E02CB3">
        <w:fldChar w:fldCharType="begin"/>
      </w:r>
      <w:r w:rsidR="002E5FA0" w:rsidRPr="00E02CB3">
        <w:instrText xml:space="preserve"> REF _Ref181514985 \r \h  \* MERGEFORMAT </w:instrText>
      </w:r>
      <w:r w:rsidR="002E5FA0" w:rsidRPr="00E02CB3">
        <w:fldChar w:fldCharType="separate"/>
      </w:r>
      <w:r w:rsidR="00010B96" w:rsidRPr="00010B96">
        <w:rPr>
          <w:b w:val="0"/>
          <w:bCs w:val="0"/>
          <w:i w:val="0"/>
          <w:iCs w:val="0"/>
        </w:rPr>
        <w:t>Articolo 62</w:t>
      </w:r>
      <w:r w:rsidR="002E5FA0" w:rsidRPr="00E02CB3">
        <w:fldChar w:fldCharType="end"/>
      </w:r>
      <w:r w:rsidRPr="00E02CB3">
        <w:rPr>
          <w:b w:val="0"/>
          <w:bCs w:val="0"/>
          <w:i w:val="0"/>
          <w:iCs w:val="0"/>
        </w:rPr>
        <w:t xml:space="preserve">, comma </w:t>
      </w:r>
      <w:r w:rsidR="002E5FA0" w:rsidRPr="00E02CB3">
        <w:fldChar w:fldCharType="begin"/>
      </w:r>
      <w:r w:rsidR="002E5FA0" w:rsidRPr="00E02CB3">
        <w:instrText xml:space="preserve"> REF _Ref181515058 \r \h  \* MERGEFORMAT </w:instrText>
      </w:r>
      <w:r w:rsidR="002E5FA0" w:rsidRPr="00E02CB3">
        <w:fldChar w:fldCharType="separate"/>
      </w:r>
      <w:r w:rsidR="00010B96" w:rsidRPr="00010B96">
        <w:rPr>
          <w:b w:val="0"/>
          <w:bCs w:val="0"/>
          <w:i w:val="0"/>
          <w:iCs w:val="0"/>
        </w:rPr>
        <w:t>62.5</w:t>
      </w:r>
      <w:r w:rsidR="002E5FA0" w:rsidRPr="00E02CB3">
        <w:fldChar w:fldCharType="end"/>
      </w:r>
      <w:r w:rsidRPr="00E02CB3">
        <w:rPr>
          <w:b w:val="0"/>
          <w:bCs w:val="0"/>
          <w:i w:val="0"/>
          <w:iCs w:val="0"/>
        </w:rPr>
        <w:t>.</w:t>
      </w:r>
    </w:p>
    <w:p w14:paraId="4878B73D" w14:textId="77777777" w:rsidR="00641BDB" w:rsidRPr="00E02CB3" w:rsidRDefault="00641BDB" w:rsidP="00641BDB"/>
    <w:p w14:paraId="5A1A837D" w14:textId="77777777" w:rsidR="00A9706B" w:rsidRPr="00E02CB3" w:rsidRDefault="00A9706B" w:rsidP="00365C78">
      <w:pPr>
        <w:pStyle w:val="Testo"/>
        <w:tabs>
          <w:tab w:val="clear" w:pos="340"/>
        </w:tabs>
      </w:pPr>
    </w:p>
    <w:p w14:paraId="46333491" w14:textId="77777777" w:rsidR="00A9706B" w:rsidRPr="00E02CB3" w:rsidRDefault="00A9706B" w:rsidP="00FA3FA4">
      <w:pPr>
        <w:pStyle w:val="Articolo"/>
        <w:tabs>
          <w:tab w:val="clear" w:pos="5977"/>
          <w:tab w:val="num" w:pos="426"/>
        </w:tabs>
        <w:ind w:left="426" w:firstLine="0"/>
      </w:pPr>
      <w:r w:rsidRPr="00E02CB3">
        <w:rPr>
          <w:b w:val="0"/>
          <w:i w:val="0"/>
        </w:rPr>
        <w:br w:type="textWrapping" w:clear="all"/>
      </w:r>
      <w:bookmarkStart w:id="528" w:name="_Ref181515176"/>
      <w:bookmarkStart w:id="529" w:name="_Toc184643837"/>
      <w:bookmarkStart w:id="530" w:name="_Toc11839951"/>
      <w:r w:rsidRPr="00E02CB3">
        <w:t>Le</w:t>
      </w:r>
      <w:r w:rsidR="00753848" w:rsidRPr="00E02CB3">
        <w:t xml:space="preserve"> offerte</w:t>
      </w:r>
      <w:r w:rsidRPr="00E02CB3">
        <w:t xml:space="preserve"> di negoziazione</w:t>
      </w:r>
      <w:bookmarkEnd w:id="528"/>
      <w:bookmarkEnd w:id="529"/>
      <w:bookmarkEnd w:id="530"/>
    </w:p>
    <w:p w14:paraId="35747691" w14:textId="77777777" w:rsidR="00055615" w:rsidRPr="00E02CB3" w:rsidRDefault="00055615" w:rsidP="00FA3FA4">
      <w:pPr>
        <w:pStyle w:val="Titolo2"/>
        <w:numPr>
          <w:ilvl w:val="0"/>
          <w:numId w:val="0"/>
        </w:numPr>
        <w:ind w:left="720"/>
        <w:jc w:val="both"/>
        <w:rPr>
          <w:b w:val="0"/>
          <w:bCs w:val="0"/>
          <w:i w:val="0"/>
          <w:iCs w:val="0"/>
        </w:rPr>
      </w:pPr>
      <w:bookmarkStart w:id="531" w:name="_Ref181515374"/>
    </w:p>
    <w:p w14:paraId="4FF574FD" w14:textId="77777777" w:rsidR="00A9706B" w:rsidRPr="00E02CB3" w:rsidRDefault="00A9706B" w:rsidP="00365C78">
      <w:pPr>
        <w:pStyle w:val="Titolo2"/>
        <w:tabs>
          <w:tab w:val="num" w:pos="720"/>
        </w:tabs>
        <w:ind w:left="720" w:hanging="720"/>
        <w:jc w:val="both"/>
        <w:rPr>
          <w:b w:val="0"/>
          <w:bCs w:val="0"/>
          <w:i w:val="0"/>
          <w:iCs w:val="0"/>
        </w:rPr>
      </w:pPr>
      <w:r w:rsidRPr="00E02CB3">
        <w:rPr>
          <w:b w:val="0"/>
          <w:bCs w:val="0"/>
          <w:i w:val="0"/>
          <w:iCs w:val="0"/>
        </w:rPr>
        <w:t xml:space="preserve">Le </w:t>
      </w:r>
      <w:r w:rsidR="001C2FD4" w:rsidRPr="00E02CB3">
        <w:rPr>
          <w:b w:val="0"/>
          <w:bCs w:val="0"/>
          <w:i w:val="0"/>
          <w:iCs w:val="0"/>
        </w:rPr>
        <w:t>offerte</w:t>
      </w:r>
      <w:r w:rsidRPr="00E02CB3">
        <w:rPr>
          <w:b w:val="0"/>
          <w:bCs w:val="0"/>
          <w:i w:val="0"/>
          <w:iCs w:val="0"/>
        </w:rPr>
        <w:t xml:space="preserve"> di negoziazione devono essere presentate secondo le modalità definite nelle DTF e contengono almeno le seguenti informazioni:</w:t>
      </w:r>
      <w:bookmarkEnd w:id="531"/>
      <w:r w:rsidRPr="00E02CB3">
        <w:rPr>
          <w:b w:val="0"/>
          <w:bCs w:val="0"/>
          <w:i w:val="0"/>
          <w:iCs w:val="0"/>
        </w:rPr>
        <w:t xml:space="preserve"> </w:t>
      </w:r>
    </w:p>
    <w:p w14:paraId="1695DF5C" w14:textId="77777777" w:rsidR="00A9706B" w:rsidRPr="00E02CB3" w:rsidRDefault="00A9706B" w:rsidP="00FA3FA4">
      <w:pPr>
        <w:pStyle w:val="Testo"/>
        <w:numPr>
          <w:ilvl w:val="0"/>
          <w:numId w:val="335"/>
        </w:numPr>
        <w:tabs>
          <w:tab w:val="clear" w:pos="3600"/>
          <w:tab w:val="num" w:pos="709"/>
        </w:tabs>
        <w:ind w:left="1473" w:hanging="764"/>
      </w:pPr>
      <w:r w:rsidRPr="00E02CB3">
        <w:t>tipologia e periodo di consegna del contratto;</w:t>
      </w:r>
    </w:p>
    <w:p w14:paraId="0EA690E9" w14:textId="77777777" w:rsidR="00A9706B" w:rsidRPr="00E02CB3" w:rsidRDefault="00EF2306" w:rsidP="00FA3FA4">
      <w:pPr>
        <w:pStyle w:val="Testo"/>
        <w:numPr>
          <w:ilvl w:val="0"/>
          <w:numId w:val="335"/>
        </w:numPr>
        <w:tabs>
          <w:tab w:val="clear" w:pos="3600"/>
          <w:tab w:val="num" w:pos="709"/>
        </w:tabs>
        <w:ind w:left="1473" w:hanging="764"/>
      </w:pPr>
      <w:r w:rsidRPr="00E02CB3">
        <w:t>numero dei contratti</w:t>
      </w:r>
      <w:r w:rsidR="00A9706B" w:rsidRPr="00E02CB3">
        <w:t xml:space="preserve">; </w:t>
      </w:r>
    </w:p>
    <w:p w14:paraId="2711EEDF" w14:textId="77777777" w:rsidR="00A9706B" w:rsidRPr="00E02CB3" w:rsidRDefault="00A9706B" w:rsidP="00FA3FA4">
      <w:pPr>
        <w:pStyle w:val="Testo"/>
        <w:numPr>
          <w:ilvl w:val="0"/>
          <w:numId w:val="335"/>
        </w:numPr>
        <w:tabs>
          <w:tab w:val="clear" w:pos="3600"/>
          <w:tab w:val="num" w:pos="709"/>
        </w:tabs>
        <w:ind w:left="1473" w:hanging="764"/>
      </w:pPr>
      <w:r w:rsidRPr="00E02CB3">
        <w:t>tipo di operazione (acquisto o vendita);</w:t>
      </w:r>
    </w:p>
    <w:p w14:paraId="7605ABA3" w14:textId="77777777" w:rsidR="00A9706B" w:rsidRPr="00E02CB3" w:rsidRDefault="00A9706B" w:rsidP="00FA3FA4">
      <w:pPr>
        <w:pStyle w:val="Testo"/>
        <w:numPr>
          <w:ilvl w:val="0"/>
          <w:numId w:val="335"/>
        </w:numPr>
        <w:tabs>
          <w:tab w:val="clear" w:pos="3600"/>
          <w:tab w:val="num" w:pos="709"/>
        </w:tabs>
        <w:ind w:left="1473" w:hanging="764"/>
      </w:pPr>
      <w:r w:rsidRPr="00E02CB3">
        <w:t>prezzo;</w:t>
      </w:r>
    </w:p>
    <w:p w14:paraId="5296891F" w14:textId="77777777" w:rsidR="00A9706B" w:rsidRPr="00E02CB3" w:rsidRDefault="00A9706B" w:rsidP="00365C78">
      <w:pPr>
        <w:pStyle w:val="Titolo2"/>
        <w:tabs>
          <w:tab w:val="num" w:pos="720"/>
        </w:tabs>
        <w:ind w:left="720" w:hanging="720"/>
        <w:jc w:val="both"/>
        <w:rPr>
          <w:b w:val="0"/>
          <w:bCs w:val="0"/>
          <w:i w:val="0"/>
          <w:iCs w:val="0"/>
        </w:rPr>
      </w:pPr>
      <w:r w:rsidRPr="00E02CB3">
        <w:rPr>
          <w:b w:val="0"/>
          <w:bCs w:val="0"/>
          <w:i w:val="0"/>
          <w:iCs w:val="0"/>
        </w:rPr>
        <w:t xml:space="preserve">Gli operatori possono altresì presentare </w:t>
      </w:r>
      <w:r w:rsidR="00942FE7" w:rsidRPr="00E02CB3">
        <w:rPr>
          <w:b w:val="0"/>
          <w:bCs w:val="0"/>
          <w:i w:val="0"/>
          <w:iCs w:val="0"/>
        </w:rPr>
        <w:t xml:space="preserve">offerte </w:t>
      </w:r>
      <w:r w:rsidRPr="00E02CB3">
        <w:rPr>
          <w:b w:val="0"/>
          <w:bCs w:val="0"/>
          <w:i w:val="0"/>
          <w:iCs w:val="0"/>
        </w:rPr>
        <w:t>senza limite di prezzo.</w:t>
      </w:r>
    </w:p>
    <w:p w14:paraId="74173C4E" w14:textId="77777777" w:rsidR="00281E9E" w:rsidRPr="00E02CB3" w:rsidRDefault="00281E9E" w:rsidP="00365C78"/>
    <w:p w14:paraId="3A717891" w14:textId="77777777" w:rsidR="00A9706B" w:rsidRPr="00E02CB3" w:rsidRDefault="00A9706B" w:rsidP="00365C78">
      <w:pPr>
        <w:pStyle w:val="Titolo2"/>
        <w:tabs>
          <w:tab w:val="num" w:pos="720"/>
        </w:tabs>
        <w:ind w:left="720" w:hanging="720"/>
        <w:jc w:val="both"/>
        <w:rPr>
          <w:b w:val="0"/>
          <w:bCs w:val="0"/>
          <w:i w:val="0"/>
          <w:iCs w:val="0"/>
        </w:rPr>
      </w:pPr>
      <w:r w:rsidRPr="00E02CB3">
        <w:rPr>
          <w:b w:val="0"/>
          <w:bCs w:val="0"/>
          <w:i w:val="0"/>
          <w:iCs w:val="0"/>
        </w:rPr>
        <w:t>Gli operatori non possono presentare:</w:t>
      </w:r>
    </w:p>
    <w:p w14:paraId="2E2B32CF" w14:textId="77777777" w:rsidR="00A9706B" w:rsidRPr="00E02CB3" w:rsidRDefault="00942FE7" w:rsidP="00FA3FA4">
      <w:pPr>
        <w:pStyle w:val="Testo"/>
        <w:numPr>
          <w:ilvl w:val="0"/>
          <w:numId w:val="337"/>
        </w:numPr>
        <w:tabs>
          <w:tab w:val="num" w:pos="1418"/>
        </w:tabs>
        <w:ind w:left="1418" w:hanging="709"/>
      </w:pPr>
      <w:r w:rsidRPr="00E02CB3">
        <w:t>offerte</w:t>
      </w:r>
      <w:r w:rsidR="00A9706B" w:rsidRPr="00E02CB3">
        <w:t xml:space="preserve"> con limite di prezzo pari a zero o con limite di prezzo negativo;</w:t>
      </w:r>
    </w:p>
    <w:p w14:paraId="4A490AC3" w14:textId="77777777" w:rsidR="00A9706B" w:rsidRPr="00E02CB3" w:rsidRDefault="00942FE7" w:rsidP="00FA3FA4">
      <w:pPr>
        <w:pStyle w:val="Testo"/>
        <w:numPr>
          <w:ilvl w:val="0"/>
          <w:numId w:val="337"/>
        </w:numPr>
        <w:tabs>
          <w:tab w:val="num" w:pos="1418"/>
        </w:tabs>
        <w:ind w:left="1418" w:hanging="709"/>
      </w:pPr>
      <w:r w:rsidRPr="00E02CB3">
        <w:t>offerte</w:t>
      </w:r>
      <w:r w:rsidR="00A9706B" w:rsidRPr="00E02CB3">
        <w:t xml:space="preserve"> di acquisto o di vendita senza limite di prezzo nel caso in cui nel book di negoziazione non siano presenti </w:t>
      </w:r>
      <w:r w:rsidR="001C2FD4" w:rsidRPr="00E02CB3">
        <w:t xml:space="preserve">offerte </w:t>
      </w:r>
      <w:r w:rsidR="00A9706B" w:rsidRPr="00E02CB3">
        <w:t>rispettivamente di vendita o di acquisto con limite di prezzo.</w:t>
      </w:r>
    </w:p>
    <w:p w14:paraId="6F2EB354" w14:textId="77777777" w:rsidR="00A9706B" w:rsidRPr="00E02CB3" w:rsidRDefault="00A9706B" w:rsidP="00365C78">
      <w:pPr>
        <w:pStyle w:val="Titolo2"/>
        <w:tabs>
          <w:tab w:val="num" w:pos="720"/>
        </w:tabs>
        <w:ind w:left="720" w:hanging="720"/>
        <w:jc w:val="both"/>
        <w:rPr>
          <w:b w:val="0"/>
          <w:bCs w:val="0"/>
          <w:i w:val="0"/>
          <w:iCs w:val="0"/>
        </w:rPr>
      </w:pPr>
      <w:bookmarkStart w:id="532" w:name="_Ref181515306"/>
      <w:r w:rsidRPr="00E02CB3">
        <w:rPr>
          <w:b w:val="0"/>
          <w:bCs w:val="0"/>
          <w:i w:val="0"/>
          <w:iCs w:val="0"/>
        </w:rPr>
        <w:t xml:space="preserve">In ciascun book di negoziazione le </w:t>
      </w:r>
      <w:r w:rsidR="001C2FD4" w:rsidRPr="00E02CB3">
        <w:rPr>
          <w:b w:val="0"/>
          <w:bCs w:val="0"/>
          <w:i w:val="0"/>
          <w:iCs w:val="0"/>
        </w:rPr>
        <w:t>offerte</w:t>
      </w:r>
      <w:r w:rsidRPr="00E02CB3">
        <w:rPr>
          <w:b w:val="0"/>
          <w:bCs w:val="0"/>
          <w:i w:val="0"/>
          <w:iCs w:val="0"/>
        </w:rPr>
        <w:t xml:space="preserve"> sono ordinate, sulla base del prezzo, in ordine decrescente per le </w:t>
      </w:r>
      <w:r w:rsidR="001C2FD4" w:rsidRPr="00E02CB3">
        <w:rPr>
          <w:b w:val="0"/>
          <w:bCs w:val="0"/>
          <w:i w:val="0"/>
          <w:iCs w:val="0"/>
        </w:rPr>
        <w:t xml:space="preserve">offerte </w:t>
      </w:r>
      <w:r w:rsidRPr="00E02CB3">
        <w:rPr>
          <w:b w:val="0"/>
          <w:bCs w:val="0"/>
          <w:i w:val="0"/>
          <w:iCs w:val="0"/>
        </w:rPr>
        <w:t xml:space="preserve">di acquisto e in ordine crescente per le </w:t>
      </w:r>
      <w:r w:rsidR="001C2FD4" w:rsidRPr="00E02CB3">
        <w:rPr>
          <w:b w:val="0"/>
          <w:bCs w:val="0"/>
          <w:i w:val="0"/>
          <w:iCs w:val="0"/>
        </w:rPr>
        <w:t>offerte</w:t>
      </w:r>
      <w:r w:rsidRPr="00E02CB3">
        <w:rPr>
          <w:b w:val="0"/>
          <w:bCs w:val="0"/>
          <w:i w:val="0"/>
          <w:iCs w:val="0"/>
        </w:rPr>
        <w:t xml:space="preserve"> di vendita. A parità di prezzo vale la priori</w:t>
      </w:r>
      <w:r w:rsidR="00942FE7" w:rsidRPr="00E02CB3">
        <w:rPr>
          <w:b w:val="0"/>
          <w:bCs w:val="0"/>
          <w:i w:val="0"/>
          <w:iCs w:val="0"/>
        </w:rPr>
        <w:t>tà temporale di immissione dell’offerta</w:t>
      </w:r>
      <w:r w:rsidRPr="00E02CB3">
        <w:rPr>
          <w:b w:val="0"/>
          <w:bCs w:val="0"/>
          <w:i w:val="0"/>
          <w:iCs w:val="0"/>
        </w:rPr>
        <w:t xml:space="preserve">. Le </w:t>
      </w:r>
      <w:r w:rsidR="00942FE7" w:rsidRPr="00E02CB3">
        <w:rPr>
          <w:b w:val="0"/>
          <w:bCs w:val="0"/>
          <w:i w:val="0"/>
          <w:iCs w:val="0"/>
        </w:rPr>
        <w:t>offerte</w:t>
      </w:r>
      <w:r w:rsidRPr="00E02CB3">
        <w:rPr>
          <w:b w:val="0"/>
          <w:bCs w:val="0"/>
          <w:i w:val="0"/>
          <w:iCs w:val="0"/>
        </w:rPr>
        <w:t xml:space="preserve"> senza limite di prezzo hanno priorità massima di prezzo.</w:t>
      </w:r>
      <w:bookmarkEnd w:id="532"/>
      <w:r w:rsidRPr="00E02CB3">
        <w:rPr>
          <w:b w:val="0"/>
          <w:bCs w:val="0"/>
          <w:i w:val="0"/>
          <w:iCs w:val="0"/>
        </w:rPr>
        <w:t xml:space="preserve"> </w:t>
      </w:r>
    </w:p>
    <w:p w14:paraId="6DA28B35" w14:textId="77777777" w:rsidR="00281E9E" w:rsidRPr="00E02CB3" w:rsidRDefault="00281E9E" w:rsidP="00365C78"/>
    <w:p w14:paraId="0FC36D76" w14:textId="77777777" w:rsidR="00A9706B" w:rsidRPr="00E02CB3" w:rsidRDefault="00A9706B" w:rsidP="00365C78">
      <w:pPr>
        <w:pStyle w:val="Titolo2"/>
        <w:tabs>
          <w:tab w:val="num" w:pos="720"/>
        </w:tabs>
        <w:ind w:left="720" w:hanging="720"/>
        <w:jc w:val="both"/>
        <w:rPr>
          <w:b w:val="0"/>
          <w:bCs w:val="0"/>
          <w:i w:val="0"/>
          <w:iCs w:val="0"/>
        </w:rPr>
      </w:pPr>
      <w:r w:rsidRPr="00E02CB3">
        <w:rPr>
          <w:b w:val="0"/>
          <w:bCs w:val="0"/>
          <w:i w:val="0"/>
          <w:iCs w:val="0"/>
        </w:rPr>
        <w:t xml:space="preserve">Durante la sessione di mercato, gli operatori possono effettuare la modifica o la cancellazione delle </w:t>
      </w:r>
      <w:r w:rsidR="00942FE7" w:rsidRPr="00E02CB3">
        <w:rPr>
          <w:b w:val="0"/>
          <w:bCs w:val="0"/>
          <w:i w:val="0"/>
          <w:iCs w:val="0"/>
        </w:rPr>
        <w:t xml:space="preserve">offerte </w:t>
      </w:r>
      <w:r w:rsidRPr="00E02CB3">
        <w:rPr>
          <w:b w:val="0"/>
          <w:bCs w:val="0"/>
          <w:i w:val="0"/>
          <w:iCs w:val="0"/>
        </w:rPr>
        <w:t xml:space="preserve">non ancora abbinate. Le </w:t>
      </w:r>
      <w:r w:rsidR="00942FE7" w:rsidRPr="00E02CB3">
        <w:rPr>
          <w:b w:val="0"/>
          <w:bCs w:val="0"/>
          <w:i w:val="0"/>
          <w:iCs w:val="0"/>
        </w:rPr>
        <w:t>offerte</w:t>
      </w:r>
      <w:r w:rsidRPr="00E02CB3">
        <w:rPr>
          <w:b w:val="0"/>
          <w:bCs w:val="0"/>
          <w:i w:val="0"/>
          <w:iCs w:val="0"/>
        </w:rPr>
        <w:t xml:space="preserve"> modificate pe</w:t>
      </w:r>
      <w:r w:rsidR="00945919" w:rsidRPr="00E02CB3">
        <w:rPr>
          <w:b w:val="0"/>
          <w:bCs w:val="0"/>
          <w:i w:val="0"/>
          <w:iCs w:val="0"/>
        </w:rPr>
        <w:t xml:space="preserve">rdono la priorità temporale in </w:t>
      </w:r>
      <w:r w:rsidRPr="00E02CB3">
        <w:rPr>
          <w:b w:val="0"/>
          <w:bCs w:val="0"/>
          <w:i w:val="0"/>
          <w:iCs w:val="0"/>
        </w:rPr>
        <w:t>precedenza acquisita.</w:t>
      </w:r>
    </w:p>
    <w:p w14:paraId="574B0F6C" w14:textId="77777777" w:rsidR="00E819D8" w:rsidRPr="00E02CB3" w:rsidRDefault="00E819D8" w:rsidP="00365C78"/>
    <w:p w14:paraId="759B8DFA" w14:textId="77777777" w:rsidR="00A9706B" w:rsidRPr="00E02CB3" w:rsidRDefault="00A9706B" w:rsidP="00365C78">
      <w:pPr>
        <w:pStyle w:val="Titolo2"/>
        <w:tabs>
          <w:tab w:val="num" w:pos="720"/>
        </w:tabs>
        <w:ind w:left="720" w:hanging="720"/>
        <w:jc w:val="both"/>
        <w:rPr>
          <w:b w:val="0"/>
          <w:bCs w:val="0"/>
          <w:i w:val="0"/>
          <w:iCs w:val="0"/>
        </w:rPr>
      </w:pPr>
      <w:r w:rsidRPr="00E02CB3">
        <w:rPr>
          <w:b w:val="0"/>
          <w:bCs w:val="0"/>
          <w:i w:val="0"/>
          <w:iCs w:val="0"/>
        </w:rPr>
        <w:t xml:space="preserve">Le </w:t>
      </w:r>
      <w:r w:rsidR="00942FE7" w:rsidRPr="00E02CB3">
        <w:rPr>
          <w:b w:val="0"/>
          <w:bCs w:val="0"/>
          <w:i w:val="0"/>
          <w:iCs w:val="0"/>
        </w:rPr>
        <w:t xml:space="preserve">offerte </w:t>
      </w:r>
      <w:r w:rsidRPr="00E02CB3">
        <w:rPr>
          <w:b w:val="0"/>
          <w:bCs w:val="0"/>
          <w:i w:val="0"/>
          <w:iCs w:val="0"/>
        </w:rPr>
        <w:t>sono esposte sul book senza indicazione dell’operatore proponente, assicurandone l’anonimato.</w:t>
      </w:r>
    </w:p>
    <w:p w14:paraId="6BA2B7AA" w14:textId="77777777" w:rsidR="00641BDB" w:rsidRPr="00E02CB3" w:rsidRDefault="00641BDB" w:rsidP="00641BDB"/>
    <w:p w14:paraId="5C6CDABC" w14:textId="77777777" w:rsidR="00641BDB" w:rsidRPr="00E02CB3" w:rsidRDefault="00641BDB" w:rsidP="00641BDB"/>
    <w:p w14:paraId="57104060" w14:textId="77777777" w:rsidR="00756754" w:rsidRPr="00E02CB3" w:rsidRDefault="00756754" w:rsidP="00365C78"/>
    <w:p w14:paraId="25829A2A" w14:textId="77777777" w:rsidR="00756754" w:rsidRPr="00E02CB3" w:rsidRDefault="00756754" w:rsidP="00FA3FA4">
      <w:pPr>
        <w:pStyle w:val="Articolo"/>
        <w:tabs>
          <w:tab w:val="clear" w:pos="5977"/>
          <w:tab w:val="num" w:pos="426"/>
        </w:tabs>
        <w:ind w:left="426" w:firstLine="0"/>
      </w:pPr>
      <w:r w:rsidRPr="00E02CB3">
        <w:rPr>
          <w:b w:val="0"/>
          <w:i w:val="0"/>
        </w:rPr>
        <w:br w:type="textWrapping" w:clear="all"/>
      </w:r>
      <w:bookmarkStart w:id="533" w:name="_Ref181522495"/>
      <w:bookmarkStart w:id="534" w:name="_Toc184643839"/>
      <w:bookmarkStart w:id="535" w:name="_Ref229565389"/>
      <w:bookmarkStart w:id="536" w:name="_Toc11839952"/>
      <w:r w:rsidRPr="00E02CB3">
        <w:t>Controlli di validità e congruità</w:t>
      </w:r>
      <w:bookmarkEnd w:id="533"/>
      <w:bookmarkEnd w:id="534"/>
      <w:r w:rsidR="00CD097B" w:rsidRPr="00E02CB3">
        <w:t xml:space="preserve"> </w:t>
      </w:r>
      <w:r w:rsidR="007D259F" w:rsidRPr="00E02CB3">
        <w:t>nel periodo di negoziazione</w:t>
      </w:r>
      <w:bookmarkEnd w:id="535"/>
      <w:bookmarkEnd w:id="536"/>
    </w:p>
    <w:p w14:paraId="1E60F754" w14:textId="77777777" w:rsidR="009F3CFC" w:rsidRPr="00E02CB3" w:rsidRDefault="009F3CFC" w:rsidP="00365C78">
      <w:pPr>
        <w:pStyle w:val="Testonormale"/>
      </w:pPr>
    </w:p>
    <w:p w14:paraId="08FD2297" w14:textId="77777777" w:rsidR="00526D58" w:rsidRPr="00E02CB3" w:rsidRDefault="00756754" w:rsidP="00365C78">
      <w:pPr>
        <w:pStyle w:val="Titolo2"/>
        <w:tabs>
          <w:tab w:val="num" w:pos="720"/>
        </w:tabs>
        <w:ind w:left="720" w:hanging="720"/>
        <w:jc w:val="both"/>
      </w:pPr>
      <w:bookmarkStart w:id="537" w:name="_Ref181522138"/>
      <w:r w:rsidRPr="00E02CB3">
        <w:rPr>
          <w:b w:val="0"/>
          <w:bCs w:val="0"/>
          <w:i w:val="0"/>
          <w:iCs w:val="0"/>
        </w:rPr>
        <w:t xml:space="preserve">Una </w:t>
      </w:r>
      <w:r w:rsidR="00942FE7" w:rsidRPr="00E02CB3">
        <w:rPr>
          <w:b w:val="0"/>
          <w:bCs w:val="0"/>
          <w:i w:val="0"/>
          <w:iCs w:val="0"/>
        </w:rPr>
        <w:t>offerta</w:t>
      </w:r>
      <w:r w:rsidR="00CD097B" w:rsidRPr="00E02CB3">
        <w:rPr>
          <w:b w:val="0"/>
          <w:bCs w:val="0"/>
          <w:i w:val="0"/>
          <w:iCs w:val="0"/>
        </w:rPr>
        <w:t xml:space="preserve"> in acquisto e in vendita</w:t>
      </w:r>
      <w:r w:rsidRPr="00E02CB3">
        <w:rPr>
          <w:b w:val="0"/>
          <w:bCs w:val="0"/>
          <w:i w:val="0"/>
          <w:iCs w:val="0"/>
        </w:rPr>
        <w:t xml:space="preserve"> è ritenuta valida e congrua se rispetta</w:t>
      </w:r>
      <w:r w:rsidR="00526D58" w:rsidRPr="00E02CB3">
        <w:rPr>
          <w:b w:val="0"/>
          <w:bCs w:val="0"/>
          <w:i w:val="0"/>
          <w:iCs w:val="0"/>
        </w:rPr>
        <w:t xml:space="preserve"> </w:t>
      </w:r>
      <w:r w:rsidRPr="00E02CB3">
        <w:rPr>
          <w:b w:val="0"/>
          <w:bCs w:val="0"/>
          <w:i w:val="0"/>
          <w:iCs w:val="0"/>
        </w:rPr>
        <w:t>le seguenti condizioni:</w:t>
      </w:r>
      <w:bookmarkEnd w:id="537"/>
    </w:p>
    <w:p w14:paraId="7224C2DC" w14:textId="77777777" w:rsidR="00F576F7" w:rsidRPr="00E02CB3" w:rsidRDefault="00F576F7" w:rsidP="00FA3FA4">
      <w:pPr>
        <w:pStyle w:val="Testo"/>
        <w:numPr>
          <w:ilvl w:val="0"/>
          <w:numId w:val="338"/>
        </w:numPr>
        <w:tabs>
          <w:tab w:val="clear" w:pos="2340"/>
          <w:tab w:val="num" w:pos="1276"/>
        </w:tabs>
        <w:ind w:left="1276" w:hanging="425"/>
      </w:pPr>
      <w:r w:rsidRPr="00E02CB3">
        <w:t>l’operatore abbia titolo a registrare transazioni sulla PCE</w:t>
      </w:r>
      <w:r w:rsidR="00FE2D7F" w:rsidRPr="00E02CB3">
        <w:t xml:space="preserve"> sui conti energia nella propria disponibilità</w:t>
      </w:r>
      <w:r w:rsidRPr="00E02CB3">
        <w:t xml:space="preserve">; </w:t>
      </w:r>
    </w:p>
    <w:p w14:paraId="0754611F" w14:textId="7DB81906" w:rsidR="00756754" w:rsidRPr="00E02CB3" w:rsidRDefault="00756754" w:rsidP="00FA3FA4">
      <w:pPr>
        <w:pStyle w:val="Testo"/>
        <w:numPr>
          <w:ilvl w:val="0"/>
          <w:numId w:val="338"/>
        </w:numPr>
        <w:tabs>
          <w:tab w:val="clear" w:pos="2340"/>
          <w:tab w:val="num" w:pos="1276"/>
        </w:tabs>
        <w:ind w:left="1276"/>
      </w:pPr>
      <w:r w:rsidRPr="00E02CB3">
        <w:t xml:space="preserve">l’operatore non è sospeso dal </w:t>
      </w:r>
      <w:r w:rsidR="00B25AA2" w:rsidRPr="00E02CB3">
        <w:t>ME</w:t>
      </w:r>
      <w:r w:rsidR="00526D58" w:rsidRPr="00E02CB3">
        <w:t xml:space="preserve"> </w:t>
      </w:r>
      <w:r w:rsidR="009470CA" w:rsidRPr="00E02CB3">
        <w:t xml:space="preserve">o </w:t>
      </w:r>
      <w:r w:rsidR="00526D58" w:rsidRPr="00E02CB3">
        <w:t>dalla PCE</w:t>
      </w:r>
      <w:r w:rsidR="00B25AA2" w:rsidRPr="00E02CB3">
        <w:t>;</w:t>
      </w:r>
    </w:p>
    <w:p w14:paraId="4B1E84A7" w14:textId="77777777" w:rsidR="00756754" w:rsidRPr="00E02CB3" w:rsidRDefault="00756754" w:rsidP="00FA3FA4">
      <w:pPr>
        <w:pStyle w:val="Testo"/>
        <w:numPr>
          <w:ilvl w:val="0"/>
          <w:numId w:val="338"/>
        </w:numPr>
        <w:tabs>
          <w:tab w:val="clear" w:pos="2340"/>
          <w:tab w:val="num" w:pos="1276"/>
        </w:tabs>
        <w:ind w:left="1276"/>
      </w:pPr>
      <w:r w:rsidRPr="00E02CB3">
        <w:t>il limite di prezzo</w:t>
      </w:r>
      <w:r w:rsidR="00EC39C1" w:rsidRPr="00E02CB3">
        <w:t xml:space="preserve"> e le quantità</w:t>
      </w:r>
      <w:r w:rsidRPr="00E02CB3">
        <w:t xml:space="preserve"> </w:t>
      </w:r>
      <w:r w:rsidR="00EC39C1" w:rsidRPr="00E02CB3">
        <w:t xml:space="preserve">indicate </w:t>
      </w:r>
      <w:r w:rsidRPr="00E02CB3">
        <w:t xml:space="preserve">nella </w:t>
      </w:r>
      <w:r w:rsidR="001C2FD4" w:rsidRPr="00E02CB3">
        <w:t>offerta</w:t>
      </w:r>
      <w:r w:rsidRPr="00E02CB3">
        <w:t xml:space="preserve"> rientra</w:t>
      </w:r>
      <w:r w:rsidR="00EC39C1" w:rsidRPr="00E02CB3">
        <w:t>no</w:t>
      </w:r>
      <w:r w:rsidRPr="00E02CB3">
        <w:t xml:space="preserve"> nei limiti individuati nelle DTF. Il GME può modificare tali limiti a garanzia del regolare </w:t>
      </w:r>
      <w:r w:rsidR="000259DA" w:rsidRPr="00E02CB3">
        <w:t xml:space="preserve">svolgimento delle negoziazioni, </w:t>
      </w:r>
      <w:r w:rsidRPr="00E02CB3">
        <w:t>dandone tempestiva comunicazione agli operatori;</w:t>
      </w:r>
    </w:p>
    <w:p w14:paraId="6CD3E2D1" w14:textId="5DDBA0A5" w:rsidR="00F576F7" w:rsidRPr="00E02CB3" w:rsidRDefault="00756754" w:rsidP="00FA3FA4">
      <w:pPr>
        <w:pStyle w:val="Testo"/>
        <w:numPr>
          <w:ilvl w:val="0"/>
          <w:numId w:val="338"/>
        </w:numPr>
        <w:tabs>
          <w:tab w:val="clear" w:pos="2340"/>
        </w:tabs>
        <w:ind w:left="1276"/>
      </w:pPr>
      <w:bookmarkStart w:id="538" w:name="_Ref181522160"/>
      <w:bookmarkStart w:id="539" w:name="_Ref230424134"/>
      <w:bookmarkStart w:id="540" w:name="_Ref229565392"/>
      <w:r w:rsidRPr="00E02CB3">
        <w:t xml:space="preserve">è </w:t>
      </w:r>
      <w:r w:rsidR="00E4462F" w:rsidRPr="00E02CB3">
        <w:t xml:space="preserve">garantita </w:t>
      </w:r>
      <w:r w:rsidRPr="00E02CB3">
        <w:t>ai sensi del successivo</w:t>
      </w:r>
      <w:bookmarkEnd w:id="538"/>
      <w:r w:rsidR="00E74BB9" w:rsidRPr="00E02CB3">
        <w:t xml:space="preserve"> </w:t>
      </w:r>
      <w:r w:rsidR="002E5FA0" w:rsidRPr="00E02CB3">
        <w:fldChar w:fldCharType="begin"/>
      </w:r>
      <w:r w:rsidR="002E5FA0" w:rsidRPr="00E02CB3">
        <w:instrText xml:space="preserve"> REF _Ref230065316 \r \h  \* MERGEFORMAT </w:instrText>
      </w:r>
      <w:r w:rsidR="002E5FA0" w:rsidRPr="00E02CB3">
        <w:fldChar w:fldCharType="separate"/>
      </w:r>
      <w:r w:rsidR="00010B96">
        <w:t>Articolo 81</w:t>
      </w:r>
      <w:r w:rsidR="002E5FA0" w:rsidRPr="00E02CB3">
        <w:fldChar w:fldCharType="end"/>
      </w:r>
      <w:r w:rsidR="00F576F7" w:rsidRPr="00E02CB3">
        <w:t>.</w:t>
      </w:r>
      <w:bookmarkEnd w:id="539"/>
    </w:p>
    <w:bookmarkEnd w:id="540"/>
    <w:p w14:paraId="17B15833" w14:textId="77777777" w:rsidR="00756754" w:rsidRPr="00E02CB3" w:rsidRDefault="00756754" w:rsidP="00B2277D">
      <w:pPr>
        <w:pStyle w:val="Testo"/>
        <w:tabs>
          <w:tab w:val="clear" w:pos="340"/>
        </w:tabs>
        <w:spacing w:after="0"/>
        <w:ind w:left="720"/>
      </w:pPr>
    </w:p>
    <w:p w14:paraId="09916224" w14:textId="47D46497" w:rsidR="00756754" w:rsidRPr="00E02CB3" w:rsidRDefault="00756754" w:rsidP="00365C78">
      <w:pPr>
        <w:pStyle w:val="Titolo2"/>
        <w:tabs>
          <w:tab w:val="num" w:pos="720"/>
        </w:tabs>
        <w:ind w:left="720" w:hanging="720"/>
        <w:jc w:val="both"/>
        <w:rPr>
          <w:b w:val="0"/>
          <w:bCs w:val="0"/>
          <w:i w:val="0"/>
          <w:iCs w:val="0"/>
        </w:rPr>
      </w:pPr>
      <w:r w:rsidRPr="00E02CB3">
        <w:rPr>
          <w:b w:val="0"/>
          <w:bCs w:val="0"/>
          <w:i w:val="0"/>
          <w:iCs w:val="0"/>
        </w:rPr>
        <w:t xml:space="preserve">Ai fini della verifica di cui al precedente comma </w:t>
      </w:r>
      <w:r w:rsidR="002E5FA0" w:rsidRPr="00E02CB3">
        <w:fldChar w:fldCharType="begin"/>
      </w:r>
      <w:r w:rsidR="002E5FA0" w:rsidRPr="00E02CB3">
        <w:instrText xml:space="preserve"> REF _Ref181522138 \r \h  \* MERGEFORMAT </w:instrText>
      </w:r>
      <w:r w:rsidR="002E5FA0" w:rsidRPr="00E02CB3">
        <w:fldChar w:fldCharType="separate"/>
      </w:r>
      <w:r w:rsidR="00010B96" w:rsidRPr="00010B96">
        <w:rPr>
          <w:b w:val="0"/>
          <w:bCs w:val="0"/>
          <w:i w:val="0"/>
          <w:iCs w:val="0"/>
        </w:rPr>
        <w:t>66.1</w:t>
      </w:r>
      <w:r w:rsidR="002E5FA0" w:rsidRPr="00E02CB3">
        <w:fldChar w:fldCharType="end"/>
      </w:r>
      <w:r w:rsidRPr="00E02CB3">
        <w:rPr>
          <w:b w:val="0"/>
          <w:bCs w:val="0"/>
          <w:i w:val="0"/>
          <w:iCs w:val="0"/>
        </w:rPr>
        <w:t xml:space="preserve">, lettera </w:t>
      </w:r>
      <w:r w:rsidR="002E5FA0" w:rsidRPr="00E02CB3">
        <w:fldChar w:fldCharType="begin"/>
      </w:r>
      <w:r w:rsidR="002E5FA0" w:rsidRPr="00E02CB3">
        <w:instrText xml:space="preserve"> REF _Ref181522160 \r \h  \* MERGEFORMAT </w:instrText>
      </w:r>
      <w:r w:rsidR="002E5FA0" w:rsidRPr="00E02CB3">
        <w:fldChar w:fldCharType="separate"/>
      </w:r>
      <w:r w:rsidR="00010B96" w:rsidRPr="00010B96">
        <w:rPr>
          <w:b w:val="0"/>
          <w:bCs w:val="0"/>
          <w:i w:val="0"/>
          <w:iCs w:val="0"/>
        </w:rPr>
        <w:t>d)</w:t>
      </w:r>
      <w:r w:rsidR="002E5FA0" w:rsidRPr="00E02CB3">
        <w:fldChar w:fldCharType="end"/>
      </w:r>
      <w:r w:rsidRPr="00E02CB3">
        <w:rPr>
          <w:b w:val="0"/>
          <w:bCs w:val="0"/>
          <w:i w:val="0"/>
          <w:iCs w:val="0"/>
        </w:rPr>
        <w:t xml:space="preserve">, qualora una </w:t>
      </w:r>
      <w:r w:rsidR="00942FE7" w:rsidRPr="00E02CB3">
        <w:rPr>
          <w:b w:val="0"/>
          <w:i w:val="0"/>
        </w:rPr>
        <w:t>offerta</w:t>
      </w:r>
      <w:r w:rsidRPr="00E02CB3">
        <w:rPr>
          <w:b w:val="0"/>
          <w:bCs w:val="0"/>
          <w:i w:val="0"/>
          <w:iCs w:val="0"/>
        </w:rPr>
        <w:t xml:space="preserve"> venga presentata senza indicazione di prezzo, il prezzo dell</w:t>
      </w:r>
      <w:r w:rsidR="00942FE7" w:rsidRPr="00E02CB3">
        <w:rPr>
          <w:b w:val="0"/>
          <w:bCs w:val="0"/>
          <w:i w:val="0"/>
          <w:iCs w:val="0"/>
        </w:rPr>
        <w:t>’</w:t>
      </w:r>
      <w:r w:rsidR="00942FE7" w:rsidRPr="00E02CB3">
        <w:rPr>
          <w:b w:val="0"/>
          <w:i w:val="0"/>
        </w:rPr>
        <w:t>offerta</w:t>
      </w:r>
      <w:r w:rsidRPr="00E02CB3">
        <w:rPr>
          <w:b w:val="0"/>
          <w:bCs w:val="0"/>
          <w:i w:val="0"/>
          <w:iCs w:val="0"/>
        </w:rPr>
        <w:t xml:space="preserve"> si considera uguale a quello delle migliori proposte di </w:t>
      </w:r>
      <w:r w:rsidR="00162D5C" w:rsidRPr="00E02CB3">
        <w:rPr>
          <w:b w:val="0"/>
          <w:bCs w:val="0"/>
          <w:i w:val="0"/>
          <w:iCs w:val="0"/>
        </w:rPr>
        <w:t>segno opposto presenti sul book</w:t>
      </w:r>
      <w:r w:rsidRPr="00E02CB3">
        <w:rPr>
          <w:b w:val="0"/>
          <w:bCs w:val="0"/>
          <w:i w:val="0"/>
          <w:iCs w:val="0"/>
        </w:rPr>
        <w:t xml:space="preserve"> fino a capienza dell</w:t>
      </w:r>
      <w:r w:rsidR="00942FE7" w:rsidRPr="00E02CB3">
        <w:rPr>
          <w:b w:val="0"/>
          <w:bCs w:val="0"/>
          <w:i w:val="0"/>
          <w:iCs w:val="0"/>
        </w:rPr>
        <w:t>’offerta</w:t>
      </w:r>
      <w:r w:rsidRPr="00E02CB3">
        <w:rPr>
          <w:b w:val="0"/>
          <w:bCs w:val="0"/>
          <w:i w:val="0"/>
          <w:iCs w:val="0"/>
        </w:rPr>
        <w:t xml:space="preserve"> stessa.</w:t>
      </w:r>
    </w:p>
    <w:p w14:paraId="296EA8BD" w14:textId="77777777" w:rsidR="00756754" w:rsidRPr="00E02CB3" w:rsidRDefault="00756754" w:rsidP="00365C78"/>
    <w:p w14:paraId="154C3434" w14:textId="0A0B1C5C" w:rsidR="00756754" w:rsidRPr="00E02CB3" w:rsidRDefault="00756754" w:rsidP="00365C78">
      <w:pPr>
        <w:pStyle w:val="Titolo2"/>
        <w:tabs>
          <w:tab w:val="num" w:pos="720"/>
        </w:tabs>
        <w:ind w:left="720" w:hanging="720"/>
        <w:jc w:val="both"/>
        <w:rPr>
          <w:b w:val="0"/>
          <w:bCs w:val="0"/>
          <w:i w:val="0"/>
          <w:iCs w:val="0"/>
        </w:rPr>
      </w:pPr>
      <w:r w:rsidRPr="00E02CB3">
        <w:rPr>
          <w:b w:val="0"/>
          <w:bCs w:val="0"/>
          <w:i w:val="0"/>
          <w:iCs w:val="0"/>
        </w:rPr>
        <w:t xml:space="preserve">Il sistema informatico del GME restituisce l’esito dei controlli di validità e congruità delle </w:t>
      </w:r>
      <w:r w:rsidR="00942FE7" w:rsidRPr="00E02CB3">
        <w:rPr>
          <w:b w:val="0"/>
          <w:bCs w:val="0"/>
          <w:i w:val="0"/>
          <w:iCs w:val="0"/>
        </w:rPr>
        <w:t>offerte</w:t>
      </w:r>
      <w:r w:rsidR="000259DA" w:rsidRPr="00E02CB3">
        <w:rPr>
          <w:b w:val="0"/>
          <w:bCs w:val="0"/>
          <w:i w:val="0"/>
          <w:iCs w:val="0"/>
        </w:rPr>
        <w:t xml:space="preserve"> di negoziazione di cui al </w:t>
      </w:r>
      <w:r w:rsidRPr="00E02CB3">
        <w:rPr>
          <w:b w:val="0"/>
          <w:bCs w:val="0"/>
          <w:i w:val="0"/>
          <w:iCs w:val="0"/>
        </w:rPr>
        <w:t xml:space="preserve">precedente comma </w:t>
      </w:r>
      <w:r w:rsidR="002E5FA0" w:rsidRPr="00E02CB3">
        <w:fldChar w:fldCharType="begin"/>
      </w:r>
      <w:r w:rsidR="002E5FA0" w:rsidRPr="00E02CB3">
        <w:instrText xml:space="preserve"> REF _Ref181522138 \r \h  \* MERGEFORMAT </w:instrText>
      </w:r>
      <w:r w:rsidR="002E5FA0" w:rsidRPr="00E02CB3">
        <w:fldChar w:fldCharType="separate"/>
      </w:r>
      <w:r w:rsidR="00010B96" w:rsidRPr="00010B96">
        <w:rPr>
          <w:b w:val="0"/>
          <w:bCs w:val="0"/>
          <w:i w:val="0"/>
          <w:iCs w:val="0"/>
        </w:rPr>
        <w:t>66.1</w:t>
      </w:r>
      <w:r w:rsidR="002E5FA0" w:rsidRPr="00E02CB3">
        <w:fldChar w:fldCharType="end"/>
      </w:r>
      <w:r w:rsidRPr="00E02CB3">
        <w:rPr>
          <w:b w:val="0"/>
          <w:bCs w:val="0"/>
          <w:i w:val="0"/>
          <w:iCs w:val="0"/>
        </w:rPr>
        <w:t xml:space="preserve">. e: </w:t>
      </w:r>
    </w:p>
    <w:p w14:paraId="277B64B1" w14:textId="77777777" w:rsidR="00756754" w:rsidRPr="00E02CB3" w:rsidRDefault="00756754" w:rsidP="00365C78"/>
    <w:p w14:paraId="43D29DD0" w14:textId="77777777" w:rsidR="00756754" w:rsidRPr="00E02CB3" w:rsidRDefault="00756754" w:rsidP="00FA3FA4">
      <w:pPr>
        <w:pStyle w:val="Testo"/>
        <w:numPr>
          <w:ilvl w:val="0"/>
          <w:numId w:val="339"/>
        </w:numPr>
        <w:tabs>
          <w:tab w:val="clear" w:pos="2340"/>
          <w:tab w:val="num" w:pos="1134"/>
        </w:tabs>
        <w:ind w:left="1134" w:hanging="425"/>
      </w:pPr>
      <w:r w:rsidRPr="00E02CB3">
        <w:t xml:space="preserve">in caso di esito negativo respinge l’immissione delle </w:t>
      </w:r>
      <w:r w:rsidR="00942FE7" w:rsidRPr="00E02CB3">
        <w:t>offerte</w:t>
      </w:r>
      <w:r w:rsidRPr="00E02CB3">
        <w:t xml:space="preserve"> nel book di ne</w:t>
      </w:r>
      <w:r w:rsidR="000259DA" w:rsidRPr="00E02CB3">
        <w:t>goziazione indicandone i motivi;</w:t>
      </w:r>
    </w:p>
    <w:p w14:paraId="01FD014B" w14:textId="77777777" w:rsidR="00756754" w:rsidRPr="00E02CB3" w:rsidRDefault="00756754" w:rsidP="00FA3FA4">
      <w:pPr>
        <w:pStyle w:val="Testo"/>
        <w:numPr>
          <w:ilvl w:val="0"/>
          <w:numId w:val="339"/>
        </w:numPr>
        <w:tabs>
          <w:tab w:val="clear" w:pos="2340"/>
        </w:tabs>
        <w:ind w:left="1080"/>
      </w:pPr>
      <w:r w:rsidRPr="00E02CB3">
        <w:t xml:space="preserve">in caso di esito positivo le </w:t>
      </w:r>
      <w:r w:rsidR="00942FE7" w:rsidRPr="00E02CB3">
        <w:t>offerte</w:t>
      </w:r>
      <w:r w:rsidRPr="00E02CB3">
        <w:t xml:space="preserve"> </w:t>
      </w:r>
      <w:r w:rsidR="00526D58" w:rsidRPr="00E02CB3">
        <w:t>entrano nel book di negoziazione</w:t>
      </w:r>
      <w:r w:rsidR="007D259F" w:rsidRPr="00E02CB3">
        <w:t>.</w:t>
      </w:r>
    </w:p>
    <w:p w14:paraId="62274DB8" w14:textId="77777777" w:rsidR="00641BDB" w:rsidRPr="00E02CB3" w:rsidRDefault="00641BDB" w:rsidP="00641BDB">
      <w:pPr>
        <w:pStyle w:val="Testo"/>
        <w:tabs>
          <w:tab w:val="clear" w:pos="340"/>
        </w:tabs>
        <w:ind w:left="1080"/>
      </w:pPr>
    </w:p>
    <w:p w14:paraId="18DD83E2" w14:textId="77777777" w:rsidR="00B2277D" w:rsidRPr="00E02CB3" w:rsidRDefault="00B2277D" w:rsidP="00B2277D"/>
    <w:p w14:paraId="05193F22" w14:textId="77777777" w:rsidR="009F3CFC" w:rsidRPr="00E02CB3" w:rsidRDefault="00A9706B" w:rsidP="00FA3FA4">
      <w:pPr>
        <w:pStyle w:val="Articolo"/>
        <w:tabs>
          <w:tab w:val="clear" w:pos="5977"/>
          <w:tab w:val="num" w:pos="426"/>
        </w:tabs>
        <w:ind w:left="426" w:firstLine="0"/>
      </w:pPr>
      <w:r w:rsidRPr="00E02CB3">
        <w:br w:type="textWrapping" w:clear="all"/>
      </w:r>
      <w:bookmarkStart w:id="541" w:name="_Ref181522698"/>
      <w:bookmarkStart w:id="542" w:name="_Toc184643840"/>
      <w:bookmarkStart w:id="543" w:name="_Toc11839953"/>
      <w:r w:rsidRPr="00E02CB3">
        <w:t>Negoziazione continua</w:t>
      </w:r>
      <w:bookmarkEnd w:id="541"/>
      <w:bookmarkEnd w:id="542"/>
      <w:bookmarkEnd w:id="543"/>
    </w:p>
    <w:p w14:paraId="3497C083" w14:textId="2284D399" w:rsidR="00281E9E" w:rsidRPr="00E02CB3" w:rsidRDefault="00A9706B" w:rsidP="00365C78">
      <w:pPr>
        <w:pStyle w:val="Titolo2"/>
        <w:tabs>
          <w:tab w:val="num" w:pos="720"/>
        </w:tabs>
        <w:spacing w:before="120"/>
        <w:ind w:left="720" w:hanging="720"/>
        <w:jc w:val="both"/>
        <w:rPr>
          <w:b w:val="0"/>
          <w:i w:val="0"/>
        </w:rPr>
      </w:pPr>
      <w:bookmarkStart w:id="544" w:name="_Ref190752676"/>
      <w:r w:rsidRPr="00E02CB3">
        <w:rPr>
          <w:b w:val="0"/>
          <w:i w:val="0"/>
        </w:rPr>
        <w:t xml:space="preserve">Durante la negoziazione continua la conclusione dei contratti avviene mediante abbinamento automatico di </w:t>
      </w:r>
      <w:r w:rsidR="00942FE7" w:rsidRPr="00E02CB3">
        <w:rPr>
          <w:b w:val="0"/>
          <w:i w:val="0"/>
        </w:rPr>
        <w:t>offerte</w:t>
      </w:r>
      <w:r w:rsidR="00A94F22" w:rsidRPr="00E02CB3">
        <w:rPr>
          <w:b w:val="0"/>
          <w:i w:val="0"/>
        </w:rPr>
        <w:t>, già verificate congrue,</w:t>
      </w:r>
      <w:r w:rsidRPr="00E02CB3">
        <w:rPr>
          <w:b w:val="0"/>
          <w:i w:val="0"/>
        </w:rPr>
        <w:t xml:space="preserve"> </w:t>
      </w:r>
      <w:r w:rsidR="00A94F22" w:rsidRPr="00E02CB3">
        <w:rPr>
          <w:b w:val="0"/>
          <w:i w:val="0"/>
        </w:rPr>
        <w:t xml:space="preserve">aventi </w:t>
      </w:r>
      <w:r w:rsidRPr="00E02CB3">
        <w:rPr>
          <w:b w:val="0"/>
          <w:i w:val="0"/>
        </w:rPr>
        <w:t>segno contrario</w:t>
      </w:r>
      <w:r w:rsidR="00A94F22" w:rsidRPr="00E02CB3">
        <w:rPr>
          <w:b w:val="0"/>
          <w:i w:val="0"/>
        </w:rPr>
        <w:t>,</w:t>
      </w:r>
      <w:r w:rsidRPr="00E02CB3">
        <w:rPr>
          <w:b w:val="0"/>
          <w:i w:val="0"/>
        </w:rPr>
        <w:t xml:space="preserve"> presenti sul book e ordinate secondo i criteri di priorità di cui al precedente </w:t>
      </w:r>
      <w:r w:rsidR="002E5FA0" w:rsidRPr="00E02CB3">
        <w:fldChar w:fldCharType="begin"/>
      </w:r>
      <w:r w:rsidR="002E5FA0" w:rsidRPr="00E02CB3">
        <w:instrText xml:space="preserve"> REF _Ref181515176 \r \h  \* MERGEFORMAT </w:instrText>
      </w:r>
      <w:r w:rsidR="002E5FA0" w:rsidRPr="00E02CB3">
        <w:fldChar w:fldCharType="separate"/>
      </w:r>
      <w:r w:rsidR="00010B96" w:rsidRPr="00010B96">
        <w:rPr>
          <w:b w:val="0"/>
          <w:i w:val="0"/>
        </w:rPr>
        <w:t>Articolo 65</w:t>
      </w:r>
      <w:r w:rsidR="002E5FA0" w:rsidRPr="00E02CB3">
        <w:fldChar w:fldCharType="end"/>
      </w:r>
      <w:r w:rsidRPr="00E02CB3">
        <w:rPr>
          <w:b w:val="0"/>
          <w:i w:val="0"/>
        </w:rPr>
        <w:t xml:space="preserve">, comma </w:t>
      </w:r>
      <w:r w:rsidR="002E5FA0" w:rsidRPr="00E02CB3">
        <w:fldChar w:fldCharType="begin"/>
      </w:r>
      <w:r w:rsidR="002E5FA0" w:rsidRPr="00E02CB3">
        <w:instrText xml:space="preserve"> REF _Ref181515306 \r \h  \* MERGEFORMAT </w:instrText>
      </w:r>
      <w:r w:rsidR="002E5FA0" w:rsidRPr="00E02CB3">
        <w:fldChar w:fldCharType="separate"/>
      </w:r>
      <w:r w:rsidR="00010B96" w:rsidRPr="00010B96">
        <w:rPr>
          <w:b w:val="0"/>
          <w:i w:val="0"/>
        </w:rPr>
        <w:t>65.4</w:t>
      </w:r>
      <w:r w:rsidR="002E5FA0" w:rsidRPr="00E02CB3">
        <w:fldChar w:fldCharType="end"/>
      </w:r>
      <w:r w:rsidRPr="00E02CB3">
        <w:rPr>
          <w:b w:val="0"/>
          <w:i w:val="0"/>
        </w:rPr>
        <w:t>.</w:t>
      </w:r>
      <w:bookmarkEnd w:id="544"/>
    </w:p>
    <w:p w14:paraId="3CC12E2B" w14:textId="77777777" w:rsidR="00B2277D" w:rsidRPr="00E02CB3" w:rsidRDefault="00B2277D" w:rsidP="00B2277D"/>
    <w:p w14:paraId="5A14F386" w14:textId="77777777" w:rsidR="00A9706B" w:rsidRPr="00E02CB3" w:rsidRDefault="00A9706B" w:rsidP="00365C78">
      <w:pPr>
        <w:pStyle w:val="Titolo2"/>
        <w:tabs>
          <w:tab w:val="num" w:pos="720"/>
        </w:tabs>
        <w:spacing w:before="120"/>
        <w:ind w:left="720" w:hanging="720"/>
        <w:jc w:val="both"/>
        <w:rPr>
          <w:b w:val="0"/>
          <w:bCs w:val="0"/>
          <w:i w:val="0"/>
          <w:iCs w:val="0"/>
        </w:rPr>
      </w:pPr>
      <w:bookmarkStart w:id="545" w:name="_Ref181515343"/>
      <w:r w:rsidRPr="00E02CB3">
        <w:rPr>
          <w:b w:val="0"/>
          <w:bCs w:val="0"/>
          <w:i w:val="0"/>
          <w:iCs w:val="0"/>
        </w:rPr>
        <w:t xml:space="preserve">L’immissione di una </w:t>
      </w:r>
      <w:r w:rsidR="00942FE7" w:rsidRPr="00E02CB3">
        <w:rPr>
          <w:b w:val="0"/>
          <w:bCs w:val="0"/>
          <w:i w:val="0"/>
          <w:iCs w:val="0"/>
        </w:rPr>
        <w:t>offerta</w:t>
      </w:r>
      <w:r w:rsidRPr="00E02CB3">
        <w:rPr>
          <w:b w:val="0"/>
          <w:bCs w:val="0"/>
          <w:i w:val="0"/>
          <w:iCs w:val="0"/>
        </w:rPr>
        <w:t xml:space="preserve"> di acquisto con limite di prezzo determina l’abbinamento a capienza con una o più </w:t>
      </w:r>
      <w:r w:rsidR="00942FE7" w:rsidRPr="00E02CB3">
        <w:rPr>
          <w:b w:val="0"/>
          <w:bCs w:val="0"/>
          <w:i w:val="0"/>
          <w:iCs w:val="0"/>
        </w:rPr>
        <w:t>offerte</w:t>
      </w:r>
      <w:r w:rsidRPr="00E02CB3">
        <w:rPr>
          <w:b w:val="0"/>
          <w:bCs w:val="0"/>
          <w:i w:val="0"/>
          <w:iCs w:val="0"/>
        </w:rPr>
        <w:t xml:space="preserve"> di vendita aventi prezzo minore o uguale rispetto a quello della proposta inserita.</w:t>
      </w:r>
      <w:bookmarkEnd w:id="545"/>
    </w:p>
    <w:p w14:paraId="70CF3597" w14:textId="1AC4F014" w:rsidR="00281E9E" w:rsidRPr="00E02CB3" w:rsidRDefault="00A9706B" w:rsidP="00365C78">
      <w:pPr>
        <w:pStyle w:val="Titolo2"/>
        <w:tabs>
          <w:tab w:val="num" w:pos="720"/>
        </w:tabs>
        <w:spacing w:before="120"/>
        <w:ind w:left="720" w:hanging="720"/>
        <w:jc w:val="both"/>
        <w:rPr>
          <w:b w:val="0"/>
          <w:bCs w:val="0"/>
          <w:i w:val="0"/>
          <w:iCs w:val="0"/>
        </w:rPr>
      </w:pPr>
      <w:bookmarkStart w:id="546" w:name="_Ref181515345"/>
      <w:bookmarkStart w:id="547" w:name="_Ref190251232"/>
      <w:r w:rsidRPr="00E02CB3">
        <w:rPr>
          <w:b w:val="0"/>
          <w:i w:val="0"/>
        </w:rPr>
        <w:t xml:space="preserve">L’immissione di una </w:t>
      </w:r>
      <w:r w:rsidR="00942FE7" w:rsidRPr="00E02CB3">
        <w:rPr>
          <w:b w:val="0"/>
          <w:i w:val="0"/>
        </w:rPr>
        <w:t>offerta</w:t>
      </w:r>
      <w:r w:rsidRPr="00E02CB3">
        <w:rPr>
          <w:b w:val="0"/>
          <w:i w:val="0"/>
        </w:rPr>
        <w:t xml:space="preserve"> di vendita con limite di prezzo determina l’abbinamento a capienza con una o più </w:t>
      </w:r>
      <w:r w:rsidR="00942FE7" w:rsidRPr="00E02CB3">
        <w:rPr>
          <w:b w:val="0"/>
          <w:i w:val="0"/>
        </w:rPr>
        <w:t>offert</w:t>
      </w:r>
      <w:r w:rsidRPr="00E02CB3">
        <w:rPr>
          <w:b w:val="0"/>
          <w:i w:val="0"/>
        </w:rPr>
        <w:t xml:space="preserve">e di acquisto aventi prezzo maggiore </w:t>
      </w:r>
      <w:r w:rsidR="00942FE7" w:rsidRPr="00E02CB3">
        <w:rPr>
          <w:b w:val="0"/>
          <w:i w:val="0"/>
        </w:rPr>
        <w:t xml:space="preserve">o uguale rispetto a quello </w:t>
      </w:r>
      <w:r w:rsidR="00450D17" w:rsidRPr="00E02CB3">
        <w:rPr>
          <w:b w:val="0"/>
          <w:i w:val="0"/>
        </w:rPr>
        <w:t>dell’offerta</w:t>
      </w:r>
      <w:r w:rsidRPr="00E02CB3">
        <w:rPr>
          <w:b w:val="0"/>
          <w:i w:val="0"/>
        </w:rPr>
        <w:t xml:space="preserve"> inserita</w:t>
      </w:r>
      <w:bookmarkEnd w:id="546"/>
      <w:r w:rsidRPr="00E02CB3">
        <w:rPr>
          <w:b w:val="0"/>
          <w:i w:val="0"/>
        </w:rPr>
        <w:t>.</w:t>
      </w:r>
      <w:bookmarkEnd w:id="547"/>
    </w:p>
    <w:p w14:paraId="5847E0DC" w14:textId="77777777" w:rsidR="00281E9E" w:rsidRPr="00E02CB3" w:rsidRDefault="00A9706B" w:rsidP="00365C78">
      <w:pPr>
        <w:pStyle w:val="Titolo2"/>
        <w:tabs>
          <w:tab w:val="num" w:pos="720"/>
        </w:tabs>
        <w:spacing w:before="120"/>
        <w:ind w:left="720" w:hanging="720"/>
        <w:jc w:val="both"/>
        <w:rPr>
          <w:b w:val="0"/>
          <w:i w:val="0"/>
        </w:rPr>
      </w:pPr>
      <w:r w:rsidRPr="00E02CB3">
        <w:rPr>
          <w:b w:val="0"/>
          <w:i w:val="0"/>
        </w:rPr>
        <w:t xml:space="preserve">L’immissione di una </w:t>
      </w:r>
      <w:r w:rsidR="00942FE7" w:rsidRPr="00E02CB3">
        <w:rPr>
          <w:b w:val="0"/>
          <w:i w:val="0"/>
        </w:rPr>
        <w:t>offert</w:t>
      </w:r>
      <w:r w:rsidRPr="00E02CB3">
        <w:rPr>
          <w:b w:val="0"/>
          <w:i w:val="0"/>
        </w:rPr>
        <w:t xml:space="preserve">a senza limite di prezzo determina l’abbinamento a capienza della stessa con una o più </w:t>
      </w:r>
      <w:r w:rsidR="00942FE7" w:rsidRPr="00E02CB3">
        <w:rPr>
          <w:b w:val="0"/>
          <w:i w:val="0"/>
        </w:rPr>
        <w:t>offert</w:t>
      </w:r>
      <w:r w:rsidRPr="00E02CB3">
        <w:rPr>
          <w:b w:val="0"/>
          <w:i w:val="0"/>
        </w:rPr>
        <w:t xml:space="preserve">e di segno contrario presenti sul book al momento dell’immissione della </w:t>
      </w:r>
      <w:r w:rsidR="00942FE7" w:rsidRPr="00E02CB3">
        <w:rPr>
          <w:b w:val="0"/>
          <w:i w:val="0"/>
        </w:rPr>
        <w:t>offert</w:t>
      </w:r>
      <w:r w:rsidRPr="00E02CB3">
        <w:rPr>
          <w:b w:val="0"/>
          <w:i w:val="0"/>
        </w:rPr>
        <w:t>a.</w:t>
      </w:r>
    </w:p>
    <w:p w14:paraId="588A2D44" w14:textId="77777777" w:rsidR="00A9706B" w:rsidRPr="00E02CB3" w:rsidRDefault="00A9706B" w:rsidP="00365C78">
      <w:pPr>
        <w:pStyle w:val="Titolo2"/>
        <w:tabs>
          <w:tab w:val="num" w:pos="720"/>
        </w:tabs>
        <w:spacing w:before="120"/>
        <w:ind w:left="720" w:hanging="720"/>
        <w:jc w:val="both"/>
        <w:rPr>
          <w:b w:val="0"/>
          <w:bCs w:val="0"/>
          <w:i w:val="0"/>
          <w:iCs w:val="0"/>
        </w:rPr>
      </w:pPr>
      <w:r w:rsidRPr="00E02CB3">
        <w:rPr>
          <w:b w:val="0"/>
          <w:bCs w:val="0"/>
          <w:i w:val="0"/>
          <w:iCs w:val="0"/>
        </w:rPr>
        <w:t xml:space="preserve">L’esecuzione parziale di una </w:t>
      </w:r>
      <w:r w:rsidR="00942FE7" w:rsidRPr="00E02CB3">
        <w:rPr>
          <w:b w:val="0"/>
          <w:bCs w:val="0"/>
          <w:i w:val="0"/>
          <w:iCs w:val="0"/>
        </w:rPr>
        <w:t>offert</w:t>
      </w:r>
      <w:r w:rsidRPr="00E02CB3">
        <w:rPr>
          <w:b w:val="0"/>
          <w:bCs w:val="0"/>
          <w:i w:val="0"/>
          <w:iCs w:val="0"/>
        </w:rPr>
        <w:t xml:space="preserve">a con limite di prezzo dà luogo, per la quantità ineseguita, alla creazione di una </w:t>
      </w:r>
      <w:r w:rsidR="00942FE7" w:rsidRPr="00E02CB3">
        <w:rPr>
          <w:b w:val="0"/>
          <w:bCs w:val="0"/>
          <w:i w:val="0"/>
          <w:iCs w:val="0"/>
        </w:rPr>
        <w:t>offert</w:t>
      </w:r>
      <w:r w:rsidRPr="00E02CB3">
        <w:rPr>
          <w:b w:val="0"/>
          <w:bCs w:val="0"/>
          <w:i w:val="0"/>
          <w:iCs w:val="0"/>
        </w:rPr>
        <w:t xml:space="preserve">a che rimane esposta sul book con il </w:t>
      </w:r>
      <w:r w:rsidRPr="00E02CB3">
        <w:rPr>
          <w:b w:val="0"/>
          <w:bCs w:val="0"/>
          <w:i w:val="0"/>
          <w:iCs w:val="0"/>
        </w:rPr>
        <w:lastRenderedPageBreak/>
        <w:t xml:space="preserve">prezzo e la priorità temporale della </w:t>
      </w:r>
      <w:r w:rsidR="00942FE7" w:rsidRPr="00E02CB3">
        <w:rPr>
          <w:b w:val="0"/>
          <w:bCs w:val="0"/>
          <w:i w:val="0"/>
          <w:iCs w:val="0"/>
        </w:rPr>
        <w:t>offert</w:t>
      </w:r>
      <w:r w:rsidRPr="00E02CB3">
        <w:rPr>
          <w:b w:val="0"/>
          <w:bCs w:val="0"/>
          <w:i w:val="0"/>
          <w:iCs w:val="0"/>
        </w:rPr>
        <w:t xml:space="preserve">a originaria. L’esecuzione parziale di una </w:t>
      </w:r>
      <w:r w:rsidR="00942FE7" w:rsidRPr="00E02CB3">
        <w:rPr>
          <w:b w:val="0"/>
          <w:bCs w:val="0"/>
          <w:i w:val="0"/>
          <w:iCs w:val="0"/>
        </w:rPr>
        <w:t>offert</w:t>
      </w:r>
      <w:r w:rsidRPr="00E02CB3">
        <w:rPr>
          <w:b w:val="0"/>
          <w:bCs w:val="0"/>
          <w:i w:val="0"/>
          <w:iCs w:val="0"/>
        </w:rPr>
        <w:t xml:space="preserve">a senza limite di prezzo dà luogo alla cancellazione della </w:t>
      </w:r>
      <w:r w:rsidR="00942FE7" w:rsidRPr="00E02CB3">
        <w:rPr>
          <w:b w:val="0"/>
          <w:bCs w:val="0"/>
          <w:i w:val="0"/>
          <w:iCs w:val="0"/>
        </w:rPr>
        <w:t>offert</w:t>
      </w:r>
      <w:r w:rsidRPr="00E02CB3">
        <w:rPr>
          <w:b w:val="0"/>
          <w:bCs w:val="0"/>
          <w:i w:val="0"/>
          <w:iCs w:val="0"/>
        </w:rPr>
        <w:t>a limitatamente alla quantità ineseguita.</w:t>
      </w:r>
    </w:p>
    <w:p w14:paraId="47F75F45" w14:textId="77777777" w:rsidR="00A9706B" w:rsidRPr="00E02CB3" w:rsidRDefault="00942FE7" w:rsidP="00365C78">
      <w:pPr>
        <w:pStyle w:val="Titolo2"/>
        <w:tabs>
          <w:tab w:val="num" w:pos="720"/>
        </w:tabs>
        <w:spacing w:before="120"/>
        <w:ind w:left="720" w:hanging="720"/>
        <w:jc w:val="both"/>
        <w:rPr>
          <w:b w:val="0"/>
          <w:bCs w:val="0"/>
          <w:i w:val="0"/>
          <w:iCs w:val="0"/>
        </w:rPr>
      </w:pPr>
      <w:r w:rsidRPr="00E02CB3">
        <w:rPr>
          <w:b w:val="0"/>
          <w:bCs w:val="0"/>
          <w:i w:val="0"/>
          <w:iCs w:val="0"/>
        </w:rPr>
        <w:t>Offert</w:t>
      </w:r>
      <w:r w:rsidR="00A9706B" w:rsidRPr="00E02CB3">
        <w:rPr>
          <w:b w:val="0"/>
          <w:bCs w:val="0"/>
          <w:i w:val="0"/>
          <w:iCs w:val="0"/>
        </w:rPr>
        <w:t>e di negoziazione di segno opposto non sono abbinate qualora siano presentate dallo stesso operatore.</w:t>
      </w:r>
    </w:p>
    <w:p w14:paraId="780EC489" w14:textId="2E3E6C1E" w:rsidR="00A9706B" w:rsidRPr="00E02CB3" w:rsidRDefault="00A9706B" w:rsidP="00365C78">
      <w:pPr>
        <w:pStyle w:val="Titolo2"/>
        <w:tabs>
          <w:tab w:val="num" w:pos="720"/>
        </w:tabs>
        <w:spacing w:before="120"/>
        <w:ind w:left="720" w:hanging="720"/>
        <w:jc w:val="both"/>
        <w:rPr>
          <w:b w:val="0"/>
          <w:bCs w:val="0"/>
          <w:i w:val="0"/>
          <w:iCs w:val="0"/>
        </w:rPr>
      </w:pPr>
      <w:r w:rsidRPr="00E02CB3">
        <w:rPr>
          <w:b w:val="0"/>
          <w:bCs w:val="0"/>
          <w:i w:val="0"/>
          <w:iCs w:val="0"/>
        </w:rPr>
        <w:t xml:space="preserve">Per ogni contratto concluso ai sensi dei precedenti commi </w:t>
      </w:r>
      <w:r w:rsidR="002E5FA0" w:rsidRPr="00E02CB3">
        <w:fldChar w:fldCharType="begin"/>
      </w:r>
      <w:r w:rsidR="002E5FA0" w:rsidRPr="00E02CB3">
        <w:instrText xml:space="preserve"> REF _Ref181515343 \r \h  \* MERGEFORMAT </w:instrText>
      </w:r>
      <w:r w:rsidR="002E5FA0" w:rsidRPr="00E02CB3">
        <w:fldChar w:fldCharType="separate"/>
      </w:r>
      <w:r w:rsidR="00010B96" w:rsidRPr="00010B96">
        <w:rPr>
          <w:b w:val="0"/>
          <w:bCs w:val="0"/>
          <w:i w:val="0"/>
          <w:iCs w:val="0"/>
        </w:rPr>
        <w:t>67.2</w:t>
      </w:r>
      <w:r w:rsidR="002E5FA0" w:rsidRPr="00E02CB3">
        <w:fldChar w:fldCharType="end"/>
      </w:r>
      <w:r w:rsidRPr="00E02CB3">
        <w:rPr>
          <w:b w:val="0"/>
          <w:bCs w:val="0"/>
          <w:i w:val="0"/>
          <w:iCs w:val="0"/>
        </w:rPr>
        <w:t xml:space="preserve"> e </w:t>
      </w:r>
      <w:r w:rsidR="002E5FA0" w:rsidRPr="00E02CB3">
        <w:fldChar w:fldCharType="begin"/>
      </w:r>
      <w:r w:rsidR="002E5FA0" w:rsidRPr="00E02CB3">
        <w:instrText xml:space="preserve"> REF _Ref181515345 \r \h  \* MERGEFORMAT </w:instrText>
      </w:r>
      <w:r w:rsidR="002E5FA0" w:rsidRPr="00E02CB3">
        <w:fldChar w:fldCharType="separate"/>
      </w:r>
      <w:r w:rsidR="00010B96" w:rsidRPr="00010B96">
        <w:rPr>
          <w:b w:val="0"/>
          <w:bCs w:val="0"/>
          <w:i w:val="0"/>
          <w:iCs w:val="0"/>
        </w:rPr>
        <w:t>67.3</w:t>
      </w:r>
      <w:r w:rsidR="002E5FA0" w:rsidRPr="00E02CB3">
        <w:fldChar w:fldCharType="end"/>
      </w:r>
      <w:r w:rsidRPr="00E02CB3">
        <w:rPr>
          <w:b w:val="0"/>
          <w:bCs w:val="0"/>
          <w:i w:val="0"/>
          <w:iCs w:val="0"/>
        </w:rPr>
        <w:t xml:space="preserve">, il prezzo è quello della </w:t>
      </w:r>
      <w:r w:rsidR="00942FE7" w:rsidRPr="00E02CB3">
        <w:rPr>
          <w:b w:val="0"/>
          <w:bCs w:val="0"/>
          <w:i w:val="0"/>
          <w:iCs w:val="0"/>
        </w:rPr>
        <w:t>offert</w:t>
      </w:r>
      <w:r w:rsidRPr="00E02CB3">
        <w:rPr>
          <w:b w:val="0"/>
          <w:bCs w:val="0"/>
          <w:i w:val="0"/>
          <w:iCs w:val="0"/>
        </w:rPr>
        <w:t>a avente priorità temporale.</w:t>
      </w:r>
    </w:p>
    <w:p w14:paraId="6996C03E" w14:textId="77777777" w:rsidR="00A9706B" w:rsidRPr="00E02CB3" w:rsidRDefault="00EC39C1" w:rsidP="00365C78">
      <w:pPr>
        <w:pStyle w:val="Titolo2"/>
        <w:tabs>
          <w:tab w:val="num" w:pos="720"/>
        </w:tabs>
        <w:spacing w:before="120"/>
        <w:ind w:left="720" w:hanging="720"/>
        <w:jc w:val="both"/>
        <w:rPr>
          <w:b w:val="0"/>
          <w:bCs w:val="0"/>
          <w:i w:val="0"/>
          <w:iCs w:val="0"/>
        </w:rPr>
      </w:pPr>
      <w:bookmarkStart w:id="548" w:name="_Ref181515417"/>
      <w:r w:rsidRPr="00E02CB3">
        <w:rPr>
          <w:b w:val="0"/>
          <w:bCs w:val="0"/>
          <w:i w:val="0"/>
          <w:iCs w:val="0"/>
        </w:rPr>
        <w:t xml:space="preserve">Il GME può consentire a ciascun </w:t>
      </w:r>
      <w:r w:rsidR="00A9706B" w:rsidRPr="00E02CB3">
        <w:rPr>
          <w:b w:val="0"/>
          <w:bCs w:val="0"/>
          <w:i w:val="0"/>
          <w:iCs w:val="0"/>
        </w:rPr>
        <w:t xml:space="preserve">operatore </w:t>
      </w:r>
      <w:r w:rsidRPr="00E02CB3">
        <w:rPr>
          <w:b w:val="0"/>
          <w:bCs w:val="0"/>
          <w:i w:val="0"/>
          <w:iCs w:val="0"/>
        </w:rPr>
        <w:t xml:space="preserve">di </w:t>
      </w:r>
      <w:r w:rsidR="00A9706B" w:rsidRPr="00E02CB3">
        <w:rPr>
          <w:b w:val="0"/>
          <w:bCs w:val="0"/>
          <w:i w:val="0"/>
          <w:iCs w:val="0"/>
        </w:rPr>
        <w:t xml:space="preserve">registrare sul mercato contratti </w:t>
      </w:r>
      <w:r w:rsidR="00417428" w:rsidRPr="00E02CB3">
        <w:rPr>
          <w:b w:val="0"/>
          <w:bCs w:val="0"/>
          <w:i w:val="0"/>
          <w:iCs w:val="0"/>
        </w:rPr>
        <w:t>a termine</w:t>
      </w:r>
      <w:r w:rsidR="00A9706B" w:rsidRPr="00E02CB3">
        <w:rPr>
          <w:b w:val="0"/>
          <w:bCs w:val="0"/>
          <w:i w:val="0"/>
          <w:iCs w:val="0"/>
        </w:rPr>
        <w:t xml:space="preserve"> conclusi al di fuori del mercato, attraverso </w:t>
      </w:r>
      <w:r w:rsidRPr="00E02CB3">
        <w:rPr>
          <w:b w:val="0"/>
          <w:bCs w:val="0"/>
          <w:i w:val="0"/>
          <w:iCs w:val="0"/>
        </w:rPr>
        <w:t>le modalità ed i termini stabiliti nelle DTF.</w:t>
      </w:r>
      <w:bookmarkEnd w:id="548"/>
    </w:p>
    <w:p w14:paraId="5759E9C2" w14:textId="1886C190" w:rsidR="00A9706B" w:rsidRPr="00E02CB3" w:rsidRDefault="00F576F7" w:rsidP="00365C78">
      <w:pPr>
        <w:pStyle w:val="Titolo2"/>
        <w:tabs>
          <w:tab w:val="num" w:pos="720"/>
        </w:tabs>
        <w:spacing w:before="120"/>
        <w:ind w:left="720" w:hanging="720"/>
        <w:jc w:val="both"/>
        <w:rPr>
          <w:b w:val="0"/>
          <w:bCs w:val="0"/>
          <w:i w:val="0"/>
          <w:iCs w:val="0"/>
        </w:rPr>
      </w:pPr>
      <w:r w:rsidRPr="00E02CB3">
        <w:rPr>
          <w:b w:val="0"/>
          <w:bCs w:val="0"/>
          <w:i w:val="0"/>
          <w:iCs w:val="0"/>
        </w:rPr>
        <w:t>L</w:t>
      </w:r>
      <w:r w:rsidR="00A9706B" w:rsidRPr="00E02CB3">
        <w:rPr>
          <w:b w:val="0"/>
          <w:bCs w:val="0"/>
          <w:i w:val="0"/>
          <w:iCs w:val="0"/>
        </w:rPr>
        <w:t xml:space="preserve">e </w:t>
      </w:r>
      <w:r w:rsidR="00942FE7" w:rsidRPr="00E02CB3">
        <w:rPr>
          <w:b w:val="0"/>
          <w:bCs w:val="0"/>
          <w:i w:val="0"/>
          <w:iCs w:val="0"/>
        </w:rPr>
        <w:t>offert</w:t>
      </w:r>
      <w:r w:rsidR="00A9706B" w:rsidRPr="00E02CB3">
        <w:rPr>
          <w:b w:val="0"/>
          <w:bCs w:val="0"/>
          <w:i w:val="0"/>
          <w:iCs w:val="0"/>
        </w:rPr>
        <w:t xml:space="preserve">e di cui al precedente comma </w:t>
      </w:r>
      <w:r w:rsidR="002E5FA0" w:rsidRPr="00E02CB3">
        <w:fldChar w:fldCharType="begin"/>
      </w:r>
      <w:r w:rsidR="002E5FA0" w:rsidRPr="00E02CB3">
        <w:instrText xml:space="preserve"> REF _Ref181515417 \r \h  \* MERGEFORMAT </w:instrText>
      </w:r>
      <w:r w:rsidR="002E5FA0" w:rsidRPr="00E02CB3">
        <w:fldChar w:fldCharType="separate"/>
      </w:r>
      <w:r w:rsidR="00010B96" w:rsidRPr="00010B96">
        <w:rPr>
          <w:b w:val="0"/>
          <w:bCs w:val="0"/>
          <w:i w:val="0"/>
          <w:iCs w:val="0"/>
        </w:rPr>
        <w:t>67.8</w:t>
      </w:r>
      <w:r w:rsidR="002E5FA0" w:rsidRPr="00E02CB3">
        <w:fldChar w:fldCharType="end"/>
      </w:r>
      <w:r w:rsidR="00A9706B" w:rsidRPr="00E02CB3">
        <w:rPr>
          <w:b w:val="0"/>
          <w:bCs w:val="0"/>
          <w:i w:val="0"/>
          <w:iCs w:val="0"/>
        </w:rPr>
        <w:t xml:space="preserve"> sono valide se rispettano tutti i requisiti di cui a</w:t>
      </w:r>
      <w:r w:rsidR="00417428" w:rsidRPr="00E02CB3">
        <w:rPr>
          <w:b w:val="0"/>
          <w:bCs w:val="0"/>
          <w:i w:val="0"/>
          <w:iCs w:val="0"/>
        </w:rPr>
        <w:t>l precedente</w:t>
      </w:r>
      <w:r w:rsidR="00A9706B" w:rsidRPr="00E02CB3">
        <w:rPr>
          <w:b w:val="0"/>
          <w:bCs w:val="0"/>
          <w:i w:val="0"/>
          <w:iCs w:val="0"/>
        </w:rPr>
        <w:t xml:space="preserve"> </w:t>
      </w:r>
      <w:r w:rsidR="002E5FA0" w:rsidRPr="00E02CB3">
        <w:fldChar w:fldCharType="begin"/>
      </w:r>
      <w:r w:rsidR="002E5FA0" w:rsidRPr="00E02CB3">
        <w:instrText xml:space="preserve"> REF _Ref181522495 \r \h  \* MERGEFORMAT </w:instrText>
      </w:r>
      <w:r w:rsidR="002E5FA0" w:rsidRPr="00E02CB3">
        <w:fldChar w:fldCharType="separate"/>
      </w:r>
      <w:r w:rsidR="00010B96" w:rsidRPr="00010B96">
        <w:rPr>
          <w:b w:val="0"/>
          <w:bCs w:val="0"/>
          <w:i w:val="0"/>
          <w:iCs w:val="0"/>
        </w:rPr>
        <w:t>Articolo 66</w:t>
      </w:r>
      <w:r w:rsidR="002E5FA0" w:rsidRPr="00E02CB3">
        <w:fldChar w:fldCharType="end"/>
      </w:r>
      <w:r w:rsidR="00A9706B" w:rsidRPr="00E02CB3">
        <w:rPr>
          <w:b w:val="0"/>
          <w:bCs w:val="0"/>
          <w:i w:val="0"/>
          <w:iCs w:val="0"/>
        </w:rPr>
        <w:t xml:space="preserve">, nonché gli ulteriori controlli eventualmente definiti nelle DTF. </w:t>
      </w:r>
    </w:p>
    <w:p w14:paraId="2F698C26" w14:textId="77777777" w:rsidR="00A9706B" w:rsidRPr="00E02CB3" w:rsidRDefault="00A9706B" w:rsidP="00365C78">
      <w:pPr>
        <w:pStyle w:val="Titolo2"/>
        <w:tabs>
          <w:tab w:val="num" w:pos="720"/>
        </w:tabs>
        <w:spacing w:before="120"/>
        <w:ind w:left="720" w:hanging="720"/>
        <w:jc w:val="both"/>
        <w:rPr>
          <w:b w:val="0"/>
          <w:bCs w:val="0"/>
          <w:i w:val="0"/>
          <w:iCs w:val="0"/>
        </w:rPr>
      </w:pPr>
      <w:r w:rsidRPr="00E02CB3">
        <w:rPr>
          <w:b w:val="0"/>
          <w:bCs w:val="0"/>
          <w:i w:val="0"/>
          <w:iCs w:val="0"/>
        </w:rPr>
        <w:t xml:space="preserve">Al termine della fase di negoziazione continua il GME </w:t>
      </w:r>
      <w:r w:rsidR="00B90C25" w:rsidRPr="00E02CB3">
        <w:rPr>
          <w:b w:val="0"/>
          <w:bCs w:val="0"/>
          <w:i w:val="0"/>
          <w:iCs w:val="0"/>
        </w:rPr>
        <w:t xml:space="preserve">può </w:t>
      </w:r>
      <w:r w:rsidRPr="00E02CB3">
        <w:rPr>
          <w:b w:val="0"/>
          <w:bCs w:val="0"/>
          <w:i w:val="0"/>
          <w:iCs w:val="0"/>
        </w:rPr>
        <w:t>determina</w:t>
      </w:r>
      <w:r w:rsidR="00B90C25" w:rsidRPr="00E02CB3">
        <w:rPr>
          <w:b w:val="0"/>
          <w:bCs w:val="0"/>
          <w:i w:val="0"/>
          <w:iCs w:val="0"/>
        </w:rPr>
        <w:t>re</w:t>
      </w:r>
      <w:r w:rsidRPr="00E02CB3">
        <w:rPr>
          <w:b w:val="0"/>
          <w:bCs w:val="0"/>
          <w:i w:val="0"/>
          <w:iCs w:val="0"/>
        </w:rPr>
        <w:t xml:space="preserve"> un prezzo di riferimento</w:t>
      </w:r>
      <w:r w:rsidR="009F3CFC" w:rsidRPr="00E02CB3">
        <w:rPr>
          <w:b w:val="0"/>
          <w:bCs w:val="0"/>
          <w:i w:val="0"/>
          <w:iCs w:val="0"/>
        </w:rPr>
        <w:t>,</w:t>
      </w:r>
      <w:r w:rsidR="00B90C25" w:rsidRPr="00E02CB3">
        <w:rPr>
          <w:b w:val="0"/>
          <w:bCs w:val="0"/>
          <w:i w:val="0"/>
          <w:iCs w:val="0"/>
        </w:rPr>
        <w:t xml:space="preserve"> nonché un prezzo di chiusura </w:t>
      </w:r>
      <w:r w:rsidRPr="00E02CB3">
        <w:rPr>
          <w:b w:val="0"/>
          <w:bCs w:val="0"/>
          <w:i w:val="0"/>
          <w:iCs w:val="0"/>
        </w:rPr>
        <w:t>secondo le modalità definite nelle DTF.</w:t>
      </w:r>
    </w:p>
    <w:p w14:paraId="7F324B04" w14:textId="77777777" w:rsidR="00234DBE" w:rsidRPr="00E02CB3" w:rsidRDefault="00371E4E" w:rsidP="00365C78">
      <w:pPr>
        <w:pStyle w:val="Titolo2"/>
        <w:tabs>
          <w:tab w:val="num" w:pos="720"/>
        </w:tabs>
        <w:spacing w:before="120"/>
        <w:ind w:left="720" w:hanging="720"/>
        <w:jc w:val="both"/>
        <w:rPr>
          <w:b w:val="0"/>
          <w:i w:val="0"/>
        </w:rPr>
      </w:pPr>
      <w:r w:rsidRPr="00E02CB3">
        <w:rPr>
          <w:b w:val="0"/>
          <w:i w:val="0"/>
        </w:rPr>
        <w:t>Le offerte non abbinate vengono cancellate dal book di negoziazione al termine della sessione di mercato</w:t>
      </w:r>
      <w:r w:rsidR="00F567CB" w:rsidRPr="00E02CB3">
        <w:rPr>
          <w:b w:val="0"/>
          <w:i w:val="0"/>
        </w:rPr>
        <w:t>, salvo diversa indicazione da parte dell’operatore</w:t>
      </w:r>
      <w:r w:rsidRPr="00E02CB3">
        <w:rPr>
          <w:b w:val="0"/>
          <w:i w:val="0"/>
        </w:rPr>
        <w:t>.</w:t>
      </w:r>
    </w:p>
    <w:p w14:paraId="4774E804" w14:textId="77777777" w:rsidR="00371E4E" w:rsidRPr="00E02CB3" w:rsidRDefault="00371E4E" w:rsidP="00365C78"/>
    <w:p w14:paraId="6AF5BC30" w14:textId="77777777" w:rsidR="00B57632" w:rsidRPr="00E02CB3" w:rsidRDefault="00B57632" w:rsidP="00365C78"/>
    <w:p w14:paraId="70417C5D" w14:textId="77777777" w:rsidR="00234DBE" w:rsidRPr="00E02CB3" w:rsidRDefault="00234DBE" w:rsidP="00A84705">
      <w:pPr>
        <w:pStyle w:val="Articolo"/>
        <w:tabs>
          <w:tab w:val="clear" w:pos="5977"/>
          <w:tab w:val="num" w:pos="426"/>
        </w:tabs>
        <w:ind w:left="426" w:firstLine="0"/>
      </w:pPr>
      <w:r w:rsidRPr="00E02CB3">
        <w:rPr>
          <w:strike/>
        </w:rPr>
        <w:br w:type="textWrapping" w:clear="all"/>
      </w:r>
      <w:bookmarkStart w:id="549" w:name="_Ref230169036"/>
      <w:bookmarkStart w:id="550" w:name="_Toc11839954"/>
      <w:r w:rsidRPr="00E02CB3">
        <w:t>Cascata</w:t>
      </w:r>
      <w:bookmarkEnd w:id="549"/>
      <w:bookmarkEnd w:id="550"/>
    </w:p>
    <w:p w14:paraId="1B4CF09A" w14:textId="77777777" w:rsidR="00234DBE" w:rsidRPr="00E02CB3" w:rsidRDefault="003A19DC" w:rsidP="00365C78">
      <w:pPr>
        <w:pStyle w:val="Titolo2"/>
        <w:tabs>
          <w:tab w:val="num" w:pos="720"/>
        </w:tabs>
        <w:spacing w:before="120"/>
        <w:ind w:left="720" w:hanging="720"/>
        <w:jc w:val="both"/>
        <w:rPr>
          <w:b w:val="0"/>
          <w:bCs w:val="0"/>
          <w:i w:val="0"/>
          <w:iCs w:val="0"/>
        </w:rPr>
      </w:pPr>
      <w:r w:rsidRPr="00E02CB3">
        <w:rPr>
          <w:b w:val="0"/>
          <w:bCs w:val="0"/>
          <w:i w:val="0"/>
          <w:iCs w:val="0"/>
        </w:rPr>
        <w:t>I contratt</w:t>
      </w:r>
      <w:r w:rsidR="00121EC7" w:rsidRPr="00E02CB3">
        <w:rPr>
          <w:b w:val="0"/>
          <w:bCs w:val="0"/>
          <w:i w:val="0"/>
          <w:iCs w:val="0"/>
        </w:rPr>
        <w:t>i</w:t>
      </w:r>
      <w:r w:rsidRPr="00E02CB3">
        <w:rPr>
          <w:b w:val="0"/>
          <w:bCs w:val="0"/>
          <w:i w:val="0"/>
          <w:iCs w:val="0"/>
        </w:rPr>
        <w:t xml:space="preserve"> a termine </w:t>
      </w:r>
      <w:r w:rsidR="00121EC7" w:rsidRPr="00E02CB3">
        <w:rPr>
          <w:b w:val="0"/>
          <w:bCs w:val="0"/>
          <w:i w:val="0"/>
          <w:iCs w:val="0"/>
        </w:rPr>
        <w:t>aventi durata superiore al mese, al termine del relativo periodo di negoziazione, vengono regolati attraverso il meccanismo dell</w:t>
      </w:r>
      <w:r w:rsidRPr="00E02CB3">
        <w:rPr>
          <w:b w:val="0"/>
          <w:bCs w:val="0"/>
          <w:i w:val="0"/>
          <w:iCs w:val="0"/>
        </w:rPr>
        <w:t>a cascata</w:t>
      </w:r>
      <w:r w:rsidR="00E74BB9" w:rsidRPr="00E02CB3">
        <w:rPr>
          <w:b w:val="0"/>
          <w:bCs w:val="0"/>
          <w:i w:val="0"/>
          <w:iCs w:val="0"/>
        </w:rPr>
        <w:t xml:space="preserve"> secondo i termini e le modalità indicate nelle DTF</w:t>
      </w:r>
      <w:r w:rsidR="00121EC7" w:rsidRPr="00E02CB3">
        <w:rPr>
          <w:b w:val="0"/>
          <w:bCs w:val="0"/>
          <w:i w:val="0"/>
          <w:iCs w:val="0"/>
        </w:rPr>
        <w:t>.</w:t>
      </w:r>
    </w:p>
    <w:p w14:paraId="71B6FE50" w14:textId="77777777" w:rsidR="00121EC7" w:rsidRPr="00E02CB3" w:rsidRDefault="00121EC7" w:rsidP="00365C78"/>
    <w:p w14:paraId="14473003" w14:textId="4BC3BBEC" w:rsidR="00234DBE" w:rsidRPr="00E02CB3" w:rsidRDefault="00121EC7" w:rsidP="00365C78">
      <w:pPr>
        <w:pStyle w:val="Titolo2"/>
        <w:tabs>
          <w:tab w:val="num" w:pos="720"/>
        </w:tabs>
        <w:spacing w:before="120"/>
        <w:ind w:left="720" w:hanging="720"/>
        <w:jc w:val="both"/>
        <w:rPr>
          <w:b w:val="0"/>
          <w:i w:val="0"/>
        </w:rPr>
      </w:pPr>
      <w:r w:rsidRPr="00E02CB3">
        <w:rPr>
          <w:b w:val="0"/>
          <w:i w:val="0"/>
        </w:rPr>
        <w:t xml:space="preserve">Il meccanismo della cascata non si applica ai contratti mensili, la cui regolazione avviene ai sensi del successivo </w:t>
      </w:r>
      <w:r w:rsidR="002E5FA0" w:rsidRPr="00E02CB3">
        <w:fldChar w:fldCharType="begin"/>
      </w:r>
      <w:r w:rsidR="002E5FA0" w:rsidRPr="00E02CB3">
        <w:instrText xml:space="preserve"> REF _Ref229997716 \r \h  \* MERGEFORMAT </w:instrText>
      </w:r>
      <w:r w:rsidR="002E5FA0" w:rsidRPr="00E02CB3">
        <w:fldChar w:fldCharType="separate"/>
      </w:r>
      <w:r w:rsidR="00010B96" w:rsidRPr="00010B96">
        <w:rPr>
          <w:b w:val="0"/>
          <w:i w:val="0"/>
        </w:rPr>
        <w:t>Articolo 69</w:t>
      </w:r>
      <w:r w:rsidR="002E5FA0" w:rsidRPr="00E02CB3">
        <w:fldChar w:fldCharType="end"/>
      </w:r>
      <w:r w:rsidRPr="00E02CB3">
        <w:rPr>
          <w:b w:val="0"/>
          <w:i w:val="0"/>
        </w:rPr>
        <w:t>.</w:t>
      </w:r>
    </w:p>
    <w:p w14:paraId="0A099AC4" w14:textId="77777777" w:rsidR="00B2277D" w:rsidRPr="00E02CB3" w:rsidRDefault="00B2277D" w:rsidP="00B2277D"/>
    <w:p w14:paraId="2D83031B" w14:textId="4FDB657D" w:rsidR="00363883" w:rsidRPr="00E02CB3" w:rsidRDefault="00363883" w:rsidP="00B2277D"/>
    <w:p w14:paraId="2432FFCA" w14:textId="77777777" w:rsidR="00A9706B" w:rsidRPr="00E02CB3" w:rsidRDefault="00A9706B" w:rsidP="00FA3FA4">
      <w:pPr>
        <w:pStyle w:val="Articolo"/>
        <w:tabs>
          <w:tab w:val="clear" w:pos="5977"/>
          <w:tab w:val="num" w:pos="426"/>
        </w:tabs>
        <w:ind w:left="426" w:firstLine="0"/>
      </w:pPr>
      <w:bookmarkStart w:id="551" w:name="_Toc229481600"/>
      <w:bookmarkStart w:id="552" w:name="_Toc229485816"/>
      <w:bookmarkStart w:id="553" w:name="_Toc229486301"/>
      <w:bookmarkStart w:id="554" w:name="_Toc229569695"/>
      <w:bookmarkStart w:id="555" w:name="_Toc229890550"/>
      <w:bookmarkStart w:id="556" w:name="_Toc229895068"/>
      <w:bookmarkStart w:id="557" w:name="_Toc229897574"/>
      <w:bookmarkStart w:id="558" w:name="_Toc229901307"/>
      <w:bookmarkStart w:id="559" w:name="_Toc229910967"/>
      <w:bookmarkStart w:id="560" w:name="_Toc229481606"/>
      <w:bookmarkStart w:id="561" w:name="_Toc229485822"/>
      <w:bookmarkStart w:id="562" w:name="_Toc229486307"/>
      <w:bookmarkStart w:id="563" w:name="_Toc229569701"/>
      <w:bookmarkStart w:id="564" w:name="_Toc229890556"/>
      <w:bookmarkStart w:id="565" w:name="_Toc229895074"/>
      <w:bookmarkStart w:id="566" w:name="_Toc229897580"/>
      <w:bookmarkStart w:id="567" w:name="_Toc229901313"/>
      <w:bookmarkStart w:id="568" w:name="_Toc229910973"/>
      <w:bookmarkStart w:id="569" w:name="_Toc229481608"/>
      <w:bookmarkStart w:id="570" w:name="_Toc229485824"/>
      <w:bookmarkStart w:id="571" w:name="_Toc229486309"/>
      <w:bookmarkStart w:id="572" w:name="_Toc229569703"/>
      <w:bookmarkStart w:id="573" w:name="_Toc229890558"/>
      <w:bookmarkStart w:id="574" w:name="_Toc229895076"/>
      <w:bookmarkStart w:id="575" w:name="_Toc229897582"/>
      <w:bookmarkStart w:id="576" w:name="_Toc229901315"/>
      <w:bookmarkStart w:id="577" w:name="_Toc229910975"/>
      <w:bookmarkStart w:id="578" w:name="_Toc229481609"/>
      <w:bookmarkStart w:id="579" w:name="_Toc229485825"/>
      <w:bookmarkStart w:id="580" w:name="_Toc229486310"/>
      <w:bookmarkStart w:id="581" w:name="_Toc229569704"/>
      <w:bookmarkStart w:id="582" w:name="_Toc229890559"/>
      <w:bookmarkStart w:id="583" w:name="_Toc229895077"/>
      <w:bookmarkStart w:id="584" w:name="_Toc229897583"/>
      <w:bookmarkStart w:id="585" w:name="_Toc229901316"/>
      <w:bookmarkStart w:id="586" w:name="_Toc229910976"/>
      <w:bookmarkStart w:id="587" w:name="_Toc229481610"/>
      <w:bookmarkStart w:id="588" w:name="_Toc229485826"/>
      <w:bookmarkStart w:id="589" w:name="_Toc229486311"/>
      <w:bookmarkStart w:id="590" w:name="_Toc229569705"/>
      <w:bookmarkStart w:id="591" w:name="_Toc229890560"/>
      <w:bookmarkStart w:id="592" w:name="_Toc229895078"/>
      <w:bookmarkStart w:id="593" w:name="_Toc229897584"/>
      <w:bookmarkStart w:id="594" w:name="_Toc229901317"/>
      <w:bookmarkStart w:id="595" w:name="_Toc229910977"/>
      <w:bookmarkStart w:id="596" w:name="_Ref181523956"/>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r w:rsidRPr="00E02CB3">
        <w:rPr>
          <w:strike/>
        </w:rPr>
        <w:br w:type="textWrapping" w:clear="all"/>
      </w:r>
      <w:bookmarkStart w:id="597" w:name="_Ref229997716"/>
      <w:bookmarkStart w:id="598" w:name="_Toc11839955"/>
      <w:r w:rsidR="003A19DC" w:rsidRPr="00E02CB3">
        <w:t>Registrazione della posizione netta in consegna sulla PCE</w:t>
      </w:r>
      <w:bookmarkEnd w:id="597"/>
      <w:bookmarkEnd w:id="598"/>
    </w:p>
    <w:p w14:paraId="538BAEBD" w14:textId="77777777" w:rsidR="003A19DC" w:rsidRPr="00E02CB3" w:rsidRDefault="003A19DC" w:rsidP="00365C78">
      <w:pPr>
        <w:pStyle w:val="Titolo2"/>
        <w:tabs>
          <w:tab w:val="num" w:pos="720"/>
        </w:tabs>
        <w:spacing w:before="120"/>
        <w:ind w:left="720" w:hanging="720"/>
        <w:jc w:val="both"/>
        <w:rPr>
          <w:b w:val="0"/>
          <w:bCs w:val="0"/>
          <w:i w:val="0"/>
          <w:iCs w:val="0"/>
        </w:rPr>
      </w:pPr>
      <w:bookmarkStart w:id="599" w:name="_Ref229482092"/>
      <w:bookmarkStart w:id="600" w:name="_Ref181595279"/>
      <w:r w:rsidRPr="00E02CB3">
        <w:rPr>
          <w:b w:val="0"/>
          <w:bCs w:val="0"/>
          <w:i w:val="0"/>
          <w:iCs w:val="0"/>
        </w:rPr>
        <w:t>Al termine dell’ultima sessione di negoziazione dei contratti mensili, il GME determina, per ciascun operatore, la posizione netta in consegna, per tutte le ore del mese comprese nel periodo di consegna di tali contratti.</w:t>
      </w:r>
    </w:p>
    <w:p w14:paraId="30BB7801" w14:textId="77777777" w:rsidR="00571308" w:rsidRPr="00E02CB3" w:rsidRDefault="00571308" w:rsidP="00365C78"/>
    <w:p w14:paraId="22F7950F" w14:textId="4378E5E9" w:rsidR="00571308" w:rsidRPr="00E02CB3" w:rsidRDefault="0068032F" w:rsidP="009305B1">
      <w:pPr>
        <w:pStyle w:val="Titolo2"/>
        <w:numPr>
          <w:ilvl w:val="1"/>
          <w:numId w:val="319"/>
        </w:numPr>
        <w:tabs>
          <w:tab w:val="num" w:pos="-567"/>
        </w:tabs>
        <w:spacing w:before="120"/>
        <w:ind w:left="567" w:hanging="709"/>
        <w:jc w:val="both"/>
        <w:rPr>
          <w:b w:val="0"/>
          <w:bCs w:val="0"/>
          <w:i w:val="0"/>
          <w:iCs w:val="0"/>
        </w:rPr>
      </w:pPr>
      <w:r w:rsidRPr="00E02CB3">
        <w:rPr>
          <w:rFonts w:cs="Arial"/>
          <w:b w:val="0"/>
        </w:rPr>
        <w:t>bis</w:t>
      </w:r>
      <w:r w:rsidR="00571308" w:rsidRPr="00E02CB3">
        <w:rPr>
          <w:rFonts w:cs="Arial"/>
          <w:i w:val="0"/>
        </w:rPr>
        <w:t xml:space="preserve">   </w:t>
      </w:r>
      <w:r w:rsidR="00641BDB" w:rsidRPr="00E02CB3">
        <w:rPr>
          <w:rFonts w:cs="Arial"/>
          <w:i w:val="0"/>
        </w:rPr>
        <w:t xml:space="preserve">  </w:t>
      </w:r>
      <w:r w:rsidR="00571308" w:rsidRPr="00E02CB3">
        <w:rPr>
          <w:b w:val="0"/>
          <w:bCs w:val="0"/>
          <w:i w:val="0"/>
          <w:iCs w:val="0"/>
        </w:rPr>
        <w:t xml:space="preserve">L’operatore può richiedere, secondo le modalità ed entro i termini </w:t>
      </w:r>
      <w:r w:rsidR="00E835DA" w:rsidRPr="00E02CB3">
        <w:rPr>
          <w:b w:val="0"/>
          <w:bCs w:val="0"/>
          <w:i w:val="0"/>
          <w:iCs w:val="0"/>
        </w:rPr>
        <w:t>stabiliti nelle</w:t>
      </w:r>
      <w:r w:rsidR="00571308" w:rsidRPr="00E02CB3">
        <w:rPr>
          <w:b w:val="0"/>
          <w:bCs w:val="0"/>
          <w:i w:val="0"/>
          <w:iCs w:val="0"/>
        </w:rPr>
        <w:t xml:space="preserve"> DTF, la registrazione della posizione netta in consegna sulla PCE anche anticipatamente rispetto al termine di cui al precedente comma.</w:t>
      </w:r>
    </w:p>
    <w:p w14:paraId="0F1E19FF" w14:textId="77777777" w:rsidR="00641BDB" w:rsidRPr="00E02CB3" w:rsidRDefault="00641BDB" w:rsidP="00641BDB"/>
    <w:p w14:paraId="10D8124C" w14:textId="5519014D" w:rsidR="003A19DC" w:rsidRPr="00E02CB3" w:rsidRDefault="003A19DC" w:rsidP="00365C78">
      <w:pPr>
        <w:pStyle w:val="Titolo2"/>
        <w:tabs>
          <w:tab w:val="num" w:pos="720"/>
        </w:tabs>
        <w:spacing w:before="120"/>
        <w:ind w:left="720" w:hanging="720"/>
        <w:jc w:val="both"/>
        <w:rPr>
          <w:b w:val="0"/>
          <w:bCs w:val="0"/>
          <w:i w:val="0"/>
          <w:iCs w:val="0"/>
        </w:rPr>
      </w:pPr>
      <w:r w:rsidRPr="00E02CB3">
        <w:rPr>
          <w:b w:val="0"/>
          <w:bCs w:val="0"/>
          <w:i w:val="0"/>
          <w:iCs w:val="0"/>
        </w:rPr>
        <w:t xml:space="preserve">Per ciascuna ora, la posizione netta in consegna è data dalla somma </w:t>
      </w:r>
      <w:r w:rsidR="00E835DA" w:rsidRPr="00E02CB3">
        <w:rPr>
          <w:b w:val="0"/>
          <w:bCs w:val="0"/>
          <w:i w:val="0"/>
          <w:iCs w:val="0"/>
        </w:rPr>
        <w:t>delle transazioni</w:t>
      </w:r>
      <w:r w:rsidRPr="00E02CB3">
        <w:rPr>
          <w:b w:val="0"/>
          <w:bCs w:val="0"/>
          <w:i w:val="0"/>
          <w:iCs w:val="0"/>
        </w:rPr>
        <w:t>, in acquisto e in vendita, concluse sul MTE.</w:t>
      </w:r>
    </w:p>
    <w:p w14:paraId="4C42AC19" w14:textId="77777777" w:rsidR="004B19E7" w:rsidRPr="00E02CB3" w:rsidRDefault="004B19E7" w:rsidP="00365C78"/>
    <w:p w14:paraId="34D127A7" w14:textId="77777777" w:rsidR="003A19DC" w:rsidRPr="00E02CB3" w:rsidRDefault="003A19DC" w:rsidP="00365C78">
      <w:pPr>
        <w:pStyle w:val="Titolo2"/>
        <w:tabs>
          <w:tab w:val="num" w:pos="720"/>
        </w:tabs>
        <w:spacing w:before="120"/>
        <w:ind w:left="720" w:hanging="720"/>
        <w:jc w:val="both"/>
        <w:rPr>
          <w:b w:val="0"/>
          <w:bCs w:val="0"/>
          <w:i w:val="0"/>
          <w:iCs w:val="0"/>
        </w:rPr>
      </w:pPr>
      <w:r w:rsidRPr="00E02CB3">
        <w:rPr>
          <w:b w:val="0"/>
          <w:bCs w:val="0"/>
          <w:i w:val="0"/>
          <w:iCs w:val="0"/>
        </w:rPr>
        <w:lastRenderedPageBreak/>
        <w:t xml:space="preserve">Ai fini del calcolo della posizione netta in consegna, le transazioni in acquisto sono considerate aventi segno </w:t>
      </w:r>
      <w:r w:rsidR="00121EC7" w:rsidRPr="00E02CB3">
        <w:rPr>
          <w:b w:val="0"/>
          <w:bCs w:val="0"/>
          <w:i w:val="0"/>
          <w:iCs w:val="0"/>
        </w:rPr>
        <w:t xml:space="preserve">negativo </w:t>
      </w:r>
      <w:r w:rsidRPr="00E02CB3">
        <w:rPr>
          <w:b w:val="0"/>
          <w:bCs w:val="0"/>
          <w:i w:val="0"/>
          <w:iCs w:val="0"/>
        </w:rPr>
        <w:t xml:space="preserve">e </w:t>
      </w:r>
      <w:r w:rsidR="00EF2306" w:rsidRPr="00E02CB3">
        <w:rPr>
          <w:b w:val="0"/>
          <w:bCs w:val="0"/>
          <w:i w:val="0"/>
          <w:iCs w:val="0"/>
        </w:rPr>
        <w:t xml:space="preserve">le </w:t>
      </w:r>
      <w:r w:rsidRPr="00E02CB3">
        <w:rPr>
          <w:b w:val="0"/>
          <w:bCs w:val="0"/>
          <w:i w:val="0"/>
          <w:iCs w:val="0"/>
        </w:rPr>
        <w:t>trans</w:t>
      </w:r>
      <w:r w:rsidR="00121EC7" w:rsidRPr="00E02CB3">
        <w:rPr>
          <w:b w:val="0"/>
          <w:bCs w:val="0"/>
          <w:i w:val="0"/>
          <w:iCs w:val="0"/>
        </w:rPr>
        <w:t>azioni in vendita aventi segno positivo.</w:t>
      </w:r>
      <w:r w:rsidRPr="00E02CB3">
        <w:rPr>
          <w:b w:val="0"/>
          <w:bCs w:val="0"/>
          <w:i w:val="0"/>
          <w:iCs w:val="0"/>
        </w:rPr>
        <w:t xml:space="preserve"> </w:t>
      </w:r>
      <w:bookmarkStart w:id="601" w:name="_Ref229565313"/>
    </w:p>
    <w:p w14:paraId="56EB1313" w14:textId="77777777" w:rsidR="00121EC7" w:rsidRPr="00E02CB3" w:rsidRDefault="00121EC7" w:rsidP="00365C78">
      <w:pPr>
        <w:pStyle w:val="Titolo2"/>
        <w:tabs>
          <w:tab w:val="num" w:pos="720"/>
        </w:tabs>
        <w:spacing w:before="120"/>
        <w:ind w:left="720" w:hanging="720"/>
        <w:jc w:val="both"/>
        <w:rPr>
          <w:b w:val="0"/>
          <w:bCs w:val="0"/>
          <w:i w:val="0"/>
          <w:iCs w:val="0"/>
        </w:rPr>
      </w:pPr>
      <w:r w:rsidRPr="00E02CB3">
        <w:rPr>
          <w:b w:val="0"/>
          <w:bCs w:val="0"/>
          <w:i w:val="0"/>
          <w:iCs w:val="0"/>
        </w:rPr>
        <w:t>La posizione netta in consegna</w:t>
      </w:r>
      <w:r w:rsidR="00D91F56" w:rsidRPr="00E02CB3">
        <w:rPr>
          <w:b w:val="0"/>
          <w:bCs w:val="0"/>
          <w:i w:val="0"/>
          <w:iCs w:val="0"/>
        </w:rPr>
        <w:t>, per ciascuna ora appartenente al mese oggetto di consegna,</w:t>
      </w:r>
      <w:r w:rsidRPr="00E02CB3">
        <w:rPr>
          <w:b w:val="0"/>
          <w:bCs w:val="0"/>
          <w:i w:val="0"/>
          <w:iCs w:val="0"/>
        </w:rPr>
        <w:t xml:space="preserve"> viene registrata dal GME sulla PCE, secondo le modalità e i termini definiti nelle DTF. </w:t>
      </w:r>
    </w:p>
    <w:p w14:paraId="13479ED7" w14:textId="77777777" w:rsidR="007D259F" w:rsidRPr="00E02CB3" w:rsidRDefault="00A72132" w:rsidP="00365C78">
      <w:pPr>
        <w:pStyle w:val="Titolo2"/>
        <w:tabs>
          <w:tab w:val="num" w:pos="720"/>
        </w:tabs>
        <w:spacing w:before="120"/>
        <w:ind w:left="720" w:hanging="720"/>
        <w:jc w:val="both"/>
        <w:rPr>
          <w:b w:val="0"/>
          <w:bCs w:val="0"/>
          <w:i w:val="0"/>
          <w:iCs w:val="0"/>
        </w:rPr>
      </w:pPr>
      <w:bookmarkStart w:id="602" w:name="_Ref230067524"/>
      <w:r w:rsidRPr="00E02CB3">
        <w:rPr>
          <w:b w:val="0"/>
          <w:bCs w:val="0"/>
          <w:i w:val="0"/>
          <w:iCs w:val="0"/>
        </w:rPr>
        <w:t>La registrazione del</w:t>
      </w:r>
      <w:r w:rsidR="003A19DC" w:rsidRPr="00E02CB3">
        <w:rPr>
          <w:b w:val="0"/>
          <w:bCs w:val="0"/>
          <w:i w:val="0"/>
          <w:iCs w:val="0"/>
        </w:rPr>
        <w:t>la</w:t>
      </w:r>
      <w:r w:rsidR="00C52630" w:rsidRPr="00E02CB3">
        <w:rPr>
          <w:b w:val="0"/>
          <w:bCs w:val="0"/>
          <w:i w:val="0"/>
          <w:iCs w:val="0"/>
        </w:rPr>
        <w:t xml:space="preserve"> </w:t>
      </w:r>
      <w:r w:rsidR="00121EC7" w:rsidRPr="00E02CB3">
        <w:rPr>
          <w:b w:val="0"/>
          <w:bCs w:val="0"/>
          <w:i w:val="0"/>
          <w:iCs w:val="0"/>
        </w:rPr>
        <w:t>posizione netta in consegna</w:t>
      </w:r>
      <w:r w:rsidR="00C52630" w:rsidRPr="00E02CB3">
        <w:rPr>
          <w:b w:val="0"/>
          <w:bCs w:val="0"/>
          <w:i w:val="0"/>
          <w:iCs w:val="0"/>
        </w:rPr>
        <w:t xml:space="preserve"> </w:t>
      </w:r>
      <w:r w:rsidR="007D259F" w:rsidRPr="00E02CB3">
        <w:rPr>
          <w:b w:val="0"/>
          <w:bCs w:val="0"/>
          <w:i w:val="0"/>
          <w:iCs w:val="0"/>
        </w:rPr>
        <w:t xml:space="preserve">è </w:t>
      </w:r>
      <w:r w:rsidRPr="00E02CB3">
        <w:rPr>
          <w:b w:val="0"/>
          <w:bCs w:val="0"/>
          <w:i w:val="0"/>
          <w:iCs w:val="0"/>
        </w:rPr>
        <w:t>ammessa</w:t>
      </w:r>
      <w:r w:rsidR="007D259F" w:rsidRPr="00E02CB3">
        <w:rPr>
          <w:b w:val="0"/>
          <w:bCs w:val="0"/>
          <w:i w:val="0"/>
          <w:iCs w:val="0"/>
        </w:rPr>
        <w:t xml:space="preserve"> </w:t>
      </w:r>
      <w:r w:rsidRPr="00E02CB3">
        <w:rPr>
          <w:b w:val="0"/>
          <w:bCs w:val="0"/>
          <w:i w:val="0"/>
          <w:iCs w:val="0"/>
        </w:rPr>
        <w:t xml:space="preserve">qualora siano </w:t>
      </w:r>
      <w:r w:rsidR="007D259F" w:rsidRPr="00E02CB3">
        <w:rPr>
          <w:b w:val="0"/>
          <w:bCs w:val="0"/>
          <w:i w:val="0"/>
          <w:iCs w:val="0"/>
        </w:rPr>
        <w:t>rispetta</w:t>
      </w:r>
      <w:r w:rsidRPr="00E02CB3">
        <w:rPr>
          <w:b w:val="0"/>
          <w:bCs w:val="0"/>
          <w:i w:val="0"/>
          <w:iCs w:val="0"/>
        </w:rPr>
        <w:t>te</w:t>
      </w:r>
      <w:r w:rsidR="007D259F" w:rsidRPr="00E02CB3">
        <w:rPr>
          <w:b w:val="0"/>
          <w:bCs w:val="0"/>
          <w:i w:val="0"/>
          <w:iCs w:val="0"/>
        </w:rPr>
        <w:t xml:space="preserve"> le seguenti condizioni:</w:t>
      </w:r>
      <w:bookmarkEnd w:id="599"/>
      <w:bookmarkEnd w:id="601"/>
      <w:bookmarkEnd w:id="602"/>
    </w:p>
    <w:p w14:paraId="3DA556E7" w14:textId="77777777" w:rsidR="007D259F" w:rsidRPr="00E02CB3" w:rsidRDefault="007D259F" w:rsidP="00365C78"/>
    <w:p w14:paraId="0B03A99F" w14:textId="3C427577" w:rsidR="007D259F" w:rsidRPr="00E02CB3" w:rsidRDefault="007D259F" w:rsidP="00B2277D">
      <w:pPr>
        <w:pStyle w:val="Testo"/>
        <w:numPr>
          <w:ilvl w:val="0"/>
          <w:numId w:val="76"/>
        </w:numPr>
        <w:tabs>
          <w:tab w:val="clear" w:pos="2340"/>
          <w:tab w:val="num" w:pos="1080"/>
        </w:tabs>
        <w:ind w:left="1080"/>
      </w:pPr>
      <w:r w:rsidRPr="00E02CB3">
        <w:t xml:space="preserve">l’operatore non è sospeso dal ME </w:t>
      </w:r>
      <w:r w:rsidR="00AA4B85" w:rsidRPr="00E02CB3">
        <w:t>o</w:t>
      </w:r>
      <w:r w:rsidRPr="00E02CB3">
        <w:t xml:space="preserve"> dalla PCE;</w:t>
      </w:r>
    </w:p>
    <w:p w14:paraId="268EFA1A" w14:textId="28F7AB45" w:rsidR="007D259F" w:rsidRPr="00E02CB3" w:rsidRDefault="007D259F" w:rsidP="00B94C4C">
      <w:pPr>
        <w:pStyle w:val="Testo"/>
        <w:numPr>
          <w:ilvl w:val="0"/>
          <w:numId w:val="76"/>
        </w:numPr>
        <w:tabs>
          <w:tab w:val="clear" w:pos="2340"/>
          <w:tab w:val="num" w:pos="1080"/>
        </w:tabs>
        <w:ind w:left="1080"/>
      </w:pPr>
      <w:bookmarkStart w:id="603" w:name="_Ref229565315"/>
      <w:r w:rsidRPr="00E02CB3">
        <w:t>è garantita ai sensi del successivo</w:t>
      </w:r>
      <w:r w:rsidR="00E74BB9" w:rsidRPr="00E02CB3">
        <w:t xml:space="preserve"> </w:t>
      </w:r>
      <w:r w:rsidR="002E5FA0" w:rsidRPr="00E02CB3">
        <w:fldChar w:fldCharType="begin"/>
      </w:r>
      <w:r w:rsidR="002E5FA0" w:rsidRPr="00E02CB3">
        <w:instrText xml:space="preserve"> REF _Ref230065316 \r \h  \* MERGEFORMAT </w:instrText>
      </w:r>
      <w:r w:rsidR="002E5FA0" w:rsidRPr="00E02CB3">
        <w:fldChar w:fldCharType="separate"/>
      </w:r>
      <w:r w:rsidR="00010B96">
        <w:t>Articolo 81</w:t>
      </w:r>
      <w:r w:rsidR="002E5FA0" w:rsidRPr="00E02CB3">
        <w:fldChar w:fldCharType="end"/>
      </w:r>
      <w:r w:rsidRPr="00E02CB3">
        <w:t>;</w:t>
      </w:r>
      <w:bookmarkEnd w:id="603"/>
    </w:p>
    <w:p w14:paraId="561D79E8" w14:textId="77777777" w:rsidR="007D259F" w:rsidRPr="00E02CB3" w:rsidRDefault="007D259F" w:rsidP="00B2277D">
      <w:pPr>
        <w:pStyle w:val="Testo"/>
        <w:numPr>
          <w:ilvl w:val="0"/>
          <w:numId w:val="76"/>
        </w:numPr>
        <w:tabs>
          <w:tab w:val="clear" w:pos="2340"/>
          <w:tab w:val="num" w:pos="1080"/>
        </w:tabs>
        <w:ind w:left="1080"/>
      </w:pPr>
      <w:r w:rsidRPr="00E02CB3">
        <w:t>l’operatore abbia titolo a registrare transazioni sulla PCE s</w:t>
      </w:r>
      <w:r w:rsidR="00C52630" w:rsidRPr="00E02CB3">
        <w:t>ui</w:t>
      </w:r>
      <w:r w:rsidRPr="00E02CB3">
        <w:t xml:space="preserve"> cont</w:t>
      </w:r>
      <w:r w:rsidR="00C52630" w:rsidRPr="00E02CB3">
        <w:t>i</w:t>
      </w:r>
      <w:r w:rsidRPr="00E02CB3">
        <w:t xml:space="preserve"> energia </w:t>
      </w:r>
      <w:r w:rsidR="00C52630" w:rsidRPr="00E02CB3">
        <w:t>nella propria disponibilità</w:t>
      </w:r>
      <w:r w:rsidRPr="00E02CB3">
        <w:t xml:space="preserve">; </w:t>
      </w:r>
    </w:p>
    <w:p w14:paraId="43DA978B" w14:textId="35155880" w:rsidR="007D259F" w:rsidRPr="00E02CB3" w:rsidRDefault="00D91F56" w:rsidP="00B2277D">
      <w:pPr>
        <w:pStyle w:val="Testo"/>
        <w:numPr>
          <w:ilvl w:val="0"/>
          <w:numId w:val="76"/>
        </w:numPr>
        <w:tabs>
          <w:tab w:val="clear" w:pos="2340"/>
          <w:tab w:val="num" w:pos="1080"/>
        </w:tabs>
        <w:ind w:left="1080"/>
      </w:pPr>
      <w:bookmarkStart w:id="604" w:name="_Ref229890870"/>
      <w:r w:rsidRPr="00E02CB3">
        <w:t>soddisfa le verifiche di congruità previste all’</w:t>
      </w:r>
      <w:r w:rsidR="007D259F" w:rsidRPr="00E02CB3">
        <w:t>Ar</w:t>
      </w:r>
      <w:r w:rsidR="00E835DA">
        <w:t>ticolo 35 del Regolamento della</w:t>
      </w:r>
      <w:r w:rsidR="007D259F" w:rsidRPr="00E02CB3">
        <w:t xml:space="preserve"> PCE</w:t>
      </w:r>
      <w:r w:rsidRPr="00E02CB3">
        <w:t>.</w:t>
      </w:r>
      <w:bookmarkEnd w:id="604"/>
    </w:p>
    <w:p w14:paraId="33F4764E" w14:textId="7BD23010" w:rsidR="007D259F" w:rsidRPr="00E02CB3" w:rsidRDefault="00A72EDC" w:rsidP="00365C78">
      <w:pPr>
        <w:pStyle w:val="Titolo2"/>
        <w:tabs>
          <w:tab w:val="num" w:pos="615"/>
          <w:tab w:val="num" w:pos="720"/>
        </w:tabs>
        <w:ind w:left="720" w:hanging="720"/>
        <w:jc w:val="both"/>
        <w:rPr>
          <w:b w:val="0"/>
          <w:bCs w:val="0"/>
          <w:i w:val="0"/>
          <w:iCs w:val="0"/>
        </w:rPr>
      </w:pPr>
      <w:bookmarkStart w:id="605" w:name="_Ref229483461"/>
      <w:r w:rsidRPr="00E02CB3">
        <w:rPr>
          <w:b w:val="0"/>
          <w:bCs w:val="0"/>
          <w:i w:val="0"/>
          <w:iCs w:val="0"/>
        </w:rPr>
        <w:t xml:space="preserve"> </w:t>
      </w:r>
      <w:bookmarkStart w:id="606" w:name="_Ref524627002"/>
      <w:r w:rsidR="007D259F" w:rsidRPr="00E02CB3">
        <w:rPr>
          <w:b w:val="0"/>
          <w:bCs w:val="0"/>
          <w:i w:val="0"/>
          <w:iCs w:val="0"/>
        </w:rPr>
        <w:t xml:space="preserve">Il sistema informatico del GME restituisce l’esito dei controlli di validità e congruità di cui al precedente comma </w:t>
      </w:r>
      <w:r w:rsidR="002E5FA0" w:rsidRPr="00E02CB3">
        <w:fldChar w:fldCharType="begin"/>
      </w:r>
      <w:r w:rsidR="002E5FA0" w:rsidRPr="00E02CB3">
        <w:instrText xml:space="preserve"> REF _Ref230067524 \r \h  \* MERGEFORMAT </w:instrText>
      </w:r>
      <w:r w:rsidR="002E5FA0" w:rsidRPr="00E02CB3">
        <w:fldChar w:fldCharType="separate"/>
      </w:r>
      <w:r w:rsidR="00010B96" w:rsidRPr="00010B96">
        <w:rPr>
          <w:b w:val="0"/>
          <w:bCs w:val="0"/>
          <w:i w:val="0"/>
          <w:iCs w:val="0"/>
        </w:rPr>
        <w:t>69.5</w:t>
      </w:r>
      <w:r w:rsidR="002E5FA0" w:rsidRPr="00E02CB3">
        <w:fldChar w:fldCharType="end"/>
      </w:r>
      <w:r w:rsidR="00425743" w:rsidRPr="00E02CB3">
        <w:rPr>
          <w:b w:val="0"/>
          <w:bCs w:val="0"/>
          <w:i w:val="0"/>
          <w:iCs w:val="0"/>
        </w:rPr>
        <w:t xml:space="preserve"> </w:t>
      </w:r>
      <w:r w:rsidR="007D259F" w:rsidRPr="00E02CB3">
        <w:rPr>
          <w:b w:val="0"/>
          <w:bCs w:val="0"/>
          <w:i w:val="0"/>
          <w:iCs w:val="0"/>
        </w:rPr>
        <w:t>e:</w:t>
      </w:r>
      <w:bookmarkEnd w:id="605"/>
      <w:bookmarkEnd w:id="606"/>
      <w:r w:rsidR="007D259F" w:rsidRPr="00E02CB3">
        <w:rPr>
          <w:b w:val="0"/>
          <w:bCs w:val="0"/>
          <w:i w:val="0"/>
          <w:iCs w:val="0"/>
        </w:rPr>
        <w:t xml:space="preserve"> </w:t>
      </w:r>
    </w:p>
    <w:p w14:paraId="446B5AC3" w14:textId="2802B0F1" w:rsidR="007D259F" w:rsidRPr="00E02CB3" w:rsidRDefault="007D259F" w:rsidP="00CF5728">
      <w:pPr>
        <w:pStyle w:val="Testo"/>
        <w:numPr>
          <w:ilvl w:val="0"/>
          <w:numId w:val="571"/>
        </w:numPr>
      </w:pPr>
      <w:bookmarkStart w:id="607" w:name="_Ref524627003"/>
      <w:r w:rsidRPr="00E02CB3">
        <w:t>in caso di esito negativo</w:t>
      </w:r>
      <w:r w:rsidR="00380A2E" w:rsidRPr="00E02CB3">
        <w:t xml:space="preserve">: </w:t>
      </w:r>
      <w:r w:rsidR="00380A2E" w:rsidRPr="00E02CB3">
        <w:rPr>
          <w:i/>
        </w:rPr>
        <w:t>i</w:t>
      </w:r>
      <w:r w:rsidR="00380A2E" w:rsidRPr="00E02CB3">
        <w:t xml:space="preserve"> </w:t>
      </w:r>
      <w:r w:rsidRPr="00E02CB3">
        <w:t>l</w:t>
      </w:r>
      <w:r w:rsidR="00425743" w:rsidRPr="00E02CB3">
        <w:t>a registrazione del</w:t>
      </w:r>
      <w:r w:rsidR="00D91F56" w:rsidRPr="00E02CB3">
        <w:t>la posizione netta in consegna</w:t>
      </w:r>
      <w:r w:rsidR="00425743" w:rsidRPr="00E02CB3">
        <w:t>,</w:t>
      </w:r>
      <w:r w:rsidRPr="00E02CB3">
        <w:t xml:space="preserve"> </w:t>
      </w:r>
      <w:r w:rsidR="00514B00" w:rsidRPr="00E02CB3">
        <w:t xml:space="preserve">viene respinta </w:t>
      </w:r>
      <w:r w:rsidRPr="00E02CB3">
        <w:t>indicandone i motivi</w:t>
      </w:r>
      <w:r w:rsidR="00380A2E" w:rsidRPr="00E02CB3">
        <w:t xml:space="preserve">, </w:t>
      </w:r>
      <w:r w:rsidR="00380A2E" w:rsidRPr="00E02CB3">
        <w:rPr>
          <w:i/>
        </w:rPr>
        <w:t>ii.</w:t>
      </w:r>
      <w:r w:rsidR="009F5A58" w:rsidRPr="00E02CB3">
        <w:t xml:space="preserve"> la capienza della garanzia </w:t>
      </w:r>
      <w:r w:rsidR="00514B00" w:rsidRPr="00E02CB3">
        <w:t xml:space="preserve">può essere ridotta </w:t>
      </w:r>
      <w:r w:rsidR="009F5A58" w:rsidRPr="00E02CB3">
        <w:t xml:space="preserve">ai sensi del </w:t>
      </w:r>
      <w:r w:rsidR="00AA4B85" w:rsidRPr="00E02CB3">
        <w:t>successivo</w:t>
      </w:r>
      <w:r w:rsidR="009F5A58" w:rsidRPr="00E02CB3">
        <w:t xml:space="preserve"> </w:t>
      </w:r>
      <w:r w:rsidR="00C87C2B" w:rsidRPr="00E02CB3">
        <w:fldChar w:fldCharType="begin"/>
      </w:r>
      <w:r w:rsidR="00514B00" w:rsidRPr="00E02CB3">
        <w:instrText xml:space="preserve"> REF _Ref59354851 \r \h </w:instrText>
      </w:r>
      <w:r w:rsidR="00736594" w:rsidRPr="00E02CB3">
        <w:instrText xml:space="preserve"> \* MERGEFORMAT </w:instrText>
      </w:r>
      <w:r w:rsidR="00C87C2B" w:rsidRPr="00E02CB3">
        <w:fldChar w:fldCharType="separate"/>
      </w:r>
      <w:r w:rsidR="00010B96">
        <w:t>Articolo 81</w:t>
      </w:r>
      <w:r w:rsidR="00C87C2B" w:rsidRPr="00E02CB3">
        <w:fldChar w:fldCharType="end"/>
      </w:r>
      <w:r w:rsidR="00514B00" w:rsidRPr="00E02CB3">
        <w:t xml:space="preserve">, comma </w:t>
      </w:r>
      <w:r w:rsidR="00C87C2B" w:rsidRPr="00E02CB3">
        <w:fldChar w:fldCharType="begin"/>
      </w:r>
      <w:r w:rsidR="00514B00" w:rsidRPr="00E02CB3">
        <w:instrText xml:space="preserve"> REF _Ref230078054 \r \h </w:instrText>
      </w:r>
      <w:r w:rsidR="00736594" w:rsidRPr="00E02CB3">
        <w:instrText xml:space="preserve"> \* MERGEFORMAT </w:instrText>
      </w:r>
      <w:r w:rsidR="00C87C2B" w:rsidRPr="00E02CB3">
        <w:fldChar w:fldCharType="separate"/>
      </w:r>
      <w:r w:rsidR="00010B96">
        <w:t>81.5</w:t>
      </w:r>
      <w:r w:rsidR="00C87C2B" w:rsidRPr="00E02CB3">
        <w:fldChar w:fldCharType="end"/>
      </w:r>
      <w:r w:rsidR="00514B00" w:rsidRPr="00E02CB3">
        <w:t xml:space="preserve">, lettera </w:t>
      </w:r>
      <w:r w:rsidR="00C87C2B" w:rsidRPr="00E02CB3">
        <w:fldChar w:fldCharType="begin"/>
      </w:r>
      <w:r w:rsidR="00514B00" w:rsidRPr="00E02CB3">
        <w:instrText xml:space="preserve"> REF _Ref1982881 \r \h </w:instrText>
      </w:r>
      <w:r w:rsidR="00736594" w:rsidRPr="00E02CB3">
        <w:instrText xml:space="preserve"> \* MERGEFORMAT </w:instrText>
      </w:r>
      <w:r w:rsidR="00C87C2B" w:rsidRPr="00E02CB3">
        <w:fldChar w:fldCharType="separate"/>
      </w:r>
      <w:r w:rsidR="00010B96">
        <w:t>f)</w:t>
      </w:r>
      <w:r w:rsidR="00C87C2B" w:rsidRPr="00E02CB3">
        <w:fldChar w:fldCharType="end"/>
      </w:r>
      <w:r w:rsidR="00CF5728" w:rsidRPr="00E02CB3">
        <w:t xml:space="preserve">; </w:t>
      </w:r>
      <w:r w:rsidR="00CF5728" w:rsidRPr="00E02CB3">
        <w:rPr>
          <w:i/>
        </w:rPr>
        <w:t xml:space="preserve">iii. </w:t>
      </w:r>
      <w:r w:rsidR="00514B00" w:rsidRPr="00E02CB3">
        <w:t xml:space="preserve">si </w:t>
      </w:r>
      <w:r w:rsidR="00FE7BFC" w:rsidRPr="00E02CB3">
        <w:t>attiva la procedura</w:t>
      </w:r>
      <w:r w:rsidR="00560C56" w:rsidRPr="00E02CB3">
        <w:t xml:space="preserve"> di cui al successivo comma </w:t>
      </w:r>
      <w:r w:rsidR="002E5FA0" w:rsidRPr="00E02CB3">
        <w:fldChar w:fldCharType="begin"/>
      </w:r>
      <w:r w:rsidR="002E5FA0" w:rsidRPr="00E02CB3">
        <w:instrText xml:space="preserve"> REF _Ref230078136 \r \h  \* MERGEFORMAT </w:instrText>
      </w:r>
      <w:r w:rsidR="002E5FA0" w:rsidRPr="00E02CB3">
        <w:fldChar w:fldCharType="separate"/>
      </w:r>
      <w:r w:rsidR="00010B96">
        <w:t>69.7</w:t>
      </w:r>
      <w:r w:rsidR="002E5FA0" w:rsidRPr="00E02CB3">
        <w:fldChar w:fldCharType="end"/>
      </w:r>
      <w:r w:rsidR="00CF5728" w:rsidRPr="00E02CB3">
        <w:t xml:space="preserve">; </w:t>
      </w:r>
      <w:r w:rsidR="00CF5728" w:rsidRPr="00E02CB3">
        <w:rPr>
          <w:i/>
        </w:rPr>
        <w:t>iv.</w:t>
      </w:r>
      <w:r w:rsidR="00694632" w:rsidRPr="00E02CB3">
        <w:t xml:space="preserve"> </w:t>
      </w:r>
      <w:r w:rsidR="00CF5728" w:rsidRPr="00E02CB3">
        <w:t xml:space="preserve">per ogni MWh oggetto della posizione netta in consegna non registrata sulla PCE </w:t>
      </w:r>
      <w:r w:rsidR="00514B00" w:rsidRPr="00E02CB3">
        <w:t xml:space="preserve">si </w:t>
      </w:r>
      <w:r w:rsidR="00CF5728" w:rsidRPr="00E02CB3">
        <w:t>applica una penale, il cui valore è pari a 2 euro/MWh</w:t>
      </w:r>
      <w:r w:rsidR="00D53312" w:rsidRPr="00E02CB3">
        <w:t>, secondo le modalità ed i termini definiti nelle DTF</w:t>
      </w:r>
      <w:r w:rsidR="00CF5728" w:rsidRPr="00E02CB3">
        <w:t xml:space="preserve">. In applicazione di quanto </w:t>
      </w:r>
      <w:r w:rsidR="00F853A6" w:rsidRPr="00E02CB3">
        <w:t>disposto</w:t>
      </w:r>
      <w:r w:rsidR="00CF5728" w:rsidRPr="00E02CB3">
        <w:t xml:space="preserve"> dall'Autorità con provvedimento, il GME versa gli importi derivanti dall'applicazione di detta penale al fondo di garanzia</w:t>
      </w:r>
      <w:r w:rsidR="00F57A42" w:rsidRPr="00E02CB3">
        <w:t>;</w:t>
      </w:r>
      <w:bookmarkEnd w:id="607"/>
    </w:p>
    <w:p w14:paraId="6585CF2B" w14:textId="77777777" w:rsidR="00D91F56" w:rsidRPr="00E02CB3" w:rsidRDefault="007D259F" w:rsidP="006A1FE8">
      <w:pPr>
        <w:pStyle w:val="Testo"/>
        <w:numPr>
          <w:ilvl w:val="0"/>
          <w:numId w:val="571"/>
        </w:numPr>
      </w:pPr>
      <w:bookmarkStart w:id="608" w:name="_Ref229483463"/>
      <w:r w:rsidRPr="00E02CB3">
        <w:t>in caso di esito positivo</w:t>
      </w:r>
      <w:r w:rsidR="00BC755E" w:rsidRPr="00E02CB3">
        <w:t>,</w:t>
      </w:r>
      <w:r w:rsidRPr="00E02CB3">
        <w:t xml:space="preserve"> </w:t>
      </w:r>
      <w:r w:rsidR="008A1D1D" w:rsidRPr="00E02CB3">
        <w:t>consente la registrazione del</w:t>
      </w:r>
      <w:r w:rsidR="00D91F56" w:rsidRPr="00E02CB3">
        <w:t>la posizione netta in consegna</w:t>
      </w:r>
      <w:r w:rsidR="00BC755E" w:rsidRPr="00E02CB3">
        <w:t xml:space="preserve">, determinando </w:t>
      </w:r>
      <w:r w:rsidR="00D91F56" w:rsidRPr="00E02CB3">
        <w:t xml:space="preserve">la registrazione </w:t>
      </w:r>
      <w:r w:rsidR="00BC755E" w:rsidRPr="00E02CB3">
        <w:t>sulla PCE di corrispondenti transazioni su</w:t>
      </w:r>
      <w:r w:rsidR="00FE7BFC" w:rsidRPr="00E02CB3">
        <w:t>i</w:t>
      </w:r>
      <w:r w:rsidR="00BC755E" w:rsidRPr="00E02CB3">
        <w:t xml:space="preserve"> cont</w:t>
      </w:r>
      <w:r w:rsidR="00FE7BFC" w:rsidRPr="00E02CB3">
        <w:t>i</w:t>
      </w:r>
      <w:r w:rsidR="00BC755E" w:rsidRPr="00E02CB3">
        <w:t xml:space="preserve"> energia indicat</w:t>
      </w:r>
      <w:r w:rsidR="00FE7BFC" w:rsidRPr="00E02CB3">
        <w:t>i</w:t>
      </w:r>
      <w:r w:rsidR="00BC755E" w:rsidRPr="00E02CB3">
        <w:t xml:space="preserve"> dall’operatore </w:t>
      </w:r>
      <w:r w:rsidR="00D91F56" w:rsidRPr="00E02CB3">
        <w:t xml:space="preserve">aventi </w:t>
      </w:r>
      <w:r w:rsidR="00BC755E" w:rsidRPr="00E02CB3">
        <w:t>come controparte il GME.</w:t>
      </w:r>
      <w:bookmarkEnd w:id="608"/>
      <w:r w:rsidR="008A1D1D" w:rsidRPr="00E02CB3">
        <w:t xml:space="preserve"> </w:t>
      </w:r>
    </w:p>
    <w:p w14:paraId="596986C7" w14:textId="77777777" w:rsidR="00D91F56" w:rsidRPr="00E02CB3" w:rsidRDefault="00D91F56" w:rsidP="00365C78">
      <w:pPr>
        <w:pStyle w:val="Titolo2"/>
        <w:tabs>
          <w:tab w:val="num" w:pos="720"/>
        </w:tabs>
        <w:spacing w:before="120"/>
        <w:ind w:left="720" w:hanging="720"/>
        <w:jc w:val="both"/>
        <w:rPr>
          <w:b w:val="0"/>
          <w:bCs w:val="0"/>
          <w:i w:val="0"/>
          <w:iCs w:val="0"/>
        </w:rPr>
      </w:pPr>
      <w:bookmarkStart w:id="609" w:name="_Ref230078136"/>
      <w:bookmarkEnd w:id="596"/>
      <w:bookmarkEnd w:id="600"/>
      <w:r w:rsidRPr="00E02CB3">
        <w:rPr>
          <w:b w:val="0"/>
          <w:bCs w:val="0"/>
          <w:i w:val="0"/>
          <w:iCs w:val="0"/>
        </w:rPr>
        <w:t>Nel caso di mancata registrazione</w:t>
      </w:r>
      <w:r w:rsidR="00EF2306" w:rsidRPr="00E02CB3">
        <w:rPr>
          <w:b w:val="0"/>
          <w:bCs w:val="0"/>
          <w:i w:val="0"/>
          <w:iCs w:val="0"/>
        </w:rPr>
        <w:t>,</w:t>
      </w:r>
      <w:r w:rsidRPr="00E02CB3">
        <w:rPr>
          <w:b w:val="0"/>
          <w:bCs w:val="0"/>
          <w:i w:val="0"/>
          <w:iCs w:val="0"/>
        </w:rPr>
        <w:t xml:space="preserve"> parziale ovvero totale, della posizione netta in consegna sulla PCE, il GME</w:t>
      </w:r>
      <w:r w:rsidR="005B064E" w:rsidRPr="00E02CB3">
        <w:rPr>
          <w:b w:val="0"/>
          <w:bCs w:val="0"/>
          <w:i w:val="0"/>
          <w:iCs w:val="0"/>
        </w:rPr>
        <w:t>, al termine del periodo di consegna,</w:t>
      </w:r>
      <w:r w:rsidRPr="00E02CB3">
        <w:rPr>
          <w:b w:val="0"/>
          <w:bCs w:val="0"/>
          <w:i w:val="0"/>
          <w:iCs w:val="0"/>
        </w:rPr>
        <w:t xml:space="preserve"> attribuisce all’operatore una transazione di segno opposto </w:t>
      </w:r>
      <w:r w:rsidR="005B064E" w:rsidRPr="00E02CB3">
        <w:rPr>
          <w:b w:val="0"/>
          <w:bCs w:val="0"/>
          <w:i w:val="0"/>
          <w:iCs w:val="0"/>
        </w:rPr>
        <w:t xml:space="preserve">sul MTE </w:t>
      </w:r>
      <w:r w:rsidRPr="00E02CB3">
        <w:rPr>
          <w:b w:val="0"/>
          <w:bCs w:val="0"/>
          <w:i w:val="0"/>
          <w:iCs w:val="0"/>
        </w:rPr>
        <w:t>avente:</w:t>
      </w:r>
      <w:bookmarkEnd w:id="609"/>
    </w:p>
    <w:p w14:paraId="4064582F" w14:textId="77777777" w:rsidR="005B064E" w:rsidRPr="00E02CB3" w:rsidRDefault="00836374" w:rsidP="00B94C4C">
      <w:pPr>
        <w:pStyle w:val="Testo"/>
        <w:numPr>
          <w:ilvl w:val="0"/>
          <w:numId w:val="80"/>
        </w:numPr>
        <w:tabs>
          <w:tab w:val="clear" w:pos="2340"/>
        </w:tabs>
        <w:ind w:left="1080"/>
        <w:rPr>
          <w:bCs/>
          <w:iCs/>
        </w:rPr>
      </w:pPr>
      <w:r w:rsidRPr="00E02CB3">
        <w:rPr>
          <w:bCs/>
          <w:iCs/>
        </w:rPr>
        <w:t xml:space="preserve">quantità pari </w:t>
      </w:r>
      <w:r w:rsidR="005B064E" w:rsidRPr="00E02CB3">
        <w:rPr>
          <w:bCs/>
          <w:iCs/>
        </w:rPr>
        <w:t>all’energia che non è stata registrata sulla PCE;</w:t>
      </w:r>
    </w:p>
    <w:p w14:paraId="6497DF62" w14:textId="77777777" w:rsidR="00A9706B" w:rsidRPr="00E02CB3" w:rsidRDefault="005B064E" w:rsidP="00B94C4C">
      <w:pPr>
        <w:pStyle w:val="Testo"/>
        <w:numPr>
          <w:ilvl w:val="0"/>
          <w:numId w:val="80"/>
        </w:numPr>
        <w:tabs>
          <w:tab w:val="clear" w:pos="2340"/>
        </w:tabs>
        <w:ind w:left="1080"/>
        <w:rPr>
          <w:bCs/>
          <w:iCs/>
        </w:rPr>
      </w:pPr>
      <w:r w:rsidRPr="00E02CB3">
        <w:rPr>
          <w:bCs/>
          <w:iCs/>
        </w:rPr>
        <w:t>prezzo pari alla media dei PUN delle ore appartenenti al mese oggetto di consegna, ponderata per le quantità orarie che non sono state registrate sulla PCE</w:t>
      </w:r>
      <w:r w:rsidR="00A9706B" w:rsidRPr="00E02CB3">
        <w:rPr>
          <w:bCs/>
          <w:iCs/>
        </w:rPr>
        <w:t>.</w:t>
      </w:r>
    </w:p>
    <w:p w14:paraId="3161AA6A" w14:textId="77777777" w:rsidR="00A9706B" w:rsidRPr="00E02CB3" w:rsidRDefault="00A9706B" w:rsidP="00365C78">
      <w:pPr>
        <w:pStyle w:val="Titolo2"/>
        <w:tabs>
          <w:tab w:val="num" w:pos="720"/>
        </w:tabs>
        <w:ind w:left="720" w:hanging="720"/>
        <w:jc w:val="both"/>
        <w:rPr>
          <w:b w:val="0"/>
          <w:bCs w:val="0"/>
          <w:i w:val="0"/>
          <w:iCs w:val="0"/>
        </w:rPr>
      </w:pPr>
      <w:r w:rsidRPr="00E02CB3">
        <w:rPr>
          <w:b w:val="0"/>
          <w:bCs w:val="0"/>
          <w:i w:val="0"/>
          <w:iCs w:val="0"/>
        </w:rPr>
        <w:t>La registrazione delle transazioni sulla PCE ai sensi del presente Articolo determina, in capo agli operatori titolari dei conti energia, nonché agli utenti del dispacciamento dei punti di offerta sottesi ai conti energia, i diritti e gli obblighi di cui al Regolamento della PCE.</w:t>
      </w:r>
    </w:p>
    <w:p w14:paraId="0AD368FF" w14:textId="77777777" w:rsidR="00BC3C06" w:rsidRPr="00E02CB3" w:rsidRDefault="00BC3C06" w:rsidP="00365C78"/>
    <w:p w14:paraId="6B5E0DC3" w14:textId="77777777" w:rsidR="002D2D12" w:rsidRPr="00E02CB3" w:rsidRDefault="002D2D12" w:rsidP="00365C78"/>
    <w:p w14:paraId="372D92EA" w14:textId="77777777" w:rsidR="00BC3C06" w:rsidRPr="00E02CB3" w:rsidRDefault="00BC3C06" w:rsidP="00A84705">
      <w:pPr>
        <w:pStyle w:val="Articolo"/>
        <w:tabs>
          <w:tab w:val="clear" w:pos="5977"/>
          <w:tab w:val="num" w:pos="426"/>
        </w:tabs>
        <w:ind w:left="426" w:firstLine="0"/>
        <w:rPr>
          <w:rFonts w:cs="Arial"/>
        </w:rPr>
      </w:pPr>
      <w:r w:rsidRPr="00E02CB3">
        <w:rPr>
          <w:b w:val="0"/>
          <w:i w:val="0"/>
        </w:rPr>
        <w:br/>
      </w:r>
      <w:bookmarkStart w:id="610" w:name="_Ref278191115"/>
      <w:bookmarkStart w:id="611" w:name="_Toc11839956"/>
      <w:r w:rsidRPr="00E02CB3">
        <w:t>Informazioni ed esiti</w:t>
      </w:r>
      <w:bookmarkEnd w:id="610"/>
      <w:bookmarkEnd w:id="611"/>
      <w:r w:rsidRPr="00E02CB3">
        <w:t xml:space="preserve"> </w:t>
      </w:r>
      <w:r w:rsidRPr="00E02CB3">
        <w:br/>
      </w:r>
    </w:p>
    <w:p w14:paraId="6A69F18C" w14:textId="77777777" w:rsidR="00BC3C06" w:rsidRPr="00E02CB3" w:rsidRDefault="00BC3C06" w:rsidP="00365C78">
      <w:pPr>
        <w:pStyle w:val="Titolo2"/>
        <w:tabs>
          <w:tab w:val="num" w:pos="720"/>
        </w:tabs>
        <w:ind w:left="720" w:hanging="720"/>
        <w:jc w:val="both"/>
        <w:rPr>
          <w:b w:val="0"/>
          <w:bCs w:val="0"/>
          <w:i w:val="0"/>
          <w:iCs w:val="0"/>
        </w:rPr>
      </w:pPr>
      <w:r w:rsidRPr="00E02CB3">
        <w:rPr>
          <w:b w:val="0"/>
          <w:bCs w:val="0"/>
          <w:i w:val="0"/>
          <w:iCs w:val="0"/>
        </w:rPr>
        <w:lastRenderedPageBreak/>
        <w:t>Il GME, per ciascuna sessione di contrattazione, pubblica per ciascun contratto almeno i seguenti dati e informazioni:</w:t>
      </w:r>
    </w:p>
    <w:p w14:paraId="7D648031" w14:textId="77777777" w:rsidR="004B19E7" w:rsidRPr="00E02CB3" w:rsidRDefault="004B19E7" w:rsidP="00365C78"/>
    <w:p w14:paraId="1396CD11" w14:textId="77777777" w:rsidR="00BC3C06" w:rsidRPr="00E02CB3" w:rsidRDefault="00BC3C06" w:rsidP="00FA3FA4">
      <w:pPr>
        <w:pStyle w:val="Titolo2"/>
        <w:numPr>
          <w:ilvl w:val="0"/>
          <w:numId w:val="340"/>
        </w:numPr>
        <w:jc w:val="both"/>
        <w:rPr>
          <w:b w:val="0"/>
          <w:bCs w:val="0"/>
          <w:i w:val="0"/>
          <w:iCs w:val="0"/>
        </w:rPr>
      </w:pPr>
      <w:r w:rsidRPr="00E02CB3">
        <w:rPr>
          <w:b w:val="0"/>
          <w:bCs w:val="0"/>
          <w:i w:val="0"/>
          <w:iCs w:val="0"/>
        </w:rPr>
        <w:t>prezzo minimo e massimo;</w:t>
      </w:r>
    </w:p>
    <w:p w14:paraId="1B45C2FF" w14:textId="77777777" w:rsidR="00BC3C06" w:rsidRPr="00E02CB3" w:rsidRDefault="00BC3C06" w:rsidP="00FA3FA4">
      <w:pPr>
        <w:pStyle w:val="Titolo2"/>
        <w:numPr>
          <w:ilvl w:val="0"/>
          <w:numId w:val="340"/>
        </w:numPr>
        <w:jc w:val="both"/>
        <w:rPr>
          <w:b w:val="0"/>
          <w:bCs w:val="0"/>
          <w:i w:val="0"/>
          <w:iCs w:val="0"/>
        </w:rPr>
      </w:pPr>
      <w:r w:rsidRPr="00E02CB3">
        <w:rPr>
          <w:b w:val="0"/>
          <w:bCs w:val="0"/>
          <w:i w:val="0"/>
          <w:iCs w:val="0"/>
        </w:rPr>
        <w:t>prezzo di riferimento della sessione;</w:t>
      </w:r>
    </w:p>
    <w:p w14:paraId="5E565E7E" w14:textId="77777777" w:rsidR="0034281B" w:rsidRPr="00E02CB3" w:rsidRDefault="00BC3C06" w:rsidP="00FA3FA4">
      <w:pPr>
        <w:pStyle w:val="Titolo2"/>
        <w:numPr>
          <w:ilvl w:val="0"/>
          <w:numId w:val="340"/>
        </w:numPr>
        <w:jc w:val="both"/>
        <w:rPr>
          <w:b w:val="0"/>
          <w:bCs w:val="0"/>
          <w:i w:val="0"/>
          <w:iCs w:val="0"/>
        </w:rPr>
      </w:pPr>
      <w:r w:rsidRPr="00E02CB3">
        <w:rPr>
          <w:b w:val="0"/>
          <w:bCs w:val="0"/>
          <w:i w:val="0"/>
          <w:iCs w:val="0"/>
        </w:rPr>
        <w:t>volume scambiato nella sessione</w:t>
      </w:r>
      <w:r w:rsidR="004B19E7" w:rsidRPr="00E02CB3">
        <w:rPr>
          <w:b w:val="0"/>
          <w:bCs w:val="0"/>
          <w:i w:val="0"/>
          <w:iCs w:val="0"/>
        </w:rPr>
        <w:t>.</w:t>
      </w:r>
    </w:p>
    <w:p w14:paraId="3273E7E8" w14:textId="77777777" w:rsidR="004B19E7" w:rsidRPr="00E02CB3" w:rsidRDefault="004B19E7" w:rsidP="00365C78"/>
    <w:p w14:paraId="23948AD8" w14:textId="77777777" w:rsidR="00A9706B" w:rsidRPr="00E02CB3" w:rsidRDefault="00A9706B" w:rsidP="00365C78">
      <w:pPr>
        <w:pStyle w:val="Titolo1"/>
        <w:rPr>
          <w:b w:val="0"/>
          <w:iCs/>
          <w:strike/>
        </w:rPr>
      </w:pPr>
    </w:p>
    <w:p w14:paraId="149F58F6" w14:textId="77777777" w:rsidR="002131F5" w:rsidRPr="00E02CB3" w:rsidRDefault="002131F5" w:rsidP="00365C78">
      <w:pPr>
        <w:pStyle w:val="Titolo1"/>
        <w:rPr>
          <w:b w:val="0"/>
          <w:iCs/>
          <w:strike/>
        </w:rPr>
      </w:pPr>
    </w:p>
    <w:p w14:paraId="40249CB3" w14:textId="77777777" w:rsidR="002131F5" w:rsidRPr="00E02CB3" w:rsidRDefault="002131F5" w:rsidP="009305B1">
      <w:pPr>
        <w:pStyle w:val="Titolo4"/>
      </w:pPr>
      <w:bookmarkStart w:id="612" w:name="_Toc243127974"/>
      <w:bookmarkStart w:id="613" w:name="_Toc11839957"/>
      <w:r w:rsidRPr="00E02CB3">
        <w:rPr>
          <w:i w:val="0"/>
        </w:rPr>
        <w:t>CAPO III</w:t>
      </w:r>
      <w:r w:rsidRPr="00E02CB3" w:rsidDel="00437EA7">
        <w:rPr>
          <w:i w:val="0"/>
        </w:rPr>
        <w:t xml:space="preserve"> </w:t>
      </w:r>
      <w:r w:rsidRPr="00E02CB3">
        <w:rPr>
          <w:i w:val="0"/>
        </w:rPr>
        <w:br/>
        <w:t>PIATTAFORMA PER LA CONSEGNA FISICA DEI CONTRATTI FINANZIARI CONCLUSI SULL’IDEX</w:t>
      </w:r>
      <w:bookmarkEnd w:id="612"/>
      <w:bookmarkEnd w:id="613"/>
    </w:p>
    <w:p w14:paraId="579C55DE" w14:textId="77777777" w:rsidR="002131F5" w:rsidRPr="00E02CB3" w:rsidRDefault="002131F5" w:rsidP="00365C78">
      <w:pPr>
        <w:pStyle w:val="Titolo1"/>
      </w:pPr>
    </w:p>
    <w:p w14:paraId="2397137F" w14:textId="77777777" w:rsidR="002131F5" w:rsidRPr="00E02CB3" w:rsidRDefault="002131F5" w:rsidP="00365C78"/>
    <w:p w14:paraId="75D3AD8D" w14:textId="77777777" w:rsidR="002131F5" w:rsidRPr="00E02CB3" w:rsidRDefault="002131F5" w:rsidP="009305B1">
      <w:pPr>
        <w:pStyle w:val="Titolo4"/>
      </w:pPr>
      <w:bookmarkStart w:id="614" w:name="_Toc243127975"/>
      <w:bookmarkStart w:id="615" w:name="_Toc11839958"/>
      <w:r w:rsidRPr="00E02CB3">
        <w:rPr>
          <w:i w:val="0"/>
        </w:rPr>
        <w:t>SEZIONE I</w:t>
      </w:r>
      <w:r w:rsidRPr="00E02CB3">
        <w:rPr>
          <w:i w:val="0"/>
        </w:rPr>
        <w:br/>
        <w:t>AMBITO DI APPLICAZIONE</w:t>
      </w:r>
      <w:bookmarkEnd w:id="614"/>
      <w:bookmarkEnd w:id="615"/>
    </w:p>
    <w:p w14:paraId="54B5DFD3" w14:textId="77777777" w:rsidR="002131F5" w:rsidRPr="00E02CB3" w:rsidRDefault="002131F5" w:rsidP="00365C78">
      <w:pPr>
        <w:pStyle w:val="Titolo1"/>
      </w:pPr>
    </w:p>
    <w:p w14:paraId="6058872E" w14:textId="77777777" w:rsidR="00FB5920" w:rsidRPr="00E02CB3" w:rsidRDefault="00FB5920" w:rsidP="00641BDB"/>
    <w:p w14:paraId="3F46CE45" w14:textId="77777777" w:rsidR="002131F5" w:rsidRPr="00E02CB3" w:rsidRDefault="002131F5" w:rsidP="00365C78"/>
    <w:p w14:paraId="1A640FC0" w14:textId="77777777" w:rsidR="002131F5" w:rsidRPr="00E02CB3" w:rsidRDefault="002131F5" w:rsidP="009305B1">
      <w:pPr>
        <w:pStyle w:val="Articolo"/>
        <w:numPr>
          <w:ilvl w:val="0"/>
          <w:numId w:val="461"/>
        </w:numPr>
        <w:tabs>
          <w:tab w:val="clear" w:pos="5977"/>
          <w:tab w:val="num" w:pos="1701"/>
        </w:tabs>
        <w:ind w:left="426" w:firstLine="0"/>
      </w:pPr>
      <w:bookmarkStart w:id="616" w:name="_Toc243127976"/>
      <w:bookmarkStart w:id="617" w:name="_Toc11839959"/>
      <w:r w:rsidRPr="00E02CB3">
        <w:rPr>
          <w:iCs/>
        </w:rPr>
        <w:t xml:space="preserve">bis </w:t>
      </w:r>
      <w:r w:rsidRPr="00E02CB3">
        <w:rPr>
          <w:iCs/>
        </w:rPr>
        <w:tab/>
      </w:r>
      <w:r w:rsidRPr="00E02CB3">
        <w:rPr>
          <w:strike/>
        </w:rPr>
        <w:br w:type="textWrapping" w:clear="all"/>
      </w:r>
      <w:r w:rsidRPr="00E02CB3">
        <w:t>Ambito oggettivo di applicazione</w:t>
      </w:r>
      <w:bookmarkEnd w:id="616"/>
      <w:bookmarkEnd w:id="617"/>
      <w:r w:rsidRPr="00E02CB3">
        <w:br/>
      </w:r>
    </w:p>
    <w:p w14:paraId="0BBCF4B2" w14:textId="77777777" w:rsidR="006A05DC" w:rsidRPr="00E02CB3" w:rsidRDefault="006A05DC" w:rsidP="00994A49">
      <w:pPr>
        <w:pStyle w:val="Elencoacolori-Colore11"/>
        <w:numPr>
          <w:ilvl w:val="0"/>
          <w:numId w:val="310"/>
        </w:numPr>
        <w:jc w:val="both"/>
        <w:rPr>
          <w:rFonts w:ascii="Arial" w:hAnsi="Arial" w:cs="Arial"/>
          <w:i/>
          <w:vanish/>
          <w:szCs w:val="20"/>
        </w:rPr>
      </w:pPr>
    </w:p>
    <w:p w14:paraId="6B041020" w14:textId="77777777" w:rsidR="002131F5" w:rsidRPr="00E02CB3" w:rsidRDefault="00F64B49" w:rsidP="00641BDB">
      <w:pPr>
        <w:ind w:left="993" w:hanging="993"/>
        <w:jc w:val="both"/>
      </w:pPr>
      <w:r w:rsidRPr="00E02CB3">
        <w:rPr>
          <w:rStyle w:val="Titolo2Carattere"/>
          <w:b w:val="0"/>
          <w:i w:val="0"/>
        </w:rPr>
        <w:t>7</w:t>
      </w:r>
      <w:r w:rsidR="00433488" w:rsidRPr="00E02CB3">
        <w:rPr>
          <w:rStyle w:val="Titolo2Carattere"/>
          <w:b w:val="0"/>
          <w:i w:val="0"/>
        </w:rPr>
        <w:t xml:space="preserve">0 </w:t>
      </w:r>
      <w:r w:rsidRPr="00E02CB3">
        <w:rPr>
          <w:rStyle w:val="Titolo2Carattere"/>
          <w:b w:val="0"/>
          <w:i w:val="0"/>
        </w:rPr>
        <w:t>bis</w:t>
      </w:r>
      <w:r w:rsidRPr="00E02CB3">
        <w:rPr>
          <w:rStyle w:val="Titolo2Carattere"/>
          <w:i w:val="0"/>
        </w:rPr>
        <w:t>.</w:t>
      </w:r>
      <w:r w:rsidRPr="00E02CB3">
        <w:rPr>
          <w:rStyle w:val="Titolo2Carattere"/>
          <w:b w:val="0"/>
          <w:i w:val="0"/>
        </w:rPr>
        <w:t>1</w:t>
      </w:r>
      <w:r w:rsidR="0088463B" w:rsidRPr="00E02CB3">
        <w:rPr>
          <w:rStyle w:val="Titolo2Carattere"/>
          <w:b w:val="0"/>
          <w:i w:val="0"/>
        </w:rPr>
        <w:t xml:space="preserve"> </w:t>
      </w:r>
      <w:r w:rsidR="002131F5" w:rsidRPr="00E02CB3">
        <w:rPr>
          <w:rFonts w:ascii="Arial" w:hAnsi="Arial" w:cs="Arial"/>
        </w:rPr>
        <w:t>Le disposizioni contenute nel presente Capo disciplinano le modalità ed i termini di esecuzione dei contratti finanziari derivati sull’energia elettrica conclusi sull’IDEX relativamente ai quali l’operatore</w:t>
      </w:r>
      <w:r w:rsidR="00874636" w:rsidRPr="00E02CB3">
        <w:rPr>
          <w:rFonts w:ascii="Arial" w:hAnsi="Arial" w:cs="Arial"/>
        </w:rPr>
        <w:t>,</w:t>
      </w:r>
      <w:r w:rsidR="002131F5" w:rsidRPr="00E02CB3">
        <w:rPr>
          <w:rFonts w:ascii="Arial" w:hAnsi="Arial" w:cs="Arial"/>
        </w:rPr>
        <w:t xml:space="preserve"> al termine del periodo di negoziazione</w:t>
      </w:r>
      <w:r w:rsidR="00874636" w:rsidRPr="00E02CB3">
        <w:rPr>
          <w:rFonts w:ascii="Arial" w:hAnsi="Arial" w:cs="Arial"/>
        </w:rPr>
        <w:t>,</w:t>
      </w:r>
      <w:r w:rsidR="002131F5" w:rsidRPr="00E02CB3">
        <w:rPr>
          <w:rFonts w:ascii="Arial" w:hAnsi="Arial" w:cs="Arial"/>
        </w:rPr>
        <w:t xml:space="preserve"> abbia richiesto di esercitare</w:t>
      </w:r>
      <w:r w:rsidR="007D2B96" w:rsidRPr="00E02CB3">
        <w:rPr>
          <w:rFonts w:ascii="Arial" w:hAnsi="Arial" w:cs="Arial"/>
        </w:rPr>
        <w:t xml:space="preserve"> </w:t>
      </w:r>
      <w:r w:rsidR="002131F5" w:rsidRPr="00E02CB3">
        <w:rPr>
          <w:rFonts w:ascii="Arial" w:hAnsi="Arial" w:cs="Arial"/>
        </w:rPr>
        <w:t>l’opzione di consegna fisica sul ME dell’energia elettrica sottostante il contratto stesso.</w:t>
      </w:r>
    </w:p>
    <w:p w14:paraId="15EB9610" w14:textId="77777777" w:rsidR="002131F5" w:rsidRPr="00E02CB3" w:rsidRDefault="002131F5" w:rsidP="00365C78">
      <w:pPr>
        <w:jc w:val="both"/>
      </w:pPr>
    </w:p>
    <w:p w14:paraId="09E88FCD" w14:textId="77777777" w:rsidR="00643CD4" w:rsidRPr="00E02CB3" w:rsidRDefault="00F64B49" w:rsidP="0088463B">
      <w:pPr>
        <w:ind w:left="993" w:hanging="993"/>
        <w:rPr>
          <w:rFonts w:ascii="Arial" w:hAnsi="Arial" w:cs="Arial"/>
        </w:rPr>
      </w:pPr>
      <w:r w:rsidRPr="00E02CB3">
        <w:rPr>
          <w:rStyle w:val="Titolo2Carattere"/>
          <w:b w:val="0"/>
          <w:i w:val="0"/>
        </w:rPr>
        <w:t>7</w:t>
      </w:r>
      <w:r w:rsidR="00433488" w:rsidRPr="00E02CB3">
        <w:rPr>
          <w:rStyle w:val="Titolo2Carattere"/>
          <w:b w:val="0"/>
          <w:i w:val="0"/>
        </w:rPr>
        <w:t xml:space="preserve">0 </w:t>
      </w:r>
      <w:r w:rsidRPr="00E02CB3">
        <w:rPr>
          <w:rStyle w:val="Titolo2Carattere"/>
          <w:b w:val="0"/>
          <w:i w:val="0"/>
        </w:rPr>
        <w:t>bis.</w:t>
      </w:r>
      <w:proofErr w:type="gramStart"/>
      <w:r w:rsidRPr="00E02CB3">
        <w:rPr>
          <w:rStyle w:val="Titolo2Carattere"/>
          <w:b w:val="0"/>
          <w:i w:val="0"/>
        </w:rPr>
        <w:t>2</w:t>
      </w:r>
      <w:r w:rsidRPr="00E02CB3">
        <w:rPr>
          <w:rFonts w:ascii="Arial" w:hAnsi="Arial"/>
        </w:rPr>
        <w:t xml:space="preserve"> </w:t>
      </w:r>
      <w:r w:rsidR="0088463B" w:rsidRPr="00E02CB3">
        <w:rPr>
          <w:rFonts w:ascii="Arial" w:hAnsi="Arial"/>
        </w:rPr>
        <w:t xml:space="preserve"> </w:t>
      </w:r>
      <w:r w:rsidR="002131F5" w:rsidRPr="00E02CB3">
        <w:rPr>
          <w:rFonts w:ascii="Arial" w:hAnsi="Arial" w:cs="Arial"/>
        </w:rPr>
        <w:t>La</w:t>
      </w:r>
      <w:proofErr w:type="gramEnd"/>
      <w:r w:rsidR="002131F5" w:rsidRPr="00E02CB3">
        <w:rPr>
          <w:rFonts w:ascii="Arial" w:hAnsi="Arial" w:cs="Arial"/>
        </w:rPr>
        <w:t xml:space="preserve"> consegna fisica sul ME è consentita esclusivamente con riferimento ai contratti finanziari derivati aventi periodo di consegna mensile, nel rispetto delle tempistiche e delle modalità di esercizio dell’opzione di consegna fisica stabilite nel Regolamento di CC&amp;G e nel Regolamento dei mercati organizzati e gestiti da Borsa Italiana</w:t>
      </w:r>
      <w:r w:rsidR="00F853A6" w:rsidRPr="00E02CB3">
        <w:rPr>
          <w:rFonts w:ascii="Arial" w:hAnsi="Arial" w:cs="Arial"/>
        </w:rPr>
        <w:t xml:space="preserve"> </w:t>
      </w:r>
      <w:proofErr w:type="spellStart"/>
      <w:r w:rsidR="00F853A6" w:rsidRPr="00E02CB3">
        <w:rPr>
          <w:rFonts w:ascii="Arial" w:hAnsi="Arial" w:cs="Arial"/>
        </w:rPr>
        <w:t>S.p.A</w:t>
      </w:r>
      <w:proofErr w:type="spellEnd"/>
      <w:r w:rsidR="002131F5" w:rsidRPr="00E02CB3">
        <w:rPr>
          <w:rFonts w:ascii="Arial" w:hAnsi="Arial" w:cs="Arial"/>
        </w:rPr>
        <w:t>, in conformità con la presente Disciplina</w:t>
      </w:r>
      <w:r w:rsidR="006413B6" w:rsidRPr="00E02CB3">
        <w:rPr>
          <w:rFonts w:ascii="Arial" w:hAnsi="Arial" w:cs="Arial"/>
        </w:rPr>
        <w:t>.</w:t>
      </w:r>
      <w:r w:rsidR="00643CD4" w:rsidRPr="00E02CB3">
        <w:rPr>
          <w:rFonts w:ascii="Arial" w:hAnsi="Arial" w:cs="Arial"/>
        </w:rPr>
        <w:t xml:space="preserve"> </w:t>
      </w:r>
    </w:p>
    <w:p w14:paraId="39E1507D" w14:textId="77777777" w:rsidR="002131F5" w:rsidRPr="00E02CB3" w:rsidRDefault="00643CD4" w:rsidP="00641BDB">
      <w:pPr>
        <w:ind w:left="993"/>
        <w:jc w:val="both"/>
      </w:pPr>
      <w:r w:rsidRPr="00E02CB3">
        <w:rPr>
          <w:rFonts w:ascii="Arial" w:hAnsi="Arial" w:cs="Arial"/>
        </w:rPr>
        <w:t>La richiesta di esercizio dell’opzione di consegna è effettuata sull’IDEX e successivamente notificata al GME, per il tramite di IDEX, secondo quanto convenuto da Borsa Italiana</w:t>
      </w:r>
      <w:r w:rsidR="00F853A6" w:rsidRPr="00E02CB3">
        <w:rPr>
          <w:rFonts w:ascii="Arial" w:hAnsi="Arial" w:cs="Arial"/>
        </w:rPr>
        <w:t xml:space="preserve"> </w:t>
      </w:r>
      <w:proofErr w:type="spellStart"/>
      <w:r w:rsidR="00F853A6" w:rsidRPr="00E02CB3">
        <w:rPr>
          <w:rFonts w:ascii="Arial" w:hAnsi="Arial" w:cs="Arial"/>
        </w:rPr>
        <w:t>S.p.A</w:t>
      </w:r>
      <w:proofErr w:type="spellEnd"/>
      <w:r w:rsidRPr="00E02CB3">
        <w:rPr>
          <w:rFonts w:ascii="Arial" w:hAnsi="Arial" w:cs="Arial"/>
        </w:rPr>
        <w:t>, CC&amp;G e GME.</w:t>
      </w:r>
    </w:p>
    <w:p w14:paraId="13D99AE9" w14:textId="77777777" w:rsidR="002131F5" w:rsidRPr="00E02CB3" w:rsidRDefault="002131F5" w:rsidP="00365C78">
      <w:pPr>
        <w:jc w:val="both"/>
      </w:pPr>
    </w:p>
    <w:p w14:paraId="1E18ABC5" w14:textId="77777777" w:rsidR="002131F5" w:rsidRPr="00E02CB3" w:rsidRDefault="00F64B49" w:rsidP="0088463B">
      <w:pPr>
        <w:ind w:left="993" w:hanging="993"/>
      </w:pPr>
      <w:r w:rsidRPr="00E02CB3">
        <w:rPr>
          <w:rStyle w:val="Titolo2Carattere"/>
          <w:b w:val="0"/>
          <w:i w:val="0"/>
        </w:rPr>
        <w:t>7</w:t>
      </w:r>
      <w:r w:rsidR="00433488" w:rsidRPr="00E02CB3">
        <w:rPr>
          <w:rStyle w:val="Titolo2Carattere"/>
          <w:b w:val="0"/>
          <w:i w:val="0"/>
        </w:rPr>
        <w:t xml:space="preserve">0 </w:t>
      </w:r>
      <w:r w:rsidRPr="00E02CB3">
        <w:rPr>
          <w:rStyle w:val="Titolo2Carattere"/>
          <w:b w:val="0"/>
          <w:i w:val="0"/>
        </w:rPr>
        <w:t>bis.</w:t>
      </w:r>
      <w:proofErr w:type="gramStart"/>
      <w:r w:rsidRPr="00E02CB3">
        <w:rPr>
          <w:rStyle w:val="Titolo2Carattere"/>
          <w:b w:val="0"/>
          <w:i w:val="0"/>
        </w:rPr>
        <w:t>3</w:t>
      </w:r>
      <w:r w:rsidRPr="00E02CB3">
        <w:rPr>
          <w:rFonts w:ascii="Arial" w:hAnsi="Arial" w:cs="Arial"/>
        </w:rPr>
        <w:t xml:space="preserve"> </w:t>
      </w:r>
      <w:r w:rsidR="0088463B" w:rsidRPr="00E02CB3">
        <w:rPr>
          <w:rFonts w:ascii="Arial" w:hAnsi="Arial" w:cs="Arial"/>
        </w:rPr>
        <w:t xml:space="preserve"> </w:t>
      </w:r>
      <w:r w:rsidR="002131F5" w:rsidRPr="00E02CB3">
        <w:rPr>
          <w:rFonts w:ascii="Arial" w:hAnsi="Arial" w:cs="Arial"/>
        </w:rPr>
        <w:t>Alla</w:t>
      </w:r>
      <w:proofErr w:type="gramEnd"/>
      <w:r w:rsidR="002131F5" w:rsidRPr="00E02CB3">
        <w:rPr>
          <w:rFonts w:ascii="Arial" w:hAnsi="Arial" w:cs="Arial"/>
        </w:rPr>
        <w:t xml:space="preserve"> consegna fisica dei contratti finanziari conclusi sull’IDEX si applicano, ove compatibili e per quanto non in contrasto con il presente Capo, le restanti disposizioni di cui alla presente Disciplina. </w:t>
      </w:r>
    </w:p>
    <w:p w14:paraId="33827737" w14:textId="77777777" w:rsidR="002131F5" w:rsidRPr="00E02CB3" w:rsidRDefault="002131F5" w:rsidP="00365C78">
      <w:pPr>
        <w:pStyle w:val="Titolo1"/>
        <w:jc w:val="left"/>
        <w:rPr>
          <w:b w:val="0"/>
          <w:iCs/>
          <w:strike/>
        </w:rPr>
      </w:pPr>
    </w:p>
    <w:p w14:paraId="2F2439DF" w14:textId="77777777" w:rsidR="002131F5" w:rsidRPr="00E02CB3" w:rsidRDefault="002131F5" w:rsidP="00365C78"/>
    <w:p w14:paraId="1BCCDF07" w14:textId="77777777" w:rsidR="002131F5" w:rsidRPr="00E02CB3" w:rsidRDefault="002131F5" w:rsidP="009305B1">
      <w:pPr>
        <w:pStyle w:val="Articolo"/>
        <w:numPr>
          <w:ilvl w:val="0"/>
          <w:numId w:val="460"/>
        </w:numPr>
        <w:tabs>
          <w:tab w:val="clear" w:pos="5977"/>
          <w:tab w:val="left" w:pos="1701"/>
        </w:tabs>
        <w:ind w:left="426" w:firstLine="0"/>
      </w:pPr>
      <w:bookmarkStart w:id="618" w:name="_Toc243127977"/>
      <w:bookmarkStart w:id="619" w:name="_Toc11839960"/>
      <w:r w:rsidRPr="00E02CB3">
        <w:rPr>
          <w:iCs/>
        </w:rPr>
        <w:t xml:space="preserve">ter </w:t>
      </w:r>
      <w:r w:rsidRPr="00E02CB3">
        <w:rPr>
          <w:iCs/>
        </w:rPr>
        <w:tab/>
      </w:r>
      <w:r w:rsidRPr="00E02CB3">
        <w:rPr>
          <w:strike/>
        </w:rPr>
        <w:br w:type="textWrapping" w:clear="all"/>
      </w:r>
      <w:r w:rsidRPr="00E02CB3">
        <w:t>Ambito soggettivo di applicazione</w:t>
      </w:r>
      <w:bookmarkEnd w:id="618"/>
      <w:bookmarkEnd w:id="619"/>
      <w:r w:rsidRPr="00E02CB3">
        <w:br/>
      </w:r>
    </w:p>
    <w:p w14:paraId="1D94E02B" w14:textId="77777777" w:rsidR="002131F5" w:rsidRPr="00E02CB3" w:rsidRDefault="002131F5" w:rsidP="00365C78">
      <w:pPr>
        <w:pStyle w:val="Articolo"/>
        <w:numPr>
          <w:ilvl w:val="0"/>
          <w:numId w:val="0"/>
        </w:numPr>
      </w:pPr>
    </w:p>
    <w:p w14:paraId="7368962D" w14:textId="3E40DCC8" w:rsidR="002131F5" w:rsidRPr="00E02CB3" w:rsidRDefault="007D6ADB" w:rsidP="0088463B">
      <w:pPr>
        <w:pStyle w:val="Titolo2"/>
        <w:numPr>
          <w:ilvl w:val="0"/>
          <w:numId w:val="0"/>
        </w:numPr>
        <w:ind w:left="993" w:hanging="993"/>
        <w:jc w:val="both"/>
        <w:rPr>
          <w:b w:val="0"/>
          <w:i w:val="0"/>
        </w:rPr>
      </w:pPr>
      <w:r w:rsidRPr="00E02CB3">
        <w:rPr>
          <w:b w:val="0"/>
          <w:i w:val="0"/>
        </w:rPr>
        <w:t>7</w:t>
      </w:r>
      <w:r w:rsidR="00433488" w:rsidRPr="00E02CB3">
        <w:rPr>
          <w:b w:val="0"/>
          <w:i w:val="0"/>
        </w:rPr>
        <w:t xml:space="preserve">0 </w:t>
      </w:r>
      <w:r w:rsidRPr="00E02CB3">
        <w:rPr>
          <w:b w:val="0"/>
          <w:i w:val="0"/>
        </w:rPr>
        <w:t xml:space="preserve">ter.1 </w:t>
      </w:r>
      <w:r w:rsidR="002131F5" w:rsidRPr="00E02CB3">
        <w:rPr>
          <w:b w:val="0"/>
          <w:i w:val="0"/>
        </w:rPr>
        <w:t>Possono richiedere la consegna fisica sul ME gli operatori del ME che dispongano di un conto energia sulla PCE.</w:t>
      </w:r>
    </w:p>
    <w:p w14:paraId="0E564445" w14:textId="77777777" w:rsidR="002131F5" w:rsidRPr="00E02CB3" w:rsidRDefault="002131F5" w:rsidP="00365C78">
      <w:pPr>
        <w:jc w:val="both"/>
        <w:rPr>
          <w:rFonts w:ascii="Arial" w:hAnsi="Arial" w:cs="Arial"/>
        </w:rPr>
      </w:pPr>
    </w:p>
    <w:p w14:paraId="1E85D1BA" w14:textId="77777777" w:rsidR="002131F5" w:rsidRPr="00E02CB3" w:rsidRDefault="002131F5" w:rsidP="00365C78">
      <w:pPr>
        <w:pStyle w:val="Titolo1"/>
        <w:rPr>
          <w:b w:val="0"/>
          <w:iCs/>
          <w:strike/>
        </w:rPr>
      </w:pPr>
    </w:p>
    <w:p w14:paraId="0ECB8B10" w14:textId="77777777" w:rsidR="002131F5" w:rsidRPr="00E02CB3" w:rsidRDefault="002131F5" w:rsidP="00365C78"/>
    <w:p w14:paraId="31A2AB06" w14:textId="77777777" w:rsidR="002131F5" w:rsidRPr="00E02CB3" w:rsidRDefault="002131F5" w:rsidP="009305B1">
      <w:pPr>
        <w:pStyle w:val="Titolo4"/>
      </w:pPr>
      <w:bookmarkStart w:id="620" w:name="_Toc243127978"/>
      <w:bookmarkStart w:id="621" w:name="_Toc11839961"/>
      <w:r w:rsidRPr="00E02CB3">
        <w:rPr>
          <w:i w:val="0"/>
        </w:rPr>
        <w:t>SEZIONE II</w:t>
      </w:r>
      <w:r w:rsidRPr="00E02CB3">
        <w:rPr>
          <w:i w:val="0"/>
        </w:rPr>
        <w:br/>
        <w:t>CONDIZIONI E MODALITA’ DI CONSEGNA FISICA</w:t>
      </w:r>
      <w:bookmarkEnd w:id="620"/>
      <w:bookmarkEnd w:id="621"/>
    </w:p>
    <w:p w14:paraId="4887C039" w14:textId="77777777" w:rsidR="002131F5" w:rsidRPr="00E02CB3" w:rsidRDefault="002131F5" w:rsidP="00365C78">
      <w:pPr>
        <w:pStyle w:val="Titolo1"/>
        <w:rPr>
          <w:b w:val="0"/>
          <w:iCs/>
          <w:strike/>
        </w:rPr>
      </w:pPr>
    </w:p>
    <w:p w14:paraId="1AE629A5" w14:textId="77777777" w:rsidR="002131F5" w:rsidRPr="00E02CB3" w:rsidRDefault="002131F5" w:rsidP="00365C78"/>
    <w:p w14:paraId="0AD857BE" w14:textId="77777777" w:rsidR="002131F5" w:rsidRPr="00E02CB3" w:rsidRDefault="007D6ADB" w:rsidP="009305B1">
      <w:pPr>
        <w:pStyle w:val="Articolo"/>
        <w:numPr>
          <w:ilvl w:val="0"/>
          <w:numId w:val="466"/>
        </w:numPr>
        <w:tabs>
          <w:tab w:val="clear" w:pos="5977"/>
          <w:tab w:val="num" w:pos="1701"/>
        </w:tabs>
        <w:ind w:left="426" w:firstLine="0"/>
      </w:pPr>
      <w:bookmarkStart w:id="622" w:name="_Toc243127979"/>
      <w:r w:rsidRPr="00E02CB3">
        <w:rPr>
          <w:iCs/>
        </w:rPr>
        <w:t xml:space="preserve"> </w:t>
      </w:r>
      <w:bookmarkStart w:id="623" w:name="_Ref451868914"/>
      <w:bookmarkStart w:id="624" w:name="_Toc11839962"/>
      <w:r w:rsidR="002131F5" w:rsidRPr="00E02CB3">
        <w:rPr>
          <w:iCs/>
        </w:rPr>
        <w:t xml:space="preserve">quater </w:t>
      </w:r>
      <w:r w:rsidR="002131F5" w:rsidRPr="00E02CB3">
        <w:rPr>
          <w:iCs/>
        </w:rPr>
        <w:tab/>
      </w:r>
      <w:r w:rsidR="002131F5" w:rsidRPr="00E02CB3">
        <w:rPr>
          <w:strike/>
        </w:rPr>
        <w:br w:type="textWrapping" w:clear="all"/>
      </w:r>
      <w:r w:rsidR="002131F5" w:rsidRPr="00E02CB3">
        <w:t>Esecuzione della consegna fisica</w:t>
      </w:r>
      <w:bookmarkEnd w:id="622"/>
      <w:bookmarkEnd w:id="623"/>
      <w:bookmarkEnd w:id="624"/>
      <w:r w:rsidR="002131F5" w:rsidRPr="00E02CB3">
        <w:br/>
      </w:r>
    </w:p>
    <w:p w14:paraId="28AABB5D" w14:textId="77777777" w:rsidR="002131F5" w:rsidRPr="00E02CB3" w:rsidRDefault="002131F5" w:rsidP="00365C78"/>
    <w:p w14:paraId="38E2A020" w14:textId="77777777" w:rsidR="002131F5" w:rsidRPr="00E02CB3" w:rsidRDefault="007D6ADB" w:rsidP="00FA3FA4">
      <w:pPr>
        <w:ind w:left="993" w:hanging="1277"/>
        <w:jc w:val="both"/>
        <w:rPr>
          <w:rFonts w:ascii="Arial" w:hAnsi="Arial" w:cs="Arial"/>
          <w:b/>
          <w:i/>
        </w:rPr>
      </w:pPr>
      <w:bookmarkStart w:id="625" w:name="_Ref236038107"/>
      <w:r w:rsidRPr="00E02CB3">
        <w:rPr>
          <w:rFonts w:ascii="Arial" w:hAnsi="Arial" w:cs="Arial"/>
        </w:rPr>
        <w:t>7</w:t>
      </w:r>
      <w:r w:rsidR="00A43F10" w:rsidRPr="00E02CB3">
        <w:rPr>
          <w:rFonts w:ascii="Arial" w:hAnsi="Arial" w:cs="Arial"/>
        </w:rPr>
        <w:t xml:space="preserve">0 </w:t>
      </w:r>
      <w:r w:rsidRPr="00E02CB3">
        <w:rPr>
          <w:rFonts w:ascii="Arial" w:hAnsi="Arial" w:cs="Arial"/>
        </w:rPr>
        <w:t xml:space="preserve">quater.1 </w:t>
      </w:r>
      <w:r w:rsidR="002131F5" w:rsidRPr="00E02CB3">
        <w:rPr>
          <w:rFonts w:ascii="Arial" w:hAnsi="Arial" w:cs="Arial"/>
        </w:rPr>
        <w:t xml:space="preserve">La consegna fisica dell’energia elettrica sottostante i contratti relativamente ai quali l’operatore abbia esercitato l’opzione avviene mediante la registrazione </w:t>
      </w:r>
      <w:r w:rsidR="00874636" w:rsidRPr="00E02CB3">
        <w:rPr>
          <w:rFonts w:ascii="Arial" w:hAnsi="Arial" w:cs="Arial"/>
        </w:rPr>
        <w:t>di una transazione</w:t>
      </w:r>
      <w:r w:rsidR="00282FDB" w:rsidRPr="00E02CB3">
        <w:rPr>
          <w:rFonts w:ascii="Arial" w:hAnsi="Arial" w:cs="Arial"/>
        </w:rPr>
        <w:t>, avente segno corrisponde</w:t>
      </w:r>
      <w:r w:rsidR="00B108D4" w:rsidRPr="00E02CB3">
        <w:rPr>
          <w:rFonts w:ascii="Arial" w:hAnsi="Arial" w:cs="Arial"/>
        </w:rPr>
        <w:t>n</w:t>
      </w:r>
      <w:r w:rsidR="00282FDB" w:rsidRPr="00E02CB3">
        <w:rPr>
          <w:rFonts w:ascii="Arial" w:hAnsi="Arial" w:cs="Arial"/>
        </w:rPr>
        <w:t>te ai contratti consegnati,</w:t>
      </w:r>
      <w:r w:rsidR="00874636" w:rsidRPr="00E02CB3">
        <w:rPr>
          <w:rFonts w:ascii="Arial" w:hAnsi="Arial" w:cs="Arial"/>
        </w:rPr>
        <w:t xml:space="preserve"> </w:t>
      </w:r>
      <w:r w:rsidR="002131F5" w:rsidRPr="00E02CB3">
        <w:rPr>
          <w:rFonts w:ascii="Arial" w:hAnsi="Arial" w:cs="Arial"/>
        </w:rPr>
        <w:t xml:space="preserve">sui conti energia </w:t>
      </w:r>
      <w:r w:rsidR="006413B6" w:rsidRPr="00E02CB3">
        <w:rPr>
          <w:rFonts w:ascii="Arial" w:hAnsi="Arial" w:cs="Arial"/>
        </w:rPr>
        <w:t xml:space="preserve">della PCE </w:t>
      </w:r>
      <w:r w:rsidR="002131F5" w:rsidRPr="00E02CB3">
        <w:rPr>
          <w:rFonts w:ascii="Arial" w:hAnsi="Arial" w:cs="Arial"/>
        </w:rPr>
        <w:t>nella disponibilità</w:t>
      </w:r>
      <w:r w:rsidR="006413B6" w:rsidRPr="00E02CB3">
        <w:rPr>
          <w:rFonts w:ascii="Arial" w:hAnsi="Arial" w:cs="Arial"/>
        </w:rPr>
        <w:t xml:space="preserve"> </w:t>
      </w:r>
      <w:r w:rsidR="002131F5" w:rsidRPr="00E02CB3">
        <w:rPr>
          <w:rFonts w:ascii="Arial" w:hAnsi="Arial" w:cs="Arial"/>
        </w:rPr>
        <w:t>dell</w:t>
      </w:r>
      <w:r w:rsidR="006413B6" w:rsidRPr="00E02CB3">
        <w:rPr>
          <w:rFonts w:ascii="Arial" w:hAnsi="Arial" w:cs="Arial"/>
        </w:rPr>
        <w:t xml:space="preserve">o stesso </w:t>
      </w:r>
      <w:r w:rsidR="002131F5" w:rsidRPr="00E02CB3">
        <w:rPr>
          <w:rFonts w:ascii="Arial" w:hAnsi="Arial" w:cs="Arial"/>
        </w:rPr>
        <w:t>operatore</w:t>
      </w:r>
      <w:r w:rsidR="006413B6" w:rsidRPr="00E02CB3">
        <w:rPr>
          <w:rFonts w:ascii="Arial" w:hAnsi="Arial" w:cs="Arial"/>
        </w:rPr>
        <w:t>,</w:t>
      </w:r>
      <w:r w:rsidR="002131F5" w:rsidRPr="00E02CB3">
        <w:rPr>
          <w:rFonts w:ascii="Arial" w:hAnsi="Arial" w:cs="Arial"/>
        </w:rPr>
        <w:t xml:space="preserve"> secondo le modalità ed i termini stabiliti nelle DTF.</w:t>
      </w:r>
      <w:bookmarkEnd w:id="625"/>
    </w:p>
    <w:p w14:paraId="6925AE16" w14:textId="77777777" w:rsidR="002131F5" w:rsidRPr="00E02CB3" w:rsidRDefault="002131F5" w:rsidP="00365C78">
      <w:pPr>
        <w:jc w:val="both"/>
        <w:rPr>
          <w:rFonts w:ascii="Arial" w:hAnsi="Arial" w:cs="Arial"/>
          <w:b/>
          <w:i/>
        </w:rPr>
      </w:pPr>
    </w:p>
    <w:p w14:paraId="65946040" w14:textId="77777777" w:rsidR="002131F5" w:rsidRPr="00E02CB3" w:rsidRDefault="007D6ADB" w:rsidP="00FA3FA4">
      <w:pPr>
        <w:ind w:left="993" w:hanging="1277"/>
        <w:jc w:val="both"/>
        <w:rPr>
          <w:rFonts w:ascii="Arial" w:hAnsi="Arial" w:cs="Arial"/>
          <w:b/>
          <w:i/>
        </w:rPr>
      </w:pPr>
      <w:r w:rsidRPr="00E02CB3">
        <w:rPr>
          <w:rFonts w:ascii="Arial" w:hAnsi="Arial" w:cs="Arial"/>
        </w:rPr>
        <w:t>7</w:t>
      </w:r>
      <w:r w:rsidR="00A43F10" w:rsidRPr="00E02CB3">
        <w:rPr>
          <w:rFonts w:ascii="Arial" w:hAnsi="Arial" w:cs="Arial"/>
        </w:rPr>
        <w:t xml:space="preserve">0 </w:t>
      </w:r>
      <w:r w:rsidRPr="00E02CB3">
        <w:rPr>
          <w:rFonts w:ascii="Arial" w:hAnsi="Arial" w:cs="Arial"/>
        </w:rPr>
        <w:t xml:space="preserve">quater.2 </w:t>
      </w:r>
      <w:r w:rsidR="002131F5" w:rsidRPr="00E02CB3">
        <w:rPr>
          <w:rFonts w:ascii="Arial" w:hAnsi="Arial" w:cs="Arial"/>
        </w:rPr>
        <w:t xml:space="preserve">La </w:t>
      </w:r>
      <w:r w:rsidR="00874636" w:rsidRPr="00E02CB3">
        <w:rPr>
          <w:rFonts w:ascii="Arial" w:hAnsi="Arial" w:cs="Arial"/>
        </w:rPr>
        <w:t>transazione</w:t>
      </w:r>
      <w:r w:rsidR="002131F5" w:rsidRPr="00E02CB3">
        <w:rPr>
          <w:rFonts w:ascii="Arial" w:hAnsi="Arial" w:cs="Arial"/>
        </w:rPr>
        <w:t xml:space="preserve"> di cui al precedente comma </w:t>
      </w:r>
      <w:r w:rsidR="00C10E31" w:rsidRPr="00E02CB3">
        <w:rPr>
          <w:rFonts w:ascii="Arial" w:hAnsi="Arial" w:cs="Arial"/>
        </w:rPr>
        <w:t>7</w:t>
      </w:r>
      <w:r w:rsidR="00A43F10" w:rsidRPr="00E02CB3">
        <w:rPr>
          <w:rFonts w:ascii="Arial" w:hAnsi="Arial" w:cs="Arial"/>
        </w:rPr>
        <w:t xml:space="preserve">0 </w:t>
      </w:r>
      <w:r w:rsidR="00C10E31" w:rsidRPr="00E02CB3">
        <w:rPr>
          <w:rFonts w:ascii="Arial" w:hAnsi="Arial" w:cs="Arial"/>
        </w:rPr>
        <w:t xml:space="preserve">quater.1 </w:t>
      </w:r>
      <w:r w:rsidR="00874636" w:rsidRPr="00E02CB3">
        <w:rPr>
          <w:rFonts w:ascii="Arial" w:hAnsi="Arial" w:cs="Arial"/>
        </w:rPr>
        <w:t xml:space="preserve">ha per oggetto una </w:t>
      </w:r>
      <w:r w:rsidR="002131F5" w:rsidRPr="00E02CB3">
        <w:rPr>
          <w:rFonts w:ascii="Arial" w:hAnsi="Arial" w:cs="Arial"/>
        </w:rPr>
        <w:t xml:space="preserve">quantità di energia elettrica </w:t>
      </w:r>
      <w:r w:rsidR="00874636" w:rsidRPr="00E02CB3">
        <w:rPr>
          <w:rFonts w:ascii="Arial" w:hAnsi="Arial" w:cs="Arial"/>
        </w:rPr>
        <w:t>corrispondente, in</w:t>
      </w:r>
      <w:r w:rsidR="002131F5" w:rsidRPr="00E02CB3">
        <w:rPr>
          <w:rFonts w:ascii="Arial" w:hAnsi="Arial" w:cs="Arial"/>
        </w:rPr>
        <w:t xml:space="preserve"> ciascuna delle ore ricomprese nel periodo di consegna</w:t>
      </w:r>
      <w:r w:rsidR="00874636" w:rsidRPr="00E02CB3">
        <w:rPr>
          <w:rFonts w:ascii="Arial" w:hAnsi="Arial" w:cs="Arial"/>
        </w:rPr>
        <w:t>, al</w:t>
      </w:r>
      <w:r w:rsidR="00D7340E" w:rsidRPr="00E02CB3">
        <w:rPr>
          <w:rFonts w:ascii="Arial" w:hAnsi="Arial" w:cs="Arial"/>
        </w:rPr>
        <w:t xml:space="preserve"> saldo netto del</w:t>
      </w:r>
      <w:r w:rsidR="00874636" w:rsidRPr="00E02CB3">
        <w:rPr>
          <w:rFonts w:ascii="Arial" w:hAnsi="Arial" w:cs="Arial"/>
        </w:rPr>
        <w:t xml:space="preserve"> numero di</w:t>
      </w:r>
      <w:r w:rsidR="002131F5" w:rsidRPr="00E02CB3">
        <w:rPr>
          <w:rFonts w:ascii="Arial" w:hAnsi="Arial" w:cs="Arial"/>
        </w:rPr>
        <w:t xml:space="preserve"> contratti finanziari derivati sull’energia elettrica conclusi in acquisto </w:t>
      </w:r>
      <w:r w:rsidR="00D7340E" w:rsidRPr="00E02CB3">
        <w:rPr>
          <w:rFonts w:ascii="Arial" w:hAnsi="Arial" w:cs="Arial"/>
        </w:rPr>
        <w:t>e/</w:t>
      </w:r>
      <w:r w:rsidR="006413B6" w:rsidRPr="00E02CB3">
        <w:rPr>
          <w:rFonts w:ascii="Arial" w:hAnsi="Arial" w:cs="Arial"/>
        </w:rPr>
        <w:t>o</w:t>
      </w:r>
      <w:r w:rsidR="002131F5" w:rsidRPr="00E02CB3">
        <w:rPr>
          <w:rFonts w:ascii="Arial" w:hAnsi="Arial" w:cs="Arial"/>
        </w:rPr>
        <w:t xml:space="preserve"> in vendita sull’IDEX </w:t>
      </w:r>
      <w:r w:rsidR="00874636" w:rsidRPr="00E02CB3">
        <w:rPr>
          <w:rFonts w:ascii="Arial" w:hAnsi="Arial" w:cs="Arial"/>
        </w:rPr>
        <w:t xml:space="preserve">per i </w:t>
      </w:r>
      <w:r w:rsidR="002131F5" w:rsidRPr="00E02CB3">
        <w:rPr>
          <w:rFonts w:ascii="Arial" w:hAnsi="Arial" w:cs="Arial"/>
        </w:rPr>
        <w:t>quali l’operatore</w:t>
      </w:r>
      <w:r w:rsidR="00C104F8" w:rsidRPr="00E02CB3">
        <w:rPr>
          <w:rFonts w:ascii="Arial" w:hAnsi="Arial" w:cs="Arial"/>
        </w:rPr>
        <w:t xml:space="preserve"> </w:t>
      </w:r>
      <w:r w:rsidR="002131F5" w:rsidRPr="00E02CB3">
        <w:rPr>
          <w:rFonts w:ascii="Arial" w:hAnsi="Arial" w:cs="Arial"/>
        </w:rPr>
        <w:t>abbia richiesto di esercitare l’opzione di consegna fisica.</w:t>
      </w:r>
    </w:p>
    <w:p w14:paraId="083D646D" w14:textId="77777777" w:rsidR="002131F5" w:rsidRPr="00E02CB3" w:rsidRDefault="002131F5" w:rsidP="00994A49">
      <w:pPr>
        <w:jc w:val="both"/>
        <w:rPr>
          <w:rFonts w:ascii="Arial" w:hAnsi="Arial" w:cs="Arial"/>
        </w:rPr>
      </w:pPr>
    </w:p>
    <w:p w14:paraId="36424FAA" w14:textId="5962CBE8" w:rsidR="002131F5" w:rsidRPr="00E02CB3" w:rsidRDefault="007D6ADB" w:rsidP="00FA3FA4">
      <w:pPr>
        <w:ind w:left="993" w:hanging="1277"/>
        <w:jc w:val="both"/>
        <w:rPr>
          <w:rFonts w:ascii="Arial" w:hAnsi="Arial" w:cs="Arial"/>
          <w:b/>
          <w:i/>
        </w:rPr>
      </w:pPr>
      <w:bookmarkStart w:id="626" w:name="_Ref237151839"/>
      <w:r w:rsidRPr="00E02CB3">
        <w:rPr>
          <w:rFonts w:ascii="Arial" w:hAnsi="Arial" w:cs="Arial"/>
        </w:rPr>
        <w:t>7</w:t>
      </w:r>
      <w:r w:rsidR="00A43F10" w:rsidRPr="00E02CB3">
        <w:rPr>
          <w:rFonts w:ascii="Arial" w:hAnsi="Arial" w:cs="Arial"/>
        </w:rPr>
        <w:t xml:space="preserve">0 </w:t>
      </w:r>
      <w:r w:rsidRPr="00E02CB3">
        <w:rPr>
          <w:rFonts w:ascii="Arial" w:hAnsi="Arial" w:cs="Arial"/>
        </w:rPr>
        <w:t xml:space="preserve">quater.3 </w:t>
      </w:r>
      <w:r w:rsidR="002131F5" w:rsidRPr="00E02CB3">
        <w:rPr>
          <w:rFonts w:ascii="Arial" w:hAnsi="Arial" w:cs="Arial"/>
        </w:rPr>
        <w:t xml:space="preserve">La registrazione della </w:t>
      </w:r>
      <w:r w:rsidR="00282FDB" w:rsidRPr="00E02CB3">
        <w:rPr>
          <w:rFonts w:ascii="Arial" w:hAnsi="Arial" w:cs="Arial"/>
        </w:rPr>
        <w:t>transazione ai fini della consegna</w:t>
      </w:r>
      <w:r w:rsidR="002131F5" w:rsidRPr="00E02CB3">
        <w:rPr>
          <w:rFonts w:ascii="Arial" w:hAnsi="Arial" w:cs="Arial"/>
        </w:rPr>
        <w:t xml:space="preserve"> avviene al prezzo di regolamento dei contratti finanziari</w:t>
      </w:r>
      <w:r w:rsidR="002131F5" w:rsidRPr="00E02CB3">
        <w:t xml:space="preserve"> </w:t>
      </w:r>
      <w:r w:rsidR="002131F5" w:rsidRPr="00E02CB3">
        <w:rPr>
          <w:rFonts w:ascii="Arial" w:hAnsi="Arial" w:cs="Arial"/>
        </w:rPr>
        <w:t>derivati, aventi periodo di consegna mensile, individuato da CC&amp;G e comunicato al GME, secondo le modalità ed entro i termini stabiliti nelle DTF.</w:t>
      </w:r>
      <w:bookmarkEnd w:id="626"/>
    </w:p>
    <w:p w14:paraId="28F6EABA" w14:textId="77777777" w:rsidR="002131F5" w:rsidRPr="00E02CB3" w:rsidRDefault="002131F5" w:rsidP="00994A49">
      <w:pPr>
        <w:jc w:val="both"/>
        <w:rPr>
          <w:rFonts w:ascii="Arial" w:hAnsi="Arial" w:cs="Arial"/>
        </w:rPr>
      </w:pPr>
    </w:p>
    <w:p w14:paraId="23979D5D" w14:textId="3E3568A9" w:rsidR="002131F5" w:rsidRPr="00E02CB3" w:rsidRDefault="007D6ADB" w:rsidP="00FA3FA4">
      <w:pPr>
        <w:ind w:left="993" w:hanging="1277"/>
        <w:jc w:val="both"/>
        <w:rPr>
          <w:rFonts w:ascii="Arial" w:hAnsi="Arial" w:cs="Arial"/>
          <w:b/>
          <w:i/>
        </w:rPr>
      </w:pPr>
      <w:bookmarkStart w:id="627" w:name="_Ref243288931"/>
      <w:r w:rsidRPr="00E02CB3">
        <w:rPr>
          <w:rFonts w:ascii="Arial" w:hAnsi="Arial" w:cs="Arial"/>
        </w:rPr>
        <w:t>7</w:t>
      </w:r>
      <w:r w:rsidR="00A43F10" w:rsidRPr="00E02CB3">
        <w:rPr>
          <w:rFonts w:ascii="Arial" w:hAnsi="Arial" w:cs="Arial"/>
        </w:rPr>
        <w:t xml:space="preserve">0 </w:t>
      </w:r>
      <w:r w:rsidRPr="00E02CB3">
        <w:rPr>
          <w:rFonts w:ascii="Arial" w:hAnsi="Arial" w:cs="Arial"/>
        </w:rPr>
        <w:t xml:space="preserve">quater.4 </w:t>
      </w:r>
      <w:r w:rsidR="002131F5" w:rsidRPr="00E02CB3">
        <w:rPr>
          <w:rFonts w:ascii="Arial" w:hAnsi="Arial" w:cs="Arial"/>
        </w:rPr>
        <w:t>Il GME è controparte degli operatori per gli acquisti e le vendite, valorizzati ai sensi del precedente comma</w:t>
      </w:r>
      <w:r w:rsidRPr="00E02CB3">
        <w:rPr>
          <w:rFonts w:ascii="Arial" w:hAnsi="Arial" w:cs="Arial"/>
        </w:rPr>
        <w:t xml:space="preserve"> </w:t>
      </w:r>
      <w:r w:rsidR="00CF7651" w:rsidRPr="00E02CB3">
        <w:rPr>
          <w:rFonts w:ascii="Arial" w:hAnsi="Arial" w:cs="Arial"/>
        </w:rPr>
        <w:t>7</w:t>
      </w:r>
      <w:r w:rsidR="00A43F10" w:rsidRPr="00E02CB3">
        <w:rPr>
          <w:rFonts w:ascii="Arial" w:hAnsi="Arial" w:cs="Arial"/>
        </w:rPr>
        <w:t xml:space="preserve">0 </w:t>
      </w:r>
      <w:r w:rsidR="00CF7651" w:rsidRPr="00E02CB3">
        <w:rPr>
          <w:rFonts w:ascii="Arial" w:hAnsi="Arial" w:cs="Arial"/>
        </w:rPr>
        <w:t xml:space="preserve">quater.3 </w:t>
      </w:r>
      <w:r w:rsidR="002131F5" w:rsidRPr="00E02CB3">
        <w:rPr>
          <w:rFonts w:ascii="Arial" w:hAnsi="Arial" w:cs="Arial"/>
        </w:rPr>
        <w:t xml:space="preserve">corrispondenti alle </w:t>
      </w:r>
      <w:r w:rsidR="00282FDB" w:rsidRPr="00E02CB3">
        <w:rPr>
          <w:rFonts w:ascii="Arial" w:hAnsi="Arial" w:cs="Arial"/>
        </w:rPr>
        <w:t>transazioni</w:t>
      </w:r>
      <w:r w:rsidR="002131F5" w:rsidRPr="00E02CB3">
        <w:rPr>
          <w:rFonts w:ascii="Arial" w:hAnsi="Arial" w:cs="Arial"/>
        </w:rPr>
        <w:t xml:space="preserve"> registrate sul ME</w:t>
      </w:r>
      <w:r w:rsidR="00282FDB" w:rsidRPr="00E02CB3">
        <w:rPr>
          <w:rFonts w:ascii="Arial" w:hAnsi="Arial" w:cs="Arial"/>
        </w:rPr>
        <w:t xml:space="preserve"> ai fini della consegna</w:t>
      </w:r>
      <w:r w:rsidR="002131F5" w:rsidRPr="00E02CB3">
        <w:rPr>
          <w:rFonts w:ascii="Arial" w:hAnsi="Arial" w:cs="Arial"/>
        </w:rPr>
        <w:t>.</w:t>
      </w:r>
      <w:bookmarkEnd w:id="627"/>
    </w:p>
    <w:p w14:paraId="0A7CD0AE" w14:textId="77777777" w:rsidR="002131F5" w:rsidRPr="00E02CB3" w:rsidRDefault="002131F5" w:rsidP="00365C78"/>
    <w:p w14:paraId="715E5928" w14:textId="77777777" w:rsidR="00433488" w:rsidRPr="00E02CB3" w:rsidRDefault="00433488" w:rsidP="00433488">
      <w:pPr>
        <w:pStyle w:val="Titolo1"/>
        <w:jc w:val="left"/>
        <w:rPr>
          <w:b w:val="0"/>
          <w:iCs/>
          <w:strike/>
        </w:rPr>
      </w:pPr>
      <w:bookmarkStart w:id="628" w:name="_Toc243127980"/>
    </w:p>
    <w:p w14:paraId="534A3387" w14:textId="77777777" w:rsidR="00433488" w:rsidRPr="00E02CB3" w:rsidRDefault="00A43F10" w:rsidP="009305B1">
      <w:pPr>
        <w:pStyle w:val="Articolo"/>
        <w:numPr>
          <w:ilvl w:val="0"/>
          <w:numId w:val="465"/>
        </w:numPr>
        <w:tabs>
          <w:tab w:val="clear" w:pos="5977"/>
          <w:tab w:val="left" w:pos="1701"/>
          <w:tab w:val="num" w:pos="3686"/>
        </w:tabs>
        <w:ind w:left="426" w:firstLine="0"/>
      </w:pPr>
      <w:bookmarkStart w:id="629" w:name="_Toc11839963"/>
      <w:proofErr w:type="spellStart"/>
      <w:r w:rsidRPr="00E02CB3">
        <w:rPr>
          <w:iCs/>
        </w:rPr>
        <w:t>quinquies</w:t>
      </w:r>
      <w:proofErr w:type="spellEnd"/>
      <w:r w:rsidR="00433488" w:rsidRPr="00E02CB3">
        <w:rPr>
          <w:iCs/>
        </w:rPr>
        <w:t xml:space="preserve"> </w:t>
      </w:r>
      <w:r w:rsidR="00433488" w:rsidRPr="00E02CB3">
        <w:rPr>
          <w:iCs/>
        </w:rPr>
        <w:tab/>
      </w:r>
      <w:r w:rsidR="00433488" w:rsidRPr="00E02CB3">
        <w:rPr>
          <w:strike/>
        </w:rPr>
        <w:br w:type="textWrapping" w:clear="all"/>
      </w:r>
      <w:r w:rsidRPr="00E02CB3">
        <w:t>Controlli di validità e congruità</w:t>
      </w:r>
      <w:bookmarkEnd w:id="629"/>
      <w:r w:rsidR="00433488" w:rsidRPr="00E02CB3">
        <w:br/>
      </w:r>
    </w:p>
    <w:p w14:paraId="60A7A399" w14:textId="77777777" w:rsidR="002131F5" w:rsidRPr="00E02CB3" w:rsidRDefault="00CF7651" w:rsidP="0088463B">
      <w:pPr>
        <w:ind w:left="1560" w:hanging="1560"/>
        <w:jc w:val="both"/>
        <w:rPr>
          <w:rFonts w:ascii="Arial" w:hAnsi="Arial" w:cs="Arial"/>
        </w:rPr>
      </w:pPr>
      <w:bookmarkStart w:id="630" w:name="_Ref236107707"/>
      <w:bookmarkEnd w:id="628"/>
      <w:r w:rsidRPr="00E02CB3">
        <w:rPr>
          <w:rFonts w:ascii="Arial" w:hAnsi="Arial" w:cs="Arial"/>
        </w:rPr>
        <w:t>7</w:t>
      </w:r>
      <w:r w:rsidR="00A43F10" w:rsidRPr="00E02CB3">
        <w:rPr>
          <w:rFonts w:ascii="Arial" w:hAnsi="Arial" w:cs="Arial"/>
        </w:rPr>
        <w:t xml:space="preserve">0 </w:t>
      </w:r>
      <w:r w:rsidRPr="00E02CB3">
        <w:rPr>
          <w:rFonts w:ascii="Arial" w:hAnsi="Arial" w:cs="Arial"/>
        </w:rPr>
        <w:t xml:space="preserve">quinquies.1 </w:t>
      </w:r>
      <w:r w:rsidR="00A43F10" w:rsidRPr="00E02CB3">
        <w:rPr>
          <w:rFonts w:ascii="Arial" w:hAnsi="Arial" w:cs="Arial"/>
        </w:rPr>
        <w:t xml:space="preserve">     </w:t>
      </w:r>
      <w:r w:rsidR="002131F5" w:rsidRPr="00E02CB3">
        <w:rPr>
          <w:rFonts w:ascii="Arial" w:hAnsi="Arial" w:cs="Arial"/>
        </w:rPr>
        <w:t xml:space="preserve">La registrazione </w:t>
      </w:r>
      <w:bookmarkStart w:id="631" w:name="OLE_LINK14"/>
      <w:r w:rsidR="00E40624" w:rsidRPr="00E02CB3">
        <w:rPr>
          <w:rFonts w:ascii="Arial" w:hAnsi="Arial" w:cs="Arial"/>
        </w:rPr>
        <w:t>di una transazione ai fini</w:t>
      </w:r>
      <w:r w:rsidR="002131F5" w:rsidRPr="00E02CB3">
        <w:rPr>
          <w:rFonts w:ascii="Arial" w:hAnsi="Arial" w:cs="Arial"/>
        </w:rPr>
        <w:t xml:space="preserve"> </w:t>
      </w:r>
      <w:r w:rsidR="00E40624" w:rsidRPr="00E02CB3">
        <w:rPr>
          <w:rFonts w:ascii="Arial" w:hAnsi="Arial" w:cs="Arial"/>
        </w:rPr>
        <w:t xml:space="preserve">della </w:t>
      </w:r>
      <w:r w:rsidR="002131F5" w:rsidRPr="00E02CB3">
        <w:rPr>
          <w:rFonts w:ascii="Arial" w:hAnsi="Arial" w:cs="Arial"/>
        </w:rPr>
        <w:t>consegna</w:t>
      </w:r>
      <w:r w:rsidR="00282FDB" w:rsidRPr="00E02CB3">
        <w:rPr>
          <w:rFonts w:ascii="Arial" w:hAnsi="Arial" w:cs="Arial"/>
        </w:rPr>
        <w:t>,</w:t>
      </w:r>
      <w:r w:rsidR="002131F5" w:rsidRPr="00E02CB3">
        <w:rPr>
          <w:rFonts w:ascii="Arial" w:hAnsi="Arial" w:cs="Arial"/>
        </w:rPr>
        <w:t xml:space="preserve"> di cui al precedente Articolo 7</w:t>
      </w:r>
      <w:r w:rsidR="00A43F10" w:rsidRPr="00E02CB3">
        <w:rPr>
          <w:rFonts w:ascii="Arial" w:hAnsi="Arial" w:cs="Arial"/>
        </w:rPr>
        <w:t xml:space="preserve">0 </w:t>
      </w:r>
      <w:r w:rsidR="002131F5" w:rsidRPr="00E02CB3">
        <w:rPr>
          <w:rFonts w:ascii="Arial" w:hAnsi="Arial" w:cs="Arial"/>
          <w:i/>
        </w:rPr>
        <w:t>quater</w:t>
      </w:r>
      <w:r w:rsidR="00D95365" w:rsidRPr="00E02CB3">
        <w:rPr>
          <w:rFonts w:ascii="Arial" w:hAnsi="Arial" w:cs="Arial"/>
        </w:rPr>
        <w:t>,</w:t>
      </w:r>
      <w:r w:rsidR="002131F5" w:rsidRPr="00E02CB3">
        <w:rPr>
          <w:rFonts w:ascii="Arial" w:hAnsi="Arial" w:cs="Arial"/>
          <w:i/>
        </w:rPr>
        <w:t xml:space="preserve"> </w:t>
      </w:r>
      <w:bookmarkEnd w:id="631"/>
      <w:r w:rsidR="002131F5" w:rsidRPr="00E02CB3">
        <w:rPr>
          <w:rFonts w:ascii="Arial" w:hAnsi="Arial" w:cs="Arial"/>
        </w:rPr>
        <w:t>è ammessa qualora siano rispettate le seguenti condizioni:</w:t>
      </w:r>
      <w:bookmarkEnd w:id="630"/>
    </w:p>
    <w:p w14:paraId="1A3C1175" w14:textId="21FCEC05" w:rsidR="002131F5" w:rsidRPr="00E02CB3" w:rsidRDefault="002131F5" w:rsidP="00641BDB">
      <w:pPr>
        <w:numPr>
          <w:ilvl w:val="1"/>
          <w:numId w:val="89"/>
        </w:numPr>
        <w:tabs>
          <w:tab w:val="clear" w:pos="1920"/>
          <w:tab w:val="num" w:pos="1985"/>
        </w:tabs>
        <w:ind w:left="1985"/>
        <w:jc w:val="both"/>
        <w:rPr>
          <w:rFonts w:ascii="Arial" w:hAnsi="Arial" w:cs="Arial"/>
        </w:rPr>
      </w:pPr>
      <w:r w:rsidRPr="00E02CB3">
        <w:rPr>
          <w:rFonts w:ascii="Arial" w:hAnsi="Arial" w:cs="Arial"/>
        </w:rPr>
        <w:t xml:space="preserve">l’operatore non è sospeso dal ME </w:t>
      </w:r>
      <w:r w:rsidR="00AA4B85" w:rsidRPr="00E02CB3">
        <w:rPr>
          <w:rFonts w:ascii="Arial" w:hAnsi="Arial" w:cs="Arial"/>
        </w:rPr>
        <w:t>o</w:t>
      </w:r>
      <w:r w:rsidRPr="00E02CB3">
        <w:rPr>
          <w:rFonts w:ascii="Arial" w:hAnsi="Arial" w:cs="Arial"/>
        </w:rPr>
        <w:t xml:space="preserve"> dalla PCE;</w:t>
      </w:r>
    </w:p>
    <w:p w14:paraId="0D766610" w14:textId="751A8A54" w:rsidR="002131F5" w:rsidRPr="00E02CB3" w:rsidRDefault="002131F5" w:rsidP="00641BDB">
      <w:pPr>
        <w:numPr>
          <w:ilvl w:val="1"/>
          <w:numId w:val="89"/>
        </w:numPr>
        <w:tabs>
          <w:tab w:val="clear" w:pos="1920"/>
          <w:tab w:val="num" w:pos="1985"/>
        </w:tabs>
        <w:ind w:left="1985"/>
        <w:jc w:val="both"/>
        <w:rPr>
          <w:rFonts w:ascii="Arial" w:hAnsi="Arial" w:cs="Arial"/>
        </w:rPr>
      </w:pPr>
      <w:r w:rsidRPr="00E02CB3">
        <w:rPr>
          <w:rFonts w:ascii="Arial" w:hAnsi="Arial" w:cs="Arial"/>
        </w:rPr>
        <w:t>è garantita ai sensi del successivo</w:t>
      </w:r>
      <w:r w:rsidR="00CF7651" w:rsidRPr="00E02CB3">
        <w:rPr>
          <w:rFonts w:ascii="Arial" w:hAnsi="Arial" w:cs="Arial"/>
        </w:rPr>
        <w:t xml:space="preserve"> </w:t>
      </w:r>
      <w:r w:rsidR="002E5FA0" w:rsidRPr="00E02CB3">
        <w:fldChar w:fldCharType="begin"/>
      </w:r>
      <w:r w:rsidR="002E5FA0" w:rsidRPr="00E02CB3">
        <w:instrText xml:space="preserve"> REF _Ref230065316 \r \h  \* MERGEFORMAT </w:instrText>
      </w:r>
      <w:r w:rsidR="002E5FA0" w:rsidRPr="00E02CB3">
        <w:fldChar w:fldCharType="separate"/>
      </w:r>
      <w:r w:rsidR="00010B96" w:rsidRPr="00010B96">
        <w:rPr>
          <w:rFonts w:ascii="Arial" w:hAnsi="Arial" w:cs="Arial"/>
        </w:rPr>
        <w:t>Articolo 81</w:t>
      </w:r>
      <w:r w:rsidR="002E5FA0" w:rsidRPr="00E02CB3">
        <w:fldChar w:fldCharType="end"/>
      </w:r>
      <w:r w:rsidRPr="00E02CB3">
        <w:rPr>
          <w:rFonts w:ascii="Arial" w:hAnsi="Arial" w:cs="Arial"/>
        </w:rPr>
        <w:t>;</w:t>
      </w:r>
    </w:p>
    <w:p w14:paraId="12361BE7" w14:textId="77777777" w:rsidR="002131F5" w:rsidRPr="00E02CB3" w:rsidRDefault="002131F5" w:rsidP="00641BDB">
      <w:pPr>
        <w:numPr>
          <w:ilvl w:val="1"/>
          <w:numId w:val="89"/>
        </w:numPr>
        <w:tabs>
          <w:tab w:val="clear" w:pos="1920"/>
          <w:tab w:val="num" w:pos="1985"/>
        </w:tabs>
        <w:ind w:left="1985"/>
        <w:jc w:val="both"/>
        <w:rPr>
          <w:rFonts w:ascii="Arial" w:hAnsi="Arial" w:cs="Arial"/>
        </w:rPr>
      </w:pPr>
      <w:r w:rsidRPr="00E02CB3">
        <w:rPr>
          <w:rFonts w:ascii="Arial" w:hAnsi="Arial" w:cs="Arial"/>
        </w:rPr>
        <w:t>l’operatore abbia titolo a registrare transazioni sulla PCE sui conti energia nella propria disponibilità;</w:t>
      </w:r>
    </w:p>
    <w:p w14:paraId="40D92736" w14:textId="77777777" w:rsidR="002131F5" w:rsidRPr="00E02CB3" w:rsidRDefault="002131F5" w:rsidP="008A406D">
      <w:pPr>
        <w:numPr>
          <w:ilvl w:val="1"/>
          <w:numId w:val="89"/>
        </w:numPr>
        <w:tabs>
          <w:tab w:val="clear" w:pos="1920"/>
          <w:tab w:val="num" w:pos="1985"/>
        </w:tabs>
        <w:ind w:left="1985"/>
        <w:jc w:val="both"/>
        <w:rPr>
          <w:rFonts w:ascii="Arial" w:hAnsi="Arial" w:cs="Arial"/>
        </w:rPr>
      </w:pPr>
      <w:r w:rsidRPr="00E02CB3">
        <w:rPr>
          <w:rFonts w:ascii="Arial" w:hAnsi="Arial" w:cs="Arial"/>
        </w:rPr>
        <w:t>soddisfa le verifiche di congruità previste all’Articolo 35 del Regolamento PCE.</w:t>
      </w:r>
    </w:p>
    <w:p w14:paraId="65C22898" w14:textId="77777777" w:rsidR="00CF7651" w:rsidRPr="00E02CB3" w:rsidRDefault="00CF7651" w:rsidP="00365C78">
      <w:pPr>
        <w:ind w:left="1080"/>
        <w:jc w:val="both"/>
        <w:rPr>
          <w:rFonts w:ascii="Arial" w:hAnsi="Arial" w:cs="Arial"/>
        </w:rPr>
      </w:pPr>
    </w:p>
    <w:p w14:paraId="649C3139" w14:textId="6E6D846E" w:rsidR="002131F5" w:rsidRPr="00E02CB3" w:rsidRDefault="00CF7651" w:rsidP="00A43F10">
      <w:pPr>
        <w:ind w:left="1843" w:hanging="1843"/>
        <w:jc w:val="both"/>
        <w:rPr>
          <w:rFonts w:ascii="Arial" w:hAnsi="Arial" w:cs="Arial"/>
        </w:rPr>
      </w:pPr>
      <w:r w:rsidRPr="00E02CB3">
        <w:rPr>
          <w:rFonts w:ascii="Arial" w:hAnsi="Arial" w:cs="Arial"/>
        </w:rPr>
        <w:t>7</w:t>
      </w:r>
      <w:r w:rsidR="00A43F10" w:rsidRPr="00E02CB3">
        <w:rPr>
          <w:rFonts w:ascii="Arial" w:hAnsi="Arial" w:cs="Arial"/>
        </w:rPr>
        <w:t xml:space="preserve">0 </w:t>
      </w:r>
      <w:r w:rsidRPr="00E02CB3">
        <w:rPr>
          <w:rFonts w:ascii="Arial" w:hAnsi="Arial" w:cs="Arial"/>
        </w:rPr>
        <w:t xml:space="preserve">quinquies.2 </w:t>
      </w:r>
      <w:r w:rsidR="00F72022" w:rsidRPr="00E02CB3">
        <w:rPr>
          <w:rFonts w:ascii="Arial" w:hAnsi="Arial" w:cs="Arial"/>
        </w:rPr>
        <w:tab/>
      </w:r>
      <w:r w:rsidR="002131F5" w:rsidRPr="00E02CB3">
        <w:rPr>
          <w:rFonts w:ascii="Arial" w:hAnsi="Arial" w:cs="Arial"/>
        </w:rPr>
        <w:t xml:space="preserve">Nel caso in cui le verifiche di cui al precedente comma </w:t>
      </w:r>
      <w:r w:rsidR="00C10E31" w:rsidRPr="00E02CB3">
        <w:rPr>
          <w:rFonts w:ascii="Arial" w:hAnsi="Arial" w:cs="Arial"/>
        </w:rPr>
        <w:t>7</w:t>
      </w:r>
      <w:r w:rsidR="00A43F10" w:rsidRPr="00E02CB3">
        <w:rPr>
          <w:rFonts w:ascii="Arial" w:hAnsi="Arial" w:cs="Arial"/>
        </w:rPr>
        <w:t xml:space="preserve">0 </w:t>
      </w:r>
      <w:r w:rsidR="00C10E31" w:rsidRPr="00E02CB3">
        <w:rPr>
          <w:rFonts w:ascii="Arial" w:hAnsi="Arial" w:cs="Arial"/>
        </w:rPr>
        <w:t>quinquies.1</w:t>
      </w:r>
      <w:r w:rsidR="002131F5" w:rsidRPr="00E02CB3">
        <w:rPr>
          <w:rFonts w:ascii="Arial" w:hAnsi="Arial" w:cs="Arial"/>
        </w:rPr>
        <w:t xml:space="preserve"> diano esito negativo, il GME non consente la registrazione della </w:t>
      </w:r>
      <w:r w:rsidR="00E40624" w:rsidRPr="00E02CB3">
        <w:rPr>
          <w:rFonts w:ascii="Arial" w:hAnsi="Arial" w:cs="Arial"/>
        </w:rPr>
        <w:t>transazione</w:t>
      </w:r>
      <w:r w:rsidR="002131F5" w:rsidRPr="00E02CB3">
        <w:rPr>
          <w:rFonts w:ascii="Arial" w:hAnsi="Arial" w:cs="Arial"/>
        </w:rPr>
        <w:t>.</w:t>
      </w:r>
    </w:p>
    <w:p w14:paraId="57194806" w14:textId="77777777" w:rsidR="002131F5" w:rsidRPr="00E02CB3" w:rsidRDefault="002131F5" w:rsidP="00365C78">
      <w:pPr>
        <w:jc w:val="both"/>
        <w:rPr>
          <w:rFonts w:ascii="Arial" w:hAnsi="Arial" w:cs="Arial"/>
        </w:rPr>
      </w:pPr>
    </w:p>
    <w:p w14:paraId="7FECF2BB" w14:textId="7A7E5CFA" w:rsidR="002131F5" w:rsidRPr="00E02CB3" w:rsidRDefault="00CF7651" w:rsidP="00A43F10">
      <w:pPr>
        <w:ind w:left="1843" w:hanging="1843"/>
        <w:jc w:val="both"/>
        <w:rPr>
          <w:rFonts w:ascii="Arial" w:hAnsi="Arial" w:cs="Arial"/>
        </w:rPr>
      </w:pPr>
      <w:r w:rsidRPr="00E02CB3">
        <w:rPr>
          <w:rFonts w:ascii="Arial" w:hAnsi="Arial" w:cs="Arial"/>
        </w:rPr>
        <w:t>7</w:t>
      </w:r>
      <w:r w:rsidR="00A43F10" w:rsidRPr="00E02CB3">
        <w:rPr>
          <w:rFonts w:ascii="Arial" w:hAnsi="Arial" w:cs="Arial"/>
        </w:rPr>
        <w:t xml:space="preserve">0 </w:t>
      </w:r>
      <w:r w:rsidRPr="00E02CB3">
        <w:rPr>
          <w:rFonts w:ascii="Arial" w:hAnsi="Arial" w:cs="Arial"/>
        </w:rPr>
        <w:t xml:space="preserve">quinquies.3 </w:t>
      </w:r>
      <w:r w:rsidR="00F72022" w:rsidRPr="00E02CB3">
        <w:rPr>
          <w:rFonts w:ascii="Arial" w:hAnsi="Arial" w:cs="Arial"/>
        </w:rPr>
        <w:tab/>
      </w:r>
      <w:r w:rsidR="002131F5" w:rsidRPr="00E02CB3">
        <w:rPr>
          <w:rFonts w:ascii="Arial" w:hAnsi="Arial" w:cs="Arial"/>
        </w:rPr>
        <w:t xml:space="preserve">La registrazione </w:t>
      </w:r>
      <w:r w:rsidR="00E40624" w:rsidRPr="00E02CB3">
        <w:rPr>
          <w:rFonts w:ascii="Arial" w:hAnsi="Arial" w:cs="Arial"/>
        </w:rPr>
        <w:t>di una transazione</w:t>
      </w:r>
      <w:r w:rsidR="002131F5" w:rsidRPr="00E02CB3">
        <w:rPr>
          <w:rFonts w:ascii="Arial" w:hAnsi="Arial" w:cs="Arial"/>
        </w:rPr>
        <w:t xml:space="preserve"> ai sensi del presente Capo determina, in capo agli operatori titolari dei conti energia, nonché agli </w:t>
      </w:r>
      <w:r w:rsidR="002131F5" w:rsidRPr="00E02CB3">
        <w:rPr>
          <w:rFonts w:ascii="Arial" w:hAnsi="Arial" w:cs="Arial"/>
        </w:rPr>
        <w:lastRenderedPageBreak/>
        <w:t>utenti del dispacciamento dei punti di offerta sottesi ai conti energia, i diritti e gli obblighi di cui al Regolamento PCE.</w:t>
      </w:r>
    </w:p>
    <w:p w14:paraId="4028E6FF" w14:textId="77777777" w:rsidR="002131F5" w:rsidRPr="00E02CB3" w:rsidRDefault="002131F5" w:rsidP="00365C78">
      <w:pPr>
        <w:pStyle w:val="Elencoacolori-Colore11"/>
        <w:rPr>
          <w:rFonts w:ascii="Arial" w:hAnsi="Arial" w:cs="Arial"/>
        </w:rPr>
      </w:pPr>
    </w:p>
    <w:p w14:paraId="7C32903C" w14:textId="77777777" w:rsidR="002131F5" w:rsidRPr="00E02CB3" w:rsidRDefault="00CF7651" w:rsidP="00A43F10">
      <w:pPr>
        <w:ind w:left="1843" w:hanging="1843"/>
        <w:jc w:val="both"/>
        <w:rPr>
          <w:rFonts w:ascii="Arial" w:hAnsi="Arial" w:cs="Arial"/>
        </w:rPr>
      </w:pPr>
      <w:bookmarkStart w:id="632" w:name="_Ref243136668"/>
      <w:r w:rsidRPr="00E02CB3">
        <w:rPr>
          <w:rFonts w:ascii="Arial" w:hAnsi="Arial" w:cs="Arial"/>
        </w:rPr>
        <w:t>7</w:t>
      </w:r>
      <w:r w:rsidR="00A43F10" w:rsidRPr="00E02CB3">
        <w:rPr>
          <w:rFonts w:ascii="Arial" w:hAnsi="Arial" w:cs="Arial"/>
        </w:rPr>
        <w:t xml:space="preserve">0 </w:t>
      </w:r>
      <w:r w:rsidRPr="00E02CB3">
        <w:rPr>
          <w:rFonts w:ascii="Arial" w:hAnsi="Arial" w:cs="Arial"/>
        </w:rPr>
        <w:t xml:space="preserve">quinquies.4 </w:t>
      </w:r>
      <w:r w:rsidR="00A43F10" w:rsidRPr="00E02CB3">
        <w:rPr>
          <w:rFonts w:ascii="Arial" w:hAnsi="Arial" w:cs="Arial"/>
        </w:rPr>
        <w:t xml:space="preserve">  </w:t>
      </w:r>
      <w:r w:rsidR="002131F5" w:rsidRPr="00E02CB3">
        <w:rPr>
          <w:rFonts w:ascii="Arial" w:hAnsi="Arial" w:cs="Arial"/>
        </w:rPr>
        <w:t xml:space="preserve">Il GME si riserva la facoltà di limitare l’accettazione delle richieste di </w:t>
      </w:r>
      <w:r w:rsidR="00E40624" w:rsidRPr="00E02CB3">
        <w:rPr>
          <w:rFonts w:ascii="Arial" w:hAnsi="Arial" w:cs="Arial"/>
        </w:rPr>
        <w:t xml:space="preserve">esercizio dell’opzione di consegna </w:t>
      </w:r>
      <w:r w:rsidR="002131F5" w:rsidRPr="00E02CB3">
        <w:rPr>
          <w:rFonts w:ascii="Arial" w:hAnsi="Arial" w:cs="Arial"/>
        </w:rPr>
        <w:t>qualora</w:t>
      </w:r>
      <w:r w:rsidR="00FD1EE9" w:rsidRPr="00E02CB3">
        <w:rPr>
          <w:rFonts w:ascii="Arial" w:hAnsi="Arial" w:cs="Arial"/>
        </w:rPr>
        <w:t xml:space="preserve"> ciò non risulti compatibile con le risorse finanziarie allo stesso disponibili, definendo, quindi, per ciascun mese, un limite massimo al saldo netto tra le transazioni in acquisto e in vendita che possono essere registrate </w:t>
      </w:r>
      <w:r w:rsidR="00B56F7F" w:rsidRPr="00E02CB3">
        <w:rPr>
          <w:rFonts w:ascii="Arial" w:hAnsi="Arial" w:cs="Arial"/>
        </w:rPr>
        <w:t xml:space="preserve">ai sensi del presente Articolo, </w:t>
      </w:r>
      <w:r w:rsidR="00FD1EE9" w:rsidRPr="00E02CB3">
        <w:rPr>
          <w:rFonts w:ascii="Arial" w:hAnsi="Arial" w:cs="Arial"/>
        </w:rPr>
        <w:t>secondo le modalità stabili</w:t>
      </w:r>
      <w:r w:rsidR="002131F5" w:rsidRPr="00E02CB3">
        <w:rPr>
          <w:rFonts w:ascii="Arial" w:hAnsi="Arial" w:cs="Arial"/>
        </w:rPr>
        <w:t>te nelle DTF.</w:t>
      </w:r>
      <w:bookmarkEnd w:id="632"/>
    </w:p>
    <w:p w14:paraId="3AD45891" w14:textId="77777777" w:rsidR="003D3A42" w:rsidRPr="00E02CB3" w:rsidRDefault="003D3A42" w:rsidP="00994A49">
      <w:pPr>
        <w:jc w:val="both"/>
        <w:rPr>
          <w:rFonts w:ascii="Arial" w:hAnsi="Arial" w:cs="Arial"/>
        </w:rPr>
      </w:pPr>
    </w:p>
    <w:p w14:paraId="7F56756F" w14:textId="5CC1EE1C" w:rsidR="003D3A42" w:rsidRPr="00E02CB3" w:rsidRDefault="00CF7651" w:rsidP="00A43F10">
      <w:pPr>
        <w:ind w:left="1843" w:hanging="1843"/>
        <w:jc w:val="both"/>
        <w:rPr>
          <w:rFonts w:ascii="Arial" w:hAnsi="Arial" w:cs="Arial"/>
        </w:rPr>
      </w:pPr>
      <w:r w:rsidRPr="00E02CB3">
        <w:rPr>
          <w:rFonts w:ascii="Arial" w:hAnsi="Arial" w:cs="Arial"/>
        </w:rPr>
        <w:t>7</w:t>
      </w:r>
      <w:r w:rsidR="00A43F10" w:rsidRPr="00E02CB3">
        <w:rPr>
          <w:rFonts w:ascii="Arial" w:hAnsi="Arial" w:cs="Arial"/>
        </w:rPr>
        <w:t xml:space="preserve">0 </w:t>
      </w:r>
      <w:r w:rsidRPr="00E02CB3">
        <w:rPr>
          <w:rFonts w:ascii="Arial" w:hAnsi="Arial" w:cs="Arial"/>
        </w:rPr>
        <w:t xml:space="preserve">quinquies.5 </w:t>
      </w:r>
      <w:r w:rsidR="00F72022" w:rsidRPr="00E02CB3">
        <w:rPr>
          <w:rFonts w:ascii="Arial" w:hAnsi="Arial" w:cs="Arial"/>
        </w:rPr>
        <w:tab/>
      </w:r>
      <w:r w:rsidR="003D3A42" w:rsidRPr="00E02CB3">
        <w:rPr>
          <w:rFonts w:ascii="Arial" w:hAnsi="Arial" w:cs="Arial"/>
        </w:rPr>
        <w:t>Non sono ammesse contestazioni</w:t>
      </w:r>
      <w:r w:rsidR="00D95365" w:rsidRPr="00E02CB3">
        <w:rPr>
          <w:rFonts w:ascii="Arial" w:hAnsi="Arial" w:cs="Arial"/>
        </w:rPr>
        <w:t>, di cui al successivo Titolo VII</w:t>
      </w:r>
      <w:r w:rsidR="00643CD4" w:rsidRPr="00E02CB3">
        <w:rPr>
          <w:rFonts w:ascii="Arial" w:hAnsi="Arial" w:cs="Arial"/>
        </w:rPr>
        <w:t>, nonché di cui al Titolo VI del Regolamento PCE,</w:t>
      </w:r>
      <w:r w:rsidR="003D3A42" w:rsidRPr="00E02CB3">
        <w:rPr>
          <w:rFonts w:ascii="Arial" w:hAnsi="Arial" w:cs="Arial"/>
        </w:rPr>
        <w:t xml:space="preserve"> </w:t>
      </w:r>
      <w:r w:rsidR="00643CD4" w:rsidRPr="00E02CB3">
        <w:rPr>
          <w:rFonts w:ascii="Arial" w:hAnsi="Arial" w:cs="Arial"/>
        </w:rPr>
        <w:t>relativamente</w:t>
      </w:r>
      <w:r w:rsidR="003D3A42" w:rsidRPr="00E02CB3">
        <w:rPr>
          <w:rFonts w:ascii="Arial" w:hAnsi="Arial" w:cs="Arial"/>
        </w:rPr>
        <w:t xml:space="preserve"> alla registrazione delle transazioni </w:t>
      </w:r>
      <w:r w:rsidR="00D95365" w:rsidRPr="00E02CB3">
        <w:rPr>
          <w:rFonts w:ascii="Arial" w:hAnsi="Arial" w:cs="Arial"/>
        </w:rPr>
        <w:t>effettuate ai sensi del</w:t>
      </w:r>
      <w:r w:rsidR="003D3A42" w:rsidRPr="00E02CB3">
        <w:rPr>
          <w:rFonts w:ascii="Arial" w:hAnsi="Arial" w:cs="Arial"/>
        </w:rPr>
        <w:t xml:space="preserve"> presente Capo.</w:t>
      </w:r>
    </w:p>
    <w:p w14:paraId="32E41D75" w14:textId="77777777" w:rsidR="002131F5" w:rsidRPr="00E02CB3" w:rsidRDefault="002131F5" w:rsidP="00365C78">
      <w:pPr>
        <w:tabs>
          <w:tab w:val="left" w:pos="0"/>
        </w:tabs>
      </w:pPr>
    </w:p>
    <w:p w14:paraId="744AEE56" w14:textId="77777777" w:rsidR="00A9706B" w:rsidRPr="00E02CB3" w:rsidRDefault="00CF1DB9" w:rsidP="00365C78">
      <w:pPr>
        <w:pStyle w:val="Titolo1"/>
        <w:rPr>
          <w:iCs/>
          <w:strike/>
        </w:rPr>
      </w:pPr>
      <w:r w:rsidRPr="00E02CB3">
        <w:rPr>
          <w:b w:val="0"/>
          <w:iCs/>
          <w:strike/>
        </w:rPr>
        <w:br w:type="page"/>
      </w:r>
    </w:p>
    <w:p w14:paraId="79A65B77" w14:textId="77777777" w:rsidR="007B496E" w:rsidRPr="00E02CB3" w:rsidRDefault="007B496E" w:rsidP="00365C78">
      <w:pPr>
        <w:pStyle w:val="Titolo1"/>
      </w:pPr>
      <w:bookmarkStart w:id="633" w:name="_Toc11839964"/>
      <w:r w:rsidRPr="00E02CB3">
        <w:lastRenderedPageBreak/>
        <w:t>TITOLO I</w:t>
      </w:r>
      <w:r w:rsidR="00D16C30" w:rsidRPr="00E02CB3">
        <w:t>V</w:t>
      </w:r>
      <w:r w:rsidRPr="00E02CB3">
        <w:br/>
        <w:t>LIQUIDAZIONE E FATTURAZIONE DELLE PARTITE ECONOMICHE DEL ME</w:t>
      </w:r>
      <w:bookmarkEnd w:id="633"/>
    </w:p>
    <w:bookmarkEnd w:id="477"/>
    <w:bookmarkEnd w:id="478"/>
    <w:p w14:paraId="7E0FD8BE" w14:textId="77777777" w:rsidR="006C5DC6" w:rsidRPr="00E02CB3" w:rsidRDefault="006C5DC6" w:rsidP="00365C78">
      <w:pPr>
        <w:pStyle w:val="Titolo1"/>
        <w:rPr>
          <w:iCs/>
        </w:rPr>
      </w:pPr>
    </w:p>
    <w:p w14:paraId="40FADC3F" w14:textId="77777777" w:rsidR="006C5DC6" w:rsidRPr="00E02CB3" w:rsidRDefault="006C5DC6" w:rsidP="00365C78">
      <w:pPr>
        <w:pStyle w:val="Titolo1"/>
      </w:pPr>
    </w:p>
    <w:p w14:paraId="72E03407" w14:textId="77777777" w:rsidR="00892B87" w:rsidRPr="00E02CB3" w:rsidRDefault="00892B87" w:rsidP="00365C78">
      <w:pPr>
        <w:pStyle w:val="Titolo4"/>
        <w:rPr>
          <w:i w:val="0"/>
        </w:rPr>
      </w:pPr>
      <w:bookmarkStart w:id="634" w:name="_Toc11839965"/>
      <w:r w:rsidRPr="00E02CB3">
        <w:rPr>
          <w:i w:val="0"/>
        </w:rPr>
        <w:t>CAPO I</w:t>
      </w:r>
      <w:r w:rsidRPr="00E02CB3">
        <w:rPr>
          <w:i w:val="0"/>
        </w:rPr>
        <w:br/>
        <w:t>LIQUIDAZIONE DELLE PARTITE ECONOMICHE DEL ME</w:t>
      </w:r>
      <w:bookmarkEnd w:id="634"/>
      <w:r w:rsidRPr="00E02CB3">
        <w:rPr>
          <w:i w:val="0"/>
        </w:rPr>
        <w:br/>
      </w:r>
    </w:p>
    <w:p w14:paraId="1E38D3E6" w14:textId="77777777" w:rsidR="00CF1DB9" w:rsidRPr="00E02CB3" w:rsidRDefault="00CF1DB9" w:rsidP="00365C78">
      <w:pPr>
        <w:rPr>
          <w:b/>
        </w:rPr>
      </w:pPr>
    </w:p>
    <w:p w14:paraId="0525F301" w14:textId="77777777" w:rsidR="00CF1DB9" w:rsidRPr="00E02CB3" w:rsidRDefault="00CF1DB9" w:rsidP="00365C78"/>
    <w:p w14:paraId="1BE815AD" w14:textId="77777777" w:rsidR="006C5DC6" w:rsidRPr="00E02CB3" w:rsidRDefault="006C5DC6" w:rsidP="009305B1">
      <w:pPr>
        <w:pStyle w:val="Articolo"/>
        <w:tabs>
          <w:tab w:val="clear" w:pos="5977"/>
          <w:tab w:val="num" w:pos="1701"/>
        </w:tabs>
        <w:ind w:left="426" w:firstLine="0"/>
        <w:rPr>
          <w:rFonts w:cs="Arial"/>
        </w:rPr>
      </w:pPr>
      <w:r w:rsidRPr="00E02CB3">
        <w:rPr>
          <w:b w:val="0"/>
          <w:i w:val="0"/>
        </w:rPr>
        <w:br/>
      </w:r>
      <w:bookmarkStart w:id="635" w:name="_Ref59357073"/>
      <w:bookmarkStart w:id="636" w:name="_Toc59534288"/>
      <w:bookmarkStart w:id="637" w:name="_Toc104270196"/>
      <w:bookmarkStart w:id="638" w:name="_Toc11839966"/>
      <w:r w:rsidRPr="00E02CB3">
        <w:t>Liquidazione delle offerte accettate</w:t>
      </w:r>
      <w:bookmarkEnd w:id="635"/>
      <w:bookmarkEnd w:id="636"/>
      <w:bookmarkEnd w:id="637"/>
      <w:bookmarkEnd w:id="638"/>
      <w:r w:rsidRPr="00E02CB3">
        <w:br/>
      </w:r>
    </w:p>
    <w:p w14:paraId="31945D0C" w14:textId="77777777" w:rsidR="006C5DC6" w:rsidRPr="00E02CB3" w:rsidRDefault="006C5DC6" w:rsidP="00365C78">
      <w:pPr>
        <w:pStyle w:val="Titolo2"/>
        <w:tabs>
          <w:tab w:val="num" w:pos="720"/>
        </w:tabs>
        <w:ind w:left="720" w:hanging="720"/>
        <w:jc w:val="both"/>
        <w:rPr>
          <w:b w:val="0"/>
          <w:bCs w:val="0"/>
          <w:i w:val="0"/>
          <w:iCs w:val="0"/>
        </w:rPr>
      </w:pPr>
      <w:bookmarkStart w:id="639" w:name="_Ref59357076"/>
      <w:r w:rsidRPr="00E02CB3">
        <w:rPr>
          <w:b w:val="0"/>
          <w:bCs w:val="0"/>
          <w:i w:val="0"/>
          <w:iCs w:val="0"/>
        </w:rPr>
        <w:t xml:space="preserve">Al termine di ciascuna sessione dei mercati di cui si compone il </w:t>
      </w:r>
      <w:r w:rsidR="00660286" w:rsidRPr="00E02CB3">
        <w:rPr>
          <w:b w:val="0"/>
          <w:bCs w:val="0"/>
          <w:i w:val="0"/>
          <w:iCs w:val="0"/>
        </w:rPr>
        <w:t>ME</w:t>
      </w:r>
      <w:r w:rsidRPr="00E02CB3">
        <w:rPr>
          <w:b w:val="0"/>
          <w:bCs w:val="0"/>
          <w:i w:val="0"/>
          <w:iCs w:val="0"/>
        </w:rPr>
        <w:t>, il GME valorizza le partite economiche relative a ciascuna offerta accettata. In particolare, il GME valorizza:</w:t>
      </w:r>
      <w:bookmarkEnd w:id="639"/>
    </w:p>
    <w:p w14:paraId="23C26EFA" w14:textId="77777777" w:rsidR="006C5DC6" w:rsidRPr="00E02CB3" w:rsidRDefault="006C5DC6" w:rsidP="00365C78">
      <w:pPr>
        <w:pStyle w:val="Titolo2"/>
        <w:numPr>
          <w:ilvl w:val="0"/>
          <w:numId w:val="30"/>
        </w:numPr>
        <w:jc w:val="both"/>
        <w:rPr>
          <w:b w:val="0"/>
          <w:bCs w:val="0"/>
          <w:i w:val="0"/>
          <w:iCs w:val="0"/>
        </w:rPr>
      </w:pPr>
      <w:bookmarkStart w:id="640" w:name="_Ref59357079"/>
      <w:r w:rsidRPr="00E02CB3">
        <w:rPr>
          <w:b w:val="0"/>
          <w:bCs w:val="0"/>
          <w:i w:val="0"/>
          <w:iCs w:val="0"/>
        </w:rPr>
        <w:t>i programmi orari preliminari di immissione o prelievo risultanti dal MGP;</w:t>
      </w:r>
      <w:bookmarkEnd w:id="640"/>
    </w:p>
    <w:p w14:paraId="75282996" w14:textId="77777777" w:rsidR="006C5DC6" w:rsidRPr="00E02CB3" w:rsidRDefault="006C5DC6" w:rsidP="00365C78">
      <w:pPr>
        <w:pStyle w:val="Titolo2"/>
        <w:numPr>
          <w:ilvl w:val="0"/>
          <w:numId w:val="30"/>
        </w:numPr>
        <w:jc w:val="both"/>
        <w:rPr>
          <w:b w:val="0"/>
          <w:bCs w:val="0"/>
          <w:i w:val="0"/>
          <w:iCs w:val="0"/>
        </w:rPr>
      </w:pPr>
      <w:bookmarkStart w:id="641" w:name="_Ref59358030"/>
      <w:r w:rsidRPr="00E02CB3">
        <w:rPr>
          <w:b w:val="0"/>
          <w:bCs w:val="0"/>
          <w:i w:val="0"/>
          <w:iCs w:val="0"/>
        </w:rPr>
        <w:t xml:space="preserve">le modifiche ai programmi orari preliminari di immissione o prelievo risultanti dal </w:t>
      </w:r>
      <w:r w:rsidR="00FC2B4C" w:rsidRPr="00E02CB3">
        <w:rPr>
          <w:b w:val="0"/>
          <w:bCs w:val="0"/>
          <w:i w:val="0"/>
          <w:iCs w:val="0"/>
        </w:rPr>
        <w:t>MI</w:t>
      </w:r>
      <w:r w:rsidRPr="00E02CB3">
        <w:rPr>
          <w:b w:val="0"/>
          <w:bCs w:val="0"/>
          <w:i w:val="0"/>
          <w:iCs w:val="0"/>
        </w:rPr>
        <w:t>;</w:t>
      </w:r>
      <w:bookmarkEnd w:id="641"/>
    </w:p>
    <w:p w14:paraId="20D0453F" w14:textId="475DDC34" w:rsidR="007B496E" w:rsidRPr="00E02CB3" w:rsidRDefault="006C5DC6" w:rsidP="00365C78">
      <w:pPr>
        <w:pStyle w:val="Titolo2"/>
        <w:numPr>
          <w:ilvl w:val="0"/>
          <w:numId w:val="30"/>
        </w:numPr>
        <w:jc w:val="both"/>
        <w:rPr>
          <w:b w:val="0"/>
          <w:i w:val="0"/>
        </w:rPr>
      </w:pPr>
      <w:bookmarkStart w:id="642" w:name="_Ref59358423"/>
      <w:r w:rsidRPr="00E02CB3">
        <w:rPr>
          <w:b w:val="0"/>
          <w:bCs w:val="0"/>
          <w:i w:val="0"/>
          <w:iCs w:val="0"/>
        </w:rPr>
        <w:t xml:space="preserve">le offerte accettate sul MSD di cui al precedente </w:t>
      </w:r>
      <w:r w:rsidR="002E5FA0" w:rsidRPr="00E02CB3">
        <w:fldChar w:fldCharType="begin"/>
      </w:r>
      <w:r w:rsidR="002E5FA0" w:rsidRPr="00E02CB3">
        <w:instrText xml:space="preserve"> REF _Ref59358915 \r \h  \* MERGEFORMAT </w:instrText>
      </w:r>
      <w:r w:rsidR="002E5FA0" w:rsidRPr="00E02CB3">
        <w:fldChar w:fldCharType="separate"/>
      </w:r>
      <w:r w:rsidR="00010B96" w:rsidRPr="00010B96">
        <w:rPr>
          <w:b w:val="0"/>
          <w:bCs w:val="0"/>
          <w:i w:val="0"/>
          <w:iCs w:val="0"/>
        </w:rPr>
        <w:t>Articolo 59</w:t>
      </w:r>
      <w:r w:rsidR="002E5FA0" w:rsidRPr="00E02CB3">
        <w:fldChar w:fldCharType="end"/>
      </w:r>
      <w:r w:rsidRPr="00E02CB3">
        <w:rPr>
          <w:b w:val="0"/>
          <w:bCs w:val="0"/>
          <w:i w:val="0"/>
          <w:iCs w:val="0"/>
        </w:rPr>
        <w:t xml:space="preserve">, comma </w:t>
      </w:r>
      <w:r w:rsidR="002E5FA0" w:rsidRPr="00E02CB3">
        <w:fldChar w:fldCharType="begin"/>
      </w:r>
      <w:r w:rsidR="002E5FA0" w:rsidRPr="00E02CB3">
        <w:instrText xml:space="preserve"> REF _Ref59358918 \r \h  \* MERGEFORMAT </w:instrText>
      </w:r>
      <w:r w:rsidR="002E5FA0" w:rsidRPr="00E02CB3">
        <w:fldChar w:fldCharType="separate"/>
      </w:r>
      <w:r w:rsidR="00010B96" w:rsidRPr="00010B96">
        <w:rPr>
          <w:b w:val="0"/>
          <w:bCs w:val="0"/>
          <w:i w:val="0"/>
          <w:iCs w:val="0"/>
        </w:rPr>
        <w:t>59.2</w:t>
      </w:r>
      <w:r w:rsidR="002E5FA0" w:rsidRPr="00E02CB3">
        <w:fldChar w:fldCharType="end"/>
      </w:r>
      <w:bookmarkEnd w:id="642"/>
      <w:r w:rsidRPr="00E02CB3">
        <w:rPr>
          <w:b w:val="0"/>
          <w:bCs w:val="0"/>
          <w:i w:val="0"/>
          <w:iCs w:val="0"/>
        </w:rPr>
        <w:t>.</w:t>
      </w:r>
    </w:p>
    <w:p w14:paraId="70FD4F23" w14:textId="3BE3E575" w:rsidR="00E30D3B" w:rsidRPr="00E02CB3" w:rsidRDefault="00E973A2" w:rsidP="00365C78">
      <w:pPr>
        <w:pStyle w:val="Titolo2"/>
        <w:numPr>
          <w:ilvl w:val="0"/>
          <w:numId w:val="30"/>
        </w:numPr>
        <w:jc w:val="both"/>
        <w:rPr>
          <w:b w:val="0"/>
          <w:bCs w:val="0"/>
          <w:i w:val="0"/>
          <w:iCs w:val="0"/>
        </w:rPr>
      </w:pPr>
      <w:r w:rsidRPr="00E02CB3">
        <w:rPr>
          <w:b w:val="0"/>
          <w:bCs w:val="0"/>
          <w:i w:val="0"/>
          <w:iCs w:val="0"/>
        </w:rPr>
        <w:t xml:space="preserve">le offerte accettate sul MTE di cui al precedente </w:t>
      </w:r>
      <w:r w:rsidR="002E5FA0" w:rsidRPr="00E02CB3">
        <w:fldChar w:fldCharType="begin"/>
      </w:r>
      <w:r w:rsidR="002E5FA0" w:rsidRPr="00E02CB3">
        <w:instrText xml:space="preserve"> REF _Ref181522698 \r \h  \* MERGEFORMAT </w:instrText>
      </w:r>
      <w:r w:rsidR="002E5FA0" w:rsidRPr="00E02CB3">
        <w:fldChar w:fldCharType="separate"/>
      </w:r>
      <w:r w:rsidR="00010B96" w:rsidRPr="00010B96">
        <w:rPr>
          <w:b w:val="0"/>
          <w:bCs w:val="0"/>
          <w:i w:val="0"/>
          <w:iCs w:val="0"/>
        </w:rPr>
        <w:t>Articolo 67</w:t>
      </w:r>
      <w:r w:rsidR="002E5FA0" w:rsidRPr="00E02CB3">
        <w:fldChar w:fldCharType="end"/>
      </w:r>
      <w:r w:rsidR="00E30D3B" w:rsidRPr="00E02CB3">
        <w:rPr>
          <w:b w:val="0"/>
          <w:bCs w:val="0"/>
          <w:i w:val="0"/>
          <w:iCs w:val="0"/>
        </w:rPr>
        <w:t>;</w:t>
      </w:r>
    </w:p>
    <w:p w14:paraId="40D1D5F8" w14:textId="41E95848" w:rsidR="00E973A2" w:rsidRPr="00E02CB3" w:rsidRDefault="00FE754B" w:rsidP="00365C78">
      <w:pPr>
        <w:pStyle w:val="Titolo2"/>
        <w:numPr>
          <w:ilvl w:val="0"/>
          <w:numId w:val="30"/>
        </w:numPr>
        <w:jc w:val="both"/>
        <w:rPr>
          <w:b w:val="0"/>
          <w:bCs w:val="0"/>
          <w:i w:val="0"/>
          <w:iCs w:val="0"/>
        </w:rPr>
      </w:pPr>
      <w:r w:rsidRPr="00E02CB3">
        <w:rPr>
          <w:b w:val="0"/>
          <w:bCs w:val="0"/>
          <w:i w:val="0"/>
          <w:iCs w:val="0"/>
        </w:rPr>
        <w:t>il prezzo di regolamento determinato sulla base del</w:t>
      </w:r>
      <w:r w:rsidR="00E30D3B" w:rsidRPr="00E02CB3">
        <w:rPr>
          <w:b w:val="0"/>
          <w:bCs w:val="0"/>
          <w:i w:val="0"/>
          <w:iCs w:val="0"/>
        </w:rPr>
        <w:t xml:space="preserve">le offerte </w:t>
      </w:r>
      <w:r w:rsidRPr="00E02CB3">
        <w:rPr>
          <w:b w:val="0"/>
          <w:bCs w:val="0"/>
          <w:i w:val="0"/>
          <w:iCs w:val="0"/>
        </w:rPr>
        <w:t>abbinate</w:t>
      </w:r>
      <w:r w:rsidR="00E30D3B" w:rsidRPr="00E02CB3">
        <w:rPr>
          <w:b w:val="0"/>
          <w:bCs w:val="0"/>
          <w:i w:val="0"/>
          <w:iCs w:val="0"/>
        </w:rPr>
        <w:t xml:space="preserve"> sul MPEG di cui al precedente </w:t>
      </w:r>
      <w:r w:rsidR="002E5FA0" w:rsidRPr="00E02CB3">
        <w:fldChar w:fldCharType="begin"/>
      </w:r>
      <w:r w:rsidR="002E5FA0" w:rsidRPr="00E02CB3">
        <w:instrText xml:space="preserve"> REF _Ref452136570 \r \h  \* MERGEFORMAT </w:instrText>
      </w:r>
      <w:r w:rsidR="002E5FA0" w:rsidRPr="00E02CB3">
        <w:fldChar w:fldCharType="separate"/>
      </w:r>
      <w:r w:rsidR="00010B96" w:rsidRPr="00010B96">
        <w:rPr>
          <w:b w:val="0"/>
          <w:bCs w:val="0"/>
          <w:i w:val="0"/>
          <w:iCs w:val="0"/>
        </w:rPr>
        <w:t>Articolo 60</w:t>
      </w:r>
      <w:r w:rsidR="002E5FA0" w:rsidRPr="00E02CB3">
        <w:fldChar w:fldCharType="end"/>
      </w:r>
      <w:r w:rsidRPr="00E02CB3">
        <w:rPr>
          <w:b w:val="0"/>
          <w:bCs w:val="0"/>
          <w:i w:val="0"/>
          <w:iCs w:val="0"/>
        </w:rPr>
        <w:t xml:space="preserve"> </w:t>
      </w:r>
      <w:proofErr w:type="spellStart"/>
      <w:r w:rsidRPr="00E02CB3">
        <w:rPr>
          <w:b w:val="0"/>
          <w:bCs w:val="0"/>
          <w:i w:val="0"/>
          <w:iCs w:val="0"/>
        </w:rPr>
        <w:t>nonies</w:t>
      </w:r>
      <w:proofErr w:type="spellEnd"/>
      <w:r w:rsidRPr="00E02CB3">
        <w:rPr>
          <w:b w:val="0"/>
          <w:bCs w:val="0"/>
          <w:i w:val="0"/>
          <w:iCs w:val="0"/>
        </w:rPr>
        <w:t xml:space="preserve">, comma </w:t>
      </w:r>
      <w:r w:rsidR="002E5FA0" w:rsidRPr="00E02CB3">
        <w:fldChar w:fldCharType="begin"/>
      </w:r>
      <w:r w:rsidR="002E5FA0" w:rsidRPr="00E02CB3">
        <w:instrText xml:space="preserve"> REF _Ref452540468 \r \h  \* MERGEFORMAT </w:instrText>
      </w:r>
      <w:r w:rsidR="002E5FA0" w:rsidRPr="00E02CB3">
        <w:fldChar w:fldCharType="separate"/>
      </w:r>
      <w:r w:rsidR="00010B96" w:rsidRPr="00010B96">
        <w:rPr>
          <w:b w:val="0"/>
          <w:bCs w:val="0"/>
          <w:i w:val="0"/>
          <w:iCs w:val="0"/>
        </w:rPr>
        <w:t>60 nonies.6</w:t>
      </w:r>
      <w:r w:rsidR="002E5FA0" w:rsidRPr="00E02CB3">
        <w:fldChar w:fldCharType="end"/>
      </w:r>
      <w:r w:rsidR="008A36F9" w:rsidRPr="00E02CB3">
        <w:rPr>
          <w:b w:val="0"/>
          <w:bCs w:val="0"/>
          <w:i w:val="0"/>
          <w:iCs w:val="0"/>
        </w:rPr>
        <w:t xml:space="preserve"> limitatamente ai prodotti “prezzo unitario pieno”</w:t>
      </w:r>
      <w:r w:rsidR="000F6D17" w:rsidRPr="00E02CB3">
        <w:rPr>
          <w:b w:val="0"/>
          <w:bCs w:val="0"/>
          <w:i w:val="0"/>
          <w:iCs w:val="0"/>
        </w:rPr>
        <w:t>.</w:t>
      </w:r>
      <w:r w:rsidR="008A36F9" w:rsidRPr="00E02CB3">
        <w:rPr>
          <w:b w:val="0"/>
          <w:bCs w:val="0"/>
          <w:i w:val="0"/>
          <w:iCs w:val="0"/>
        </w:rPr>
        <w:t xml:space="preserve"> Per i prodotti “differenziale unitario di </w:t>
      </w:r>
      <w:r w:rsidR="00BE4F4E" w:rsidRPr="00E02CB3">
        <w:rPr>
          <w:b w:val="0"/>
          <w:bCs w:val="0"/>
          <w:i w:val="0"/>
          <w:iCs w:val="0"/>
        </w:rPr>
        <w:t xml:space="preserve">prezzo” la valorizzazione del prezzo di regolamento </w:t>
      </w:r>
      <w:r w:rsidR="008A36F9" w:rsidRPr="00E02CB3">
        <w:rPr>
          <w:b w:val="0"/>
          <w:bCs w:val="0"/>
          <w:i w:val="0"/>
          <w:iCs w:val="0"/>
        </w:rPr>
        <w:t>viene effettuata alla chiusura della corrispondente sessione del MGP.</w:t>
      </w:r>
    </w:p>
    <w:p w14:paraId="4D0A666E" w14:textId="77777777" w:rsidR="008A36F9" w:rsidRPr="00E02CB3" w:rsidRDefault="008A36F9" w:rsidP="00641BDB">
      <w:pPr>
        <w:rPr>
          <w:rFonts w:ascii="Arial" w:hAnsi="Arial"/>
        </w:rPr>
      </w:pPr>
    </w:p>
    <w:p w14:paraId="230873E9" w14:textId="77777777" w:rsidR="006C5DC6" w:rsidRPr="00E02CB3" w:rsidRDefault="006C5DC6" w:rsidP="00365C78">
      <w:pPr>
        <w:pStyle w:val="Titolo2"/>
        <w:numPr>
          <w:ilvl w:val="0"/>
          <w:numId w:val="0"/>
        </w:numPr>
        <w:jc w:val="both"/>
        <w:rPr>
          <w:b w:val="0"/>
          <w:bCs w:val="0"/>
          <w:i w:val="0"/>
          <w:iCs w:val="0"/>
        </w:rPr>
      </w:pPr>
    </w:p>
    <w:p w14:paraId="16538558" w14:textId="77777777" w:rsidR="006C5DC6" w:rsidRPr="00E02CB3" w:rsidRDefault="00E74BB9" w:rsidP="00365C78">
      <w:pPr>
        <w:pStyle w:val="Titolo2"/>
        <w:tabs>
          <w:tab w:val="num" w:pos="720"/>
        </w:tabs>
        <w:ind w:left="720" w:hanging="720"/>
        <w:jc w:val="both"/>
        <w:rPr>
          <w:b w:val="0"/>
          <w:bCs w:val="0"/>
          <w:i w:val="0"/>
          <w:iCs w:val="0"/>
        </w:rPr>
      </w:pPr>
      <w:bookmarkStart w:id="643" w:name="_Ref59358684"/>
      <w:r w:rsidRPr="00E02CB3">
        <w:rPr>
          <w:b w:val="0"/>
          <w:bCs w:val="0"/>
          <w:i w:val="0"/>
          <w:iCs w:val="0"/>
        </w:rPr>
        <w:t xml:space="preserve">Al termine di ciascuna sessione sul MPE </w:t>
      </w:r>
      <w:r w:rsidR="007C01E6" w:rsidRPr="00E02CB3">
        <w:rPr>
          <w:b w:val="0"/>
          <w:bCs w:val="0"/>
          <w:i w:val="0"/>
          <w:iCs w:val="0"/>
        </w:rPr>
        <w:t>il</w:t>
      </w:r>
      <w:r w:rsidR="006C5DC6" w:rsidRPr="00E02CB3">
        <w:rPr>
          <w:b w:val="0"/>
          <w:bCs w:val="0"/>
          <w:i w:val="0"/>
          <w:iCs w:val="0"/>
        </w:rPr>
        <w:t xml:space="preserve"> GME determina, per ogni periodo rilevante, separatamente per l’insieme dei punti di offerta nella disponibilità dell’operatore:</w:t>
      </w:r>
      <w:bookmarkEnd w:id="643"/>
    </w:p>
    <w:p w14:paraId="1D2F3053" w14:textId="77777777" w:rsidR="006C5DC6" w:rsidRPr="00E02CB3" w:rsidRDefault="006C5DC6" w:rsidP="00365C78">
      <w:pPr>
        <w:pStyle w:val="Titolo2"/>
        <w:numPr>
          <w:ilvl w:val="0"/>
          <w:numId w:val="31"/>
        </w:numPr>
        <w:jc w:val="both"/>
        <w:rPr>
          <w:b w:val="0"/>
          <w:bCs w:val="0"/>
          <w:i w:val="0"/>
          <w:iCs w:val="0"/>
        </w:rPr>
      </w:pPr>
      <w:bookmarkStart w:id="644" w:name="_Ref59358688"/>
      <w:r w:rsidRPr="00E02CB3">
        <w:rPr>
          <w:b w:val="0"/>
          <w:bCs w:val="0"/>
          <w:i w:val="0"/>
          <w:iCs w:val="0"/>
        </w:rPr>
        <w:t xml:space="preserve">la somma delle valorizzazioni delle partite economiche in dare relative a tutte le offerte accettate sul MGP e sul </w:t>
      </w:r>
      <w:r w:rsidR="00FC2B4C" w:rsidRPr="00E02CB3">
        <w:rPr>
          <w:b w:val="0"/>
          <w:bCs w:val="0"/>
          <w:i w:val="0"/>
          <w:iCs w:val="0"/>
        </w:rPr>
        <w:t>MI</w:t>
      </w:r>
      <w:r w:rsidRPr="00E02CB3">
        <w:rPr>
          <w:b w:val="0"/>
          <w:bCs w:val="0"/>
          <w:i w:val="0"/>
          <w:iCs w:val="0"/>
        </w:rPr>
        <w:t>;</w:t>
      </w:r>
      <w:bookmarkEnd w:id="644"/>
    </w:p>
    <w:p w14:paraId="365DB233" w14:textId="77777777" w:rsidR="006C5DC6" w:rsidRPr="00E02CB3" w:rsidRDefault="006C5DC6" w:rsidP="00365C78">
      <w:pPr>
        <w:pStyle w:val="Titolo2"/>
        <w:numPr>
          <w:ilvl w:val="0"/>
          <w:numId w:val="31"/>
        </w:numPr>
        <w:jc w:val="both"/>
        <w:rPr>
          <w:b w:val="0"/>
          <w:bCs w:val="0"/>
          <w:i w:val="0"/>
          <w:iCs w:val="0"/>
        </w:rPr>
      </w:pPr>
      <w:bookmarkStart w:id="645" w:name="_Ref59358692"/>
      <w:r w:rsidRPr="00E02CB3">
        <w:rPr>
          <w:b w:val="0"/>
          <w:bCs w:val="0"/>
          <w:i w:val="0"/>
          <w:iCs w:val="0"/>
        </w:rPr>
        <w:t>la somma delle valorizzazioni delle partite economiche in dare relative a tutte le offerte accettate sul MSD;</w:t>
      </w:r>
      <w:bookmarkEnd w:id="645"/>
    </w:p>
    <w:p w14:paraId="438A2465" w14:textId="77777777" w:rsidR="006C5DC6" w:rsidRPr="00E02CB3" w:rsidRDefault="006C5DC6" w:rsidP="00365C78">
      <w:pPr>
        <w:pStyle w:val="Titolo2"/>
        <w:numPr>
          <w:ilvl w:val="0"/>
          <w:numId w:val="31"/>
        </w:numPr>
        <w:jc w:val="both"/>
        <w:rPr>
          <w:b w:val="0"/>
          <w:bCs w:val="0"/>
          <w:i w:val="0"/>
          <w:iCs w:val="0"/>
        </w:rPr>
      </w:pPr>
      <w:bookmarkStart w:id="646" w:name="_Ref59358695"/>
      <w:r w:rsidRPr="00E02CB3">
        <w:rPr>
          <w:b w:val="0"/>
          <w:bCs w:val="0"/>
          <w:i w:val="0"/>
          <w:iCs w:val="0"/>
        </w:rPr>
        <w:t xml:space="preserve">la somma delle valorizzazioni delle partite economiche in avere relative a tutte le offerte accettate sul MGP e sul </w:t>
      </w:r>
      <w:r w:rsidR="00FC2B4C" w:rsidRPr="00E02CB3">
        <w:rPr>
          <w:b w:val="0"/>
          <w:bCs w:val="0"/>
          <w:i w:val="0"/>
          <w:iCs w:val="0"/>
        </w:rPr>
        <w:t>MI</w:t>
      </w:r>
      <w:r w:rsidRPr="00E02CB3">
        <w:rPr>
          <w:b w:val="0"/>
          <w:bCs w:val="0"/>
          <w:i w:val="0"/>
          <w:iCs w:val="0"/>
        </w:rPr>
        <w:t>;</w:t>
      </w:r>
      <w:bookmarkEnd w:id="646"/>
    </w:p>
    <w:p w14:paraId="25A316AD" w14:textId="77777777" w:rsidR="006C5DC6" w:rsidRPr="00E02CB3" w:rsidRDefault="006C5DC6" w:rsidP="00365C78">
      <w:pPr>
        <w:pStyle w:val="Titolo2"/>
        <w:numPr>
          <w:ilvl w:val="0"/>
          <w:numId w:val="31"/>
        </w:numPr>
        <w:jc w:val="both"/>
        <w:rPr>
          <w:b w:val="0"/>
          <w:bCs w:val="0"/>
          <w:i w:val="0"/>
          <w:iCs w:val="0"/>
        </w:rPr>
      </w:pPr>
      <w:bookmarkStart w:id="647" w:name="_Ref59358697"/>
      <w:r w:rsidRPr="00E02CB3">
        <w:rPr>
          <w:b w:val="0"/>
          <w:bCs w:val="0"/>
          <w:i w:val="0"/>
          <w:iCs w:val="0"/>
        </w:rPr>
        <w:t>la somma delle valorizzazioni delle partite economiche in avere relative a tutte le offerte accettate sul MSD.</w:t>
      </w:r>
      <w:bookmarkEnd w:id="647"/>
    </w:p>
    <w:p w14:paraId="7CA9B878" w14:textId="77777777" w:rsidR="006C5DC6" w:rsidRPr="00E02CB3" w:rsidRDefault="006C5DC6" w:rsidP="00365C78">
      <w:pPr>
        <w:rPr>
          <w:rFonts w:ascii="Arial" w:hAnsi="Arial" w:cs="Arial"/>
        </w:rPr>
      </w:pPr>
    </w:p>
    <w:p w14:paraId="1616DAB1" w14:textId="77777777" w:rsidR="00B55896" w:rsidRPr="00E02CB3" w:rsidRDefault="00B55896" w:rsidP="00365C78">
      <w:pPr>
        <w:pStyle w:val="Titolo2"/>
        <w:tabs>
          <w:tab w:val="num" w:pos="720"/>
        </w:tabs>
        <w:ind w:left="720" w:hanging="720"/>
        <w:jc w:val="both"/>
        <w:rPr>
          <w:b w:val="0"/>
          <w:bCs w:val="0"/>
          <w:i w:val="0"/>
          <w:iCs w:val="0"/>
        </w:rPr>
      </w:pPr>
      <w:bookmarkStart w:id="648" w:name="_Ref230164429"/>
      <w:r w:rsidRPr="00E02CB3">
        <w:rPr>
          <w:b w:val="0"/>
          <w:bCs w:val="0"/>
          <w:i w:val="0"/>
          <w:iCs w:val="0"/>
        </w:rPr>
        <w:t>Al termine di ciascuna sessione del MTE il GME valorizza e comunica a ciascun operatore, le seguenti partite economiche</w:t>
      </w:r>
      <w:r w:rsidR="007C01E6" w:rsidRPr="00E02CB3">
        <w:rPr>
          <w:b w:val="0"/>
          <w:bCs w:val="0"/>
          <w:i w:val="0"/>
          <w:iCs w:val="0"/>
        </w:rPr>
        <w:t>, maggiorate dell’IVA ove applicabile</w:t>
      </w:r>
      <w:r w:rsidRPr="00E02CB3">
        <w:rPr>
          <w:b w:val="0"/>
          <w:bCs w:val="0"/>
          <w:i w:val="0"/>
          <w:iCs w:val="0"/>
        </w:rPr>
        <w:t>:</w:t>
      </w:r>
      <w:bookmarkEnd w:id="648"/>
    </w:p>
    <w:p w14:paraId="05D07EF6" w14:textId="246868F5" w:rsidR="00B55896" w:rsidRPr="00E02CB3" w:rsidRDefault="00B55896" w:rsidP="0032302F">
      <w:pPr>
        <w:pStyle w:val="Testo"/>
        <w:numPr>
          <w:ilvl w:val="0"/>
          <w:numId w:val="64"/>
        </w:numPr>
      </w:pPr>
      <w:bookmarkStart w:id="649" w:name="_Ref230164432"/>
      <w:r w:rsidRPr="00E02CB3">
        <w:t xml:space="preserve">gli acquisti conclusi ai sensi del precedente </w:t>
      </w:r>
      <w:r w:rsidR="002E5FA0" w:rsidRPr="00E02CB3">
        <w:fldChar w:fldCharType="begin"/>
      </w:r>
      <w:r w:rsidR="002E5FA0" w:rsidRPr="00E02CB3">
        <w:instrText xml:space="preserve"> REF _Ref181522698 \r \h  \* MERGEFORMAT </w:instrText>
      </w:r>
      <w:r w:rsidR="002E5FA0" w:rsidRPr="00E02CB3">
        <w:fldChar w:fldCharType="separate"/>
      </w:r>
      <w:r w:rsidR="00010B96" w:rsidRPr="00010B96">
        <w:rPr>
          <w:bCs/>
          <w:iCs/>
        </w:rPr>
        <w:t>Articolo 67</w:t>
      </w:r>
      <w:r w:rsidR="002E5FA0" w:rsidRPr="00E02CB3">
        <w:fldChar w:fldCharType="end"/>
      </w:r>
      <w:r w:rsidRPr="00E02CB3">
        <w:t>;</w:t>
      </w:r>
      <w:bookmarkEnd w:id="649"/>
      <w:r w:rsidRPr="00E02CB3">
        <w:t xml:space="preserve"> </w:t>
      </w:r>
    </w:p>
    <w:p w14:paraId="2AA361DC" w14:textId="14EF4617" w:rsidR="00B55896" w:rsidRPr="00E02CB3" w:rsidRDefault="00B55896" w:rsidP="0032302F">
      <w:pPr>
        <w:pStyle w:val="Testo"/>
        <w:numPr>
          <w:ilvl w:val="0"/>
          <w:numId w:val="64"/>
        </w:numPr>
      </w:pPr>
      <w:bookmarkStart w:id="650" w:name="_Ref230164439"/>
      <w:r w:rsidRPr="00E02CB3">
        <w:t xml:space="preserve">le vendite concluse ai sensi del precedente </w:t>
      </w:r>
      <w:r w:rsidR="002E5FA0" w:rsidRPr="00E02CB3">
        <w:fldChar w:fldCharType="begin"/>
      </w:r>
      <w:r w:rsidR="002E5FA0" w:rsidRPr="00E02CB3">
        <w:instrText xml:space="preserve"> REF _Ref181522698 \r \h  \* MERGEFORMAT </w:instrText>
      </w:r>
      <w:r w:rsidR="002E5FA0" w:rsidRPr="00E02CB3">
        <w:fldChar w:fldCharType="separate"/>
      </w:r>
      <w:r w:rsidR="00010B96" w:rsidRPr="00010B96">
        <w:rPr>
          <w:bCs/>
          <w:iCs/>
        </w:rPr>
        <w:t>Articolo 67</w:t>
      </w:r>
      <w:r w:rsidR="002E5FA0" w:rsidRPr="00E02CB3">
        <w:fldChar w:fldCharType="end"/>
      </w:r>
      <w:r w:rsidR="0090619B" w:rsidRPr="00E02CB3">
        <w:rPr>
          <w:bCs/>
          <w:iCs/>
        </w:rPr>
        <w:t>;</w:t>
      </w:r>
      <w:bookmarkEnd w:id="650"/>
    </w:p>
    <w:p w14:paraId="58EDFB21" w14:textId="28A0A6B2" w:rsidR="0090619B" w:rsidRPr="00E02CB3" w:rsidRDefault="0090619B" w:rsidP="0032302F">
      <w:pPr>
        <w:pStyle w:val="Testo"/>
        <w:numPr>
          <w:ilvl w:val="0"/>
          <w:numId w:val="64"/>
        </w:numPr>
      </w:pPr>
      <w:bookmarkStart w:id="651" w:name="_Ref230164435"/>
      <w:r w:rsidRPr="00E02CB3">
        <w:rPr>
          <w:bCs/>
          <w:iCs/>
        </w:rPr>
        <w:t xml:space="preserve">gli acquisti conclusi dal GME ai sensi del successivo </w:t>
      </w:r>
      <w:r w:rsidR="002E5FA0" w:rsidRPr="00E02CB3">
        <w:fldChar w:fldCharType="begin"/>
      </w:r>
      <w:r w:rsidR="002E5FA0" w:rsidRPr="00E02CB3">
        <w:instrText xml:space="preserve"> REF _Ref230163511 \r \h  \* MERGEFORMAT </w:instrText>
      </w:r>
      <w:r w:rsidR="002E5FA0" w:rsidRPr="00E02CB3">
        <w:fldChar w:fldCharType="separate"/>
      </w:r>
      <w:r w:rsidR="00010B96" w:rsidRPr="00010B96">
        <w:rPr>
          <w:bCs/>
          <w:iCs/>
        </w:rPr>
        <w:t>Articolo 93</w:t>
      </w:r>
      <w:r w:rsidR="002E5FA0" w:rsidRPr="00E02CB3">
        <w:fldChar w:fldCharType="end"/>
      </w:r>
      <w:r w:rsidR="00E8441F" w:rsidRPr="00E02CB3">
        <w:rPr>
          <w:bCs/>
          <w:iCs/>
        </w:rPr>
        <w:t>;</w:t>
      </w:r>
      <w:bookmarkEnd w:id="651"/>
    </w:p>
    <w:p w14:paraId="3CC80265" w14:textId="2EC8A4CA" w:rsidR="0090619B" w:rsidRPr="00E02CB3" w:rsidRDefault="0090619B" w:rsidP="0032302F">
      <w:pPr>
        <w:pStyle w:val="Testo"/>
        <w:numPr>
          <w:ilvl w:val="0"/>
          <w:numId w:val="64"/>
        </w:numPr>
      </w:pPr>
      <w:bookmarkStart w:id="652" w:name="_Ref230164444"/>
      <w:r w:rsidRPr="00E02CB3">
        <w:rPr>
          <w:bCs/>
          <w:iCs/>
        </w:rPr>
        <w:t xml:space="preserve">le vendite concluse dal GME ai sensi del successivo </w:t>
      </w:r>
      <w:r w:rsidR="002E5FA0" w:rsidRPr="00E02CB3">
        <w:fldChar w:fldCharType="begin"/>
      </w:r>
      <w:r w:rsidR="002E5FA0" w:rsidRPr="00E02CB3">
        <w:instrText xml:space="preserve"> REF _Ref230163511 \r \h  \* MERGEFORMAT </w:instrText>
      </w:r>
      <w:r w:rsidR="002E5FA0" w:rsidRPr="00E02CB3">
        <w:fldChar w:fldCharType="separate"/>
      </w:r>
      <w:r w:rsidR="00010B96" w:rsidRPr="00010B96">
        <w:rPr>
          <w:bCs/>
          <w:iCs/>
        </w:rPr>
        <w:t>Articolo 93</w:t>
      </w:r>
      <w:r w:rsidR="002E5FA0" w:rsidRPr="00E02CB3">
        <w:fldChar w:fldCharType="end"/>
      </w:r>
      <w:r w:rsidR="00E8441F" w:rsidRPr="00E02CB3">
        <w:rPr>
          <w:bCs/>
          <w:iCs/>
        </w:rPr>
        <w:t>.</w:t>
      </w:r>
      <w:bookmarkEnd w:id="652"/>
    </w:p>
    <w:p w14:paraId="6010BBA0" w14:textId="77777777" w:rsidR="00E30D3B" w:rsidRPr="00E02CB3" w:rsidRDefault="00E30D3B" w:rsidP="00641BDB">
      <w:pPr>
        <w:pStyle w:val="Titolo2"/>
        <w:numPr>
          <w:ilvl w:val="1"/>
          <w:numId w:val="484"/>
        </w:numPr>
        <w:ind w:hanging="719"/>
        <w:jc w:val="both"/>
        <w:rPr>
          <w:b w:val="0"/>
          <w:bCs w:val="0"/>
          <w:i w:val="0"/>
          <w:iCs w:val="0"/>
        </w:rPr>
      </w:pPr>
      <w:bookmarkStart w:id="653" w:name="_Ref527363276"/>
      <w:r w:rsidRPr="00E02CB3">
        <w:rPr>
          <w:b w:val="0"/>
        </w:rPr>
        <w:t xml:space="preserve">bis </w:t>
      </w:r>
      <w:r w:rsidRPr="00E02CB3">
        <w:rPr>
          <w:b w:val="0"/>
          <w:bCs w:val="0"/>
          <w:i w:val="0"/>
          <w:iCs w:val="0"/>
        </w:rPr>
        <w:t>Al termine di ciascuna sessione del MPEG</w:t>
      </w:r>
      <w:r w:rsidR="00BE4F4E" w:rsidRPr="00E02CB3">
        <w:rPr>
          <w:b w:val="0"/>
          <w:bCs w:val="0"/>
          <w:i w:val="0"/>
          <w:iCs w:val="0"/>
        </w:rPr>
        <w:t xml:space="preserve">, limitatamente ai prodotti “prezzo unitario pieno”, ovvero al termine della corrispondente sessione del MGP per i prodotti “differenziale unitario di prezzo”, </w:t>
      </w:r>
      <w:r w:rsidRPr="00E02CB3">
        <w:rPr>
          <w:b w:val="0"/>
          <w:bCs w:val="0"/>
          <w:i w:val="0"/>
          <w:iCs w:val="0"/>
        </w:rPr>
        <w:t xml:space="preserve">il GME valorizza </w:t>
      </w:r>
      <w:r w:rsidR="00F37D70" w:rsidRPr="00E02CB3">
        <w:rPr>
          <w:b w:val="0"/>
          <w:bCs w:val="0"/>
          <w:i w:val="0"/>
          <w:iCs w:val="0"/>
        </w:rPr>
        <w:t xml:space="preserve">al relativo prezzo di </w:t>
      </w:r>
      <w:r w:rsidR="00F37D70" w:rsidRPr="00E02CB3">
        <w:rPr>
          <w:b w:val="0"/>
          <w:bCs w:val="0"/>
          <w:i w:val="0"/>
          <w:iCs w:val="0"/>
        </w:rPr>
        <w:lastRenderedPageBreak/>
        <w:t xml:space="preserve">regolamento </w:t>
      </w:r>
      <w:r w:rsidRPr="00E02CB3">
        <w:rPr>
          <w:b w:val="0"/>
          <w:bCs w:val="0"/>
          <w:i w:val="0"/>
          <w:iCs w:val="0"/>
        </w:rPr>
        <w:t>e comunica a ciascun operatore, le seguenti partite economiche, maggiorate dell’IVA ove applicabile:</w:t>
      </w:r>
      <w:bookmarkEnd w:id="653"/>
    </w:p>
    <w:p w14:paraId="7CFAC848" w14:textId="17C890F6" w:rsidR="00E30D3B" w:rsidRPr="00E02CB3" w:rsidRDefault="00E30D3B" w:rsidP="00641BDB">
      <w:pPr>
        <w:pStyle w:val="Testo"/>
        <w:numPr>
          <w:ilvl w:val="0"/>
          <w:numId w:val="485"/>
        </w:numPr>
      </w:pPr>
      <w:r w:rsidRPr="00E02CB3">
        <w:t xml:space="preserve">gli acquisti conclusi ai sensi del precedente </w:t>
      </w:r>
      <w:r w:rsidR="002E5FA0" w:rsidRPr="00E02CB3">
        <w:fldChar w:fldCharType="begin"/>
      </w:r>
      <w:r w:rsidR="002E5FA0" w:rsidRPr="00E02CB3">
        <w:instrText xml:space="preserve"> REF _Ref452136570 \r \h  \* MERGEFORMAT </w:instrText>
      </w:r>
      <w:r w:rsidR="002E5FA0" w:rsidRPr="00E02CB3">
        <w:fldChar w:fldCharType="separate"/>
      </w:r>
      <w:r w:rsidR="00010B96" w:rsidRPr="00010B96">
        <w:rPr>
          <w:bCs/>
          <w:iCs/>
        </w:rPr>
        <w:t>Articolo 60</w:t>
      </w:r>
      <w:r w:rsidR="002E5FA0" w:rsidRPr="00E02CB3">
        <w:fldChar w:fldCharType="end"/>
      </w:r>
      <w:r w:rsidR="008A449F" w:rsidRPr="00E02CB3">
        <w:rPr>
          <w:bCs/>
          <w:iCs/>
        </w:rPr>
        <w:t xml:space="preserve"> </w:t>
      </w:r>
      <w:proofErr w:type="spellStart"/>
      <w:r w:rsidR="008A449F" w:rsidRPr="00E02CB3">
        <w:rPr>
          <w:bCs/>
          <w:iCs/>
        </w:rPr>
        <w:t>nonies</w:t>
      </w:r>
      <w:proofErr w:type="spellEnd"/>
      <w:r w:rsidRPr="00E02CB3">
        <w:t xml:space="preserve">; </w:t>
      </w:r>
    </w:p>
    <w:p w14:paraId="3BE26639" w14:textId="07E15E6D" w:rsidR="00E30D3B" w:rsidRPr="00E02CB3" w:rsidRDefault="00E30D3B" w:rsidP="00641BDB">
      <w:pPr>
        <w:pStyle w:val="Testo"/>
        <w:numPr>
          <w:ilvl w:val="0"/>
          <w:numId w:val="485"/>
        </w:numPr>
      </w:pPr>
      <w:r w:rsidRPr="00E02CB3">
        <w:t xml:space="preserve">le vendite concluse ai sensi del precedente </w:t>
      </w:r>
      <w:r w:rsidR="002E5FA0" w:rsidRPr="00E02CB3">
        <w:fldChar w:fldCharType="begin"/>
      </w:r>
      <w:r w:rsidR="002E5FA0" w:rsidRPr="00E02CB3">
        <w:instrText xml:space="preserve"> REF _Ref452136570 \r \h  \* MERGEFORMAT </w:instrText>
      </w:r>
      <w:r w:rsidR="002E5FA0" w:rsidRPr="00E02CB3">
        <w:fldChar w:fldCharType="separate"/>
      </w:r>
      <w:r w:rsidR="00010B96" w:rsidRPr="00010B96">
        <w:rPr>
          <w:bCs/>
          <w:iCs/>
        </w:rPr>
        <w:t>Articolo 60</w:t>
      </w:r>
      <w:r w:rsidR="002E5FA0" w:rsidRPr="00E02CB3">
        <w:fldChar w:fldCharType="end"/>
      </w:r>
      <w:r w:rsidR="008A449F" w:rsidRPr="00E02CB3">
        <w:rPr>
          <w:bCs/>
          <w:iCs/>
        </w:rPr>
        <w:t xml:space="preserve"> </w:t>
      </w:r>
      <w:proofErr w:type="spellStart"/>
      <w:r w:rsidR="008A449F" w:rsidRPr="00E02CB3">
        <w:rPr>
          <w:bCs/>
          <w:iCs/>
        </w:rPr>
        <w:t>nonies</w:t>
      </w:r>
      <w:proofErr w:type="spellEnd"/>
      <w:r w:rsidR="008A449F" w:rsidRPr="00E02CB3">
        <w:rPr>
          <w:bCs/>
          <w:iCs/>
        </w:rPr>
        <w:t>.</w:t>
      </w:r>
    </w:p>
    <w:p w14:paraId="77785A1E" w14:textId="77777777" w:rsidR="00E30D3B" w:rsidRPr="00E02CB3" w:rsidRDefault="00E30D3B" w:rsidP="00641BDB">
      <w:pPr>
        <w:pStyle w:val="Titolo2"/>
        <w:numPr>
          <w:ilvl w:val="0"/>
          <w:numId w:val="0"/>
        </w:numPr>
        <w:ind w:left="719"/>
        <w:jc w:val="both"/>
      </w:pPr>
      <w:r w:rsidRPr="00E02CB3">
        <w:t xml:space="preserve"> </w:t>
      </w:r>
    </w:p>
    <w:p w14:paraId="5F2620B1" w14:textId="79DA4B98" w:rsidR="0090619B" w:rsidRPr="00E02CB3" w:rsidRDefault="007C01E6" w:rsidP="00F72022">
      <w:pPr>
        <w:pStyle w:val="Titolo2"/>
        <w:tabs>
          <w:tab w:val="clear" w:pos="435"/>
          <w:tab w:val="num" w:pos="426"/>
        </w:tabs>
        <w:ind w:left="426" w:hanging="710"/>
        <w:jc w:val="both"/>
        <w:rPr>
          <w:b w:val="0"/>
          <w:i w:val="0"/>
        </w:rPr>
      </w:pPr>
      <w:bookmarkStart w:id="654" w:name="_Ref243128840"/>
      <w:r w:rsidRPr="00E02CB3">
        <w:rPr>
          <w:b w:val="0"/>
          <w:bCs w:val="0"/>
          <w:i w:val="0"/>
          <w:iCs w:val="0"/>
        </w:rPr>
        <w:t>Al termine</w:t>
      </w:r>
      <w:r w:rsidR="00331579" w:rsidRPr="00E02CB3">
        <w:rPr>
          <w:b w:val="0"/>
          <w:bCs w:val="0"/>
          <w:i w:val="0"/>
          <w:iCs w:val="0"/>
        </w:rPr>
        <w:t xml:space="preserve"> di ciascun periodo di fatturazione il GME valorizza e comunica a ciascun operatore </w:t>
      </w:r>
      <w:r w:rsidR="0090619B" w:rsidRPr="00E02CB3">
        <w:rPr>
          <w:b w:val="0"/>
          <w:bCs w:val="0"/>
          <w:i w:val="0"/>
          <w:iCs w:val="0"/>
        </w:rPr>
        <w:t>gli acquisti e le vendite</w:t>
      </w:r>
      <w:r w:rsidR="0006096F" w:rsidRPr="00E02CB3">
        <w:rPr>
          <w:b w:val="0"/>
          <w:bCs w:val="0"/>
          <w:i w:val="0"/>
          <w:iCs w:val="0"/>
        </w:rPr>
        <w:t xml:space="preserve"> che allo stesso vengono attribuiti</w:t>
      </w:r>
      <w:r w:rsidR="0090619B" w:rsidRPr="00E02CB3">
        <w:rPr>
          <w:b w:val="0"/>
          <w:bCs w:val="0"/>
          <w:i w:val="0"/>
          <w:iCs w:val="0"/>
        </w:rPr>
        <w:t xml:space="preserve"> dal GME</w:t>
      </w:r>
      <w:r w:rsidR="00331579" w:rsidRPr="00E02CB3">
        <w:rPr>
          <w:b w:val="0"/>
          <w:bCs w:val="0"/>
          <w:i w:val="0"/>
          <w:iCs w:val="0"/>
        </w:rPr>
        <w:t xml:space="preserve"> stesso </w:t>
      </w:r>
      <w:r w:rsidR="0090619B" w:rsidRPr="00E02CB3">
        <w:rPr>
          <w:b w:val="0"/>
          <w:bCs w:val="0"/>
          <w:i w:val="0"/>
          <w:iCs w:val="0"/>
        </w:rPr>
        <w:t xml:space="preserve">ai sensi del successivo </w:t>
      </w:r>
      <w:r w:rsidR="002E5FA0" w:rsidRPr="00E02CB3">
        <w:fldChar w:fldCharType="begin"/>
      </w:r>
      <w:r w:rsidR="002E5FA0" w:rsidRPr="00E02CB3">
        <w:instrText xml:space="preserve"> REF _Ref230163511 \r \h  \* MERGEFORMAT </w:instrText>
      </w:r>
      <w:r w:rsidR="002E5FA0" w:rsidRPr="00E02CB3">
        <w:fldChar w:fldCharType="separate"/>
      </w:r>
      <w:r w:rsidR="00010B96" w:rsidRPr="00010B96">
        <w:rPr>
          <w:b w:val="0"/>
          <w:bCs w:val="0"/>
          <w:i w:val="0"/>
          <w:iCs w:val="0"/>
        </w:rPr>
        <w:t>Articolo 93</w:t>
      </w:r>
      <w:r w:rsidR="002E5FA0" w:rsidRPr="00E02CB3">
        <w:fldChar w:fldCharType="end"/>
      </w:r>
      <w:r w:rsidR="00E8441F" w:rsidRPr="00E02CB3">
        <w:rPr>
          <w:b w:val="0"/>
          <w:bCs w:val="0"/>
          <w:i w:val="0"/>
          <w:iCs w:val="0"/>
        </w:rPr>
        <w:t>.</w:t>
      </w:r>
      <w:bookmarkEnd w:id="654"/>
    </w:p>
    <w:p w14:paraId="54C10070" w14:textId="77777777" w:rsidR="0006096F" w:rsidRPr="00E02CB3" w:rsidRDefault="0006096F" w:rsidP="00365C78">
      <w:pPr>
        <w:pStyle w:val="Titolo2"/>
        <w:numPr>
          <w:ilvl w:val="0"/>
          <w:numId w:val="0"/>
        </w:numPr>
        <w:jc w:val="both"/>
        <w:rPr>
          <w:b w:val="0"/>
          <w:bCs w:val="0"/>
          <w:i w:val="0"/>
          <w:iCs w:val="0"/>
        </w:rPr>
      </w:pPr>
    </w:p>
    <w:p w14:paraId="0B3AB63C" w14:textId="77777777" w:rsidR="0006096F" w:rsidRPr="00E02CB3" w:rsidRDefault="00F64B49" w:rsidP="00FA3FA4">
      <w:pPr>
        <w:pStyle w:val="Titolo2"/>
        <w:numPr>
          <w:ilvl w:val="1"/>
          <w:numId w:val="328"/>
        </w:numPr>
        <w:tabs>
          <w:tab w:val="num" w:pos="567"/>
        </w:tabs>
        <w:ind w:hanging="719"/>
        <w:jc w:val="both"/>
        <w:rPr>
          <w:b w:val="0"/>
          <w:bCs w:val="0"/>
          <w:i w:val="0"/>
          <w:iCs w:val="0"/>
        </w:rPr>
      </w:pPr>
      <w:bookmarkStart w:id="655" w:name="_Ref236199935"/>
      <w:r w:rsidRPr="00E02CB3">
        <w:rPr>
          <w:b w:val="0"/>
        </w:rPr>
        <w:t>bis</w:t>
      </w:r>
      <w:r w:rsidRPr="00E02CB3">
        <w:t xml:space="preserve"> </w:t>
      </w:r>
      <w:r w:rsidR="0006096F" w:rsidRPr="00E02CB3">
        <w:rPr>
          <w:b w:val="0"/>
          <w:bCs w:val="0"/>
          <w:i w:val="0"/>
          <w:iCs w:val="0"/>
        </w:rPr>
        <w:t xml:space="preserve">Al termine di ciascuna sessione per la </w:t>
      </w:r>
      <w:r w:rsidR="00E40624" w:rsidRPr="00E02CB3">
        <w:rPr>
          <w:b w:val="0"/>
          <w:bCs w:val="0"/>
          <w:i w:val="0"/>
          <w:iCs w:val="0"/>
        </w:rPr>
        <w:t>consegna fisica dei contratti finanziari conclusi sull’I</w:t>
      </w:r>
      <w:r w:rsidR="00643CD4" w:rsidRPr="00E02CB3">
        <w:rPr>
          <w:b w:val="0"/>
          <w:bCs w:val="0"/>
          <w:i w:val="0"/>
          <w:iCs w:val="0"/>
        </w:rPr>
        <w:t>DEX</w:t>
      </w:r>
      <w:r w:rsidR="00E40624" w:rsidRPr="00E02CB3">
        <w:rPr>
          <w:b w:val="0"/>
          <w:bCs w:val="0"/>
          <w:i w:val="0"/>
          <w:iCs w:val="0"/>
        </w:rPr>
        <w:t xml:space="preserve"> </w:t>
      </w:r>
      <w:r w:rsidR="0006096F" w:rsidRPr="00E02CB3">
        <w:rPr>
          <w:b w:val="0"/>
          <w:bCs w:val="0"/>
          <w:i w:val="0"/>
          <w:iCs w:val="0"/>
        </w:rPr>
        <w:t>di cui al precedente Titolo III, Capo III, il GME valorizza e comunica, a ciascun operatore che abbia esercitato l’opzione di consegna fisica relativamente ai contratti finanziari derivati sull’energia elettrica conclusi sull’IDEX, le seguenti partite economiche, maggiorate dell’IVA ove applicabile:</w:t>
      </w:r>
      <w:bookmarkEnd w:id="655"/>
      <w:r w:rsidR="0006096F" w:rsidRPr="00E02CB3">
        <w:rPr>
          <w:b w:val="0"/>
          <w:bCs w:val="0"/>
          <w:i w:val="0"/>
          <w:iCs w:val="0"/>
        </w:rPr>
        <w:t xml:space="preserve"> </w:t>
      </w:r>
    </w:p>
    <w:p w14:paraId="666DE4B3" w14:textId="77777777" w:rsidR="0006096F" w:rsidRPr="00E02CB3" w:rsidRDefault="00B94C4C" w:rsidP="00FA3FA4">
      <w:pPr>
        <w:pStyle w:val="Titolo2"/>
        <w:numPr>
          <w:ilvl w:val="0"/>
          <w:numId w:val="32"/>
        </w:numPr>
        <w:tabs>
          <w:tab w:val="num" w:pos="1134"/>
        </w:tabs>
        <w:ind w:left="1134" w:hanging="425"/>
        <w:jc w:val="both"/>
        <w:rPr>
          <w:b w:val="0"/>
          <w:bCs w:val="0"/>
          <w:i w:val="0"/>
          <w:iCs w:val="0"/>
        </w:rPr>
      </w:pPr>
      <w:bookmarkStart w:id="656" w:name="_Ref236199938"/>
      <w:r w:rsidRPr="00E02CB3">
        <w:rPr>
          <w:b w:val="0"/>
          <w:bCs w:val="0"/>
          <w:i w:val="0"/>
          <w:iCs w:val="0"/>
        </w:rPr>
        <w:t>i</w:t>
      </w:r>
      <w:r w:rsidR="00E40624" w:rsidRPr="00E02CB3">
        <w:rPr>
          <w:b w:val="0"/>
          <w:bCs w:val="0"/>
          <w:i w:val="0"/>
          <w:iCs w:val="0"/>
        </w:rPr>
        <w:t>l controvalore delle transazioni in acquisto registrate ai sensi de</w:t>
      </w:r>
      <w:r w:rsidR="0006096F" w:rsidRPr="00E02CB3">
        <w:rPr>
          <w:b w:val="0"/>
          <w:bCs w:val="0"/>
          <w:i w:val="0"/>
          <w:iCs w:val="0"/>
        </w:rPr>
        <w:t>l precedente Titolo III, Capo III;</w:t>
      </w:r>
      <w:bookmarkEnd w:id="656"/>
    </w:p>
    <w:p w14:paraId="20EB9D1E" w14:textId="336A5291" w:rsidR="0006096F" w:rsidRPr="00E02CB3" w:rsidRDefault="00B94C4C" w:rsidP="00FA3FA4">
      <w:pPr>
        <w:pStyle w:val="Titolo2"/>
        <w:numPr>
          <w:ilvl w:val="0"/>
          <w:numId w:val="32"/>
        </w:numPr>
        <w:tabs>
          <w:tab w:val="num" w:pos="1134"/>
        </w:tabs>
        <w:ind w:left="1134" w:hanging="425"/>
        <w:jc w:val="both"/>
        <w:rPr>
          <w:b w:val="0"/>
          <w:bCs w:val="0"/>
          <w:i w:val="0"/>
          <w:iCs w:val="0"/>
        </w:rPr>
      </w:pPr>
      <w:bookmarkStart w:id="657" w:name="_Ref236199943"/>
      <w:r w:rsidRPr="00E02CB3">
        <w:rPr>
          <w:b w:val="0"/>
          <w:bCs w:val="0"/>
          <w:i w:val="0"/>
          <w:iCs w:val="0"/>
        </w:rPr>
        <w:t>i</w:t>
      </w:r>
      <w:r w:rsidR="00E40624" w:rsidRPr="00E02CB3">
        <w:rPr>
          <w:b w:val="0"/>
          <w:bCs w:val="0"/>
          <w:i w:val="0"/>
          <w:iCs w:val="0"/>
        </w:rPr>
        <w:t xml:space="preserve">l controvalore delle transazioni in vendita registrate ai sensi del </w:t>
      </w:r>
      <w:r w:rsidR="0006096F" w:rsidRPr="00E02CB3">
        <w:rPr>
          <w:b w:val="0"/>
          <w:bCs w:val="0"/>
          <w:i w:val="0"/>
          <w:iCs w:val="0"/>
        </w:rPr>
        <w:t>precedente Titolo III, Capo III</w:t>
      </w:r>
      <w:r w:rsidR="00A41A9A" w:rsidRPr="00E02CB3">
        <w:rPr>
          <w:b w:val="0"/>
          <w:bCs w:val="0"/>
          <w:i w:val="0"/>
          <w:iCs w:val="0"/>
        </w:rPr>
        <w:t>.</w:t>
      </w:r>
      <w:bookmarkEnd w:id="657"/>
    </w:p>
    <w:p w14:paraId="09F74591" w14:textId="77777777" w:rsidR="0006096F" w:rsidRPr="00E02CB3" w:rsidRDefault="0006096F" w:rsidP="00365C78">
      <w:pPr>
        <w:rPr>
          <w:rFonts w:ascii="Arial" w:hAnsi="Arial" w:cs="Arial"/>
        </w:rPr>
      </w:pPr>
    </w:p>
    <w:p w14:paraId="6E3491F5" w14:textId="77777777" w:rsidR="0006096F" w:rsidRPr="00E02CB3" w:rsidRDefault="0006096F" w:rsidP="00365C78">
      <w:pPr>
        <w:rPr>
          <w:rFonts w:ascii="Arial" w:hAnsi="Arial" w:cs="Arial"/>
        </w:rPr>
      </w:pPr>
    </w:p>
    <w:p w14:paraId="71D04C60" w14:textId="77777777" w:rsidR="006C5DC6" w:rsidRPr="00E02CB3" w:rsidRDefault="006C5DC6" w:rsidP="009305B1">
      <w:pPr>
        <w:pStyle w:val="Articolo"/>
        <w:tabs>
          <w:tab w:val="clear" w:pos="5977"/>
          <w:tab w:val="num" w:pos="1701"/>
        </w:tabs>
        <w:ind w:left="426" w:firstLine="0"/>
      </w:pPr>
      <w:r w:rsidRPr="00E02CB3">
        <w:rPr>
          <w:b w:val="0"/>
          <w:i w:val="0"/>
        </w:rPr>
        <w:br/>
      </w:r>
      <w:bookmarkStart w:id="658" w:name="_Ref59359006"/>
      <w:bookmarkStart w:id="659" w:name="_Toc59534289"/>
      <w:bookmarkStart w:id="660" w:name="_Toc104270197"/>
      <w:bookmarkStart w:id="661" w:name="_Ref231123536"/>
      <w:bookmarkStart w:id="662" w:name="_Toc11839967"/>
      <w:r w:rsidRPr="00E02CB3">
        <w:t>Liquidazione giornaliera</w:t>
      </w:r>
      <w:bookmarkEnd w:id="658"/>
      <w:bookmarkEnd w:id="659"/>
      <w:bookmarkEnd w:id="660"/>
      <w:r w:rsidR="00E663B0" w:rsidRPr="00E02CB3">
        <w:t xml:space="preserve"> sul MPE</w:t>
      </w:r>
      <w:bookmarkEnd w:id="661"/>
      <w:bookmarkEnd w:id="662"/>
      <w:r w:rsidRPr="00E02CB3">
        <w:br/>
      </w:r>
    </w:p>
    <w:p w14:paraId="5F0F0020" w14:textId="11C06B1B" w:rsidR="006C5DC6" w:rsidRPr="00E02CB3" w:rsidRDefault="006C5DC6" w:rsidP="00365C78">
      <w:pPr>
        <w:pStyle w:val="Titolo2"/>
        <w:tabs>
          <w:tab w:val="num" w:pos="720"/>
        </w:tabs>
        <w:ind w:left="720" w:hanging="720"/>
        <w:jc w:val="both"/>
        <w:rPr>
          <w:b w:val="0"/>
          <w:bCs w:val="0"/>
          <w:i w:val="0"/>
          <w:iCs w:val="0"/>
        </w:rPr>
      </w:pPr>
      <w:bookmarkStart w:id="663" w:name="_Ref59358885"/>
      <w:r w:rsidRPr="00E02CB3">
        <w:rPr>
          <w:b w:val="0"/>
          <w:bCs w:val="0"/>
          <w:i w:val="0"/>
          <w:iCs w:val="0"/>
        </w:rPr>
        <w:t xml:space="preserve">Per ogni giorno, sulla base delle valorizzazioni e delle somme di cui al precedente </w:t>
      </w:r>
      <w:r w:rsidR="002E5FA0" w:rsidRPr="00E02CB3">
        <w:fldChar w:fldCharType="begin"/>
      </w:r>
      <w:r w:rsidR="002E5FA0" w:rsidRPr="00E02CB3">
        <w:instrText xml:space="preserve"> REF _Ref59357073 \r \h  \* MERGEFORMAT </w:instrText>
      </w:r>
      <w:r w:rsidR="002E5FA0" w:rsidRPr="00E02CB3">
        <w:fldChar w:fldCharType="separate"/>
      </w:r>
      <w:r w:rsidR="00010B96" w:rsidRPr="00010B96">
        <w:rPr>
          <w:b w:val="0"/>
          <w:bCs w:val="0"/>
          <w:i w:val="0"/>
          <w:iCs w:val="0"/>
        </w:rPr>
        <w:t>Articolo 71</w:t>
      </w:r>
      <w:r w:rsidR="002E5FA0" w:rsidRPr="00E02CB3">
        <w:fldChar w:fldCharType="end"/>
      </w:r>
      <w:r w:rsidRPr="00E02CB3">
        <w:rPr>
          <w:b w:val="0"/>
          <w:bCs w:val="0"/>
          <w:i w:val="0"/>
          <w:iCs w:val="0"/>
        </w:rPr>
        <w:t>,</w:t>
      </w:r>
      <w:r w:rsidR="00E36147" w:rsidRPr="00E02CB3">
        <w:rPr>
          <w:b w:val="0"/>
          <w:bCs w:val="0"/>
          <w:i w:val="0"/>
          <w:iCs w:val="0"/>
        </w:rPr>
        <w:t xml:space="preserve"> maggiorate dell’IVA, ove applicabile,</w:t>
      </w:r>
      <w:r w:rsidRPr="00E02CB3">
        <w:rPr>
          <w:b w:val="0"/>
          <w:bCs w:val="0"/>
          <w:i w:val="0"/>
          <w:iCs w:val="0"/>
        </w:rPr>
        <w:t xml:space="preserve"> il GME determina per ciascun operatore, separatamente per l’insieme dei punti di offerta:</w:t>
      </w:r>
      <w:bookmarkEnd w:id="663"/>
    </w:p>
    <w:p w14:paraId="5D84B233" w14:textId="4BE60C1D" w:rsidR="006C5DC6" w:rsidRPr="00E02CB3" w:rsidRDefault="006C5DC6" w:rsidP="00FA3FA4">
      <w:pPr>
        <w:pStyle w:val="Titolo2"/>
        <w:numPr>
          <w:ilvl w:val="0"/>
          <w:numId w:val="341"/>
        </w:numPr>
        <w:jc w:val="both"/>
        <w:rPr>
          <w:b w:val="0"/>
          <w:bCs w:val="0"/>
          <w:i w:val="0"/>
          <w:iCs w:val="0"/>
        </w:rPr>
      </w:pPr>
      <w:bookmarkStart w:id="664" w:name="_Ref59359011"/>
      <w:r w:rsidRPr="00E02CB3">
        <w:rPr>
          <w:b w:val="0"/>
          <w:bCs w:val="0"/>
          <w:i w:val="0"/>
          <w:iCs w:val="0"/>
        </w:rPr>
        <w:t xml:space="preserve">la somma, per tutti i periodi rilevanti, degli importi di cui al precedente </w:t>
      </w:r>
      <w:r w:rsidR="002E5FA0" w:rsidRPr="00E02CB3">
        <w:fldChar w:fldCharType="begin"/>
      </w:r>
      <w:r w:rsidR="002E5FA0" w:rsidRPr="00E02CB3">
        <w:instrText xml:space="preserve"> REF _Ref59357073 \r \h  \* MERGEFORMAT </w:instrText>
      </w:r>
      <w:r w:rsidR="002E5FA0" w:rsidRPr="00E02CB3">
        <w:fldChar w:fldCharType="separate"/>
      </w:r>
      <w:r w:rsidR="00010B96" w:rsidRPr="00010B96">
        <w:rPr>
          <w:b w:val="0"/>
          <w:bCs w:val="0"/>
          <w:i w:val="0"/>
          <w:iCs w:val="0"/>
        </w:rPr>
        <w:t>Articolo 71</w:t>
      </w:r>
      <w:r w:rsidR="002E5FA0" w:rsidRPr="00E02CB3">
        <w:fldChar w:fldCharType="end"/>
      </w:r>
      <w:r w:rsidRPr="00E02CB3">
        <w:rPr>
          <w:b w:val="0"/>
          <w:bCs w:val="0"/>
          <w:i w:val="0"/>
          <w:iCs w:val="0"/>
        </w:rPr>
        <w:t xml:space="preserve">, comma </w:t>
      </w:r>
      <w:r w:rsidR="002E5FA0" w:rsidRPr="00E02CB3">
        <w:fldChar w:fldCharType="begin"/>
      </w:r>
      <w:r w:rsidR="002E5FA0" w:rsidRPr="00E02CB3">
        <w:instrText xml:space="preserve"> REF _Ref59358684 \r \h  \* MERGEFORMAT </w:instrText>
      </w:r>
      <w:r w:rsidR="002E5FA0" w:rsidRPr="00E02CB3">
        <w:fldChar w:fldCharType="separate"/>
      </w:r>
      <w:r w:rsidR="00010B96" w:rsidRPr="00010B96">
        <w:rPr>
          <w:b w:val="0"/>
          <w:bCs w:val="0"/>
          <w:i w:val="0"/>
          <w:iCs w:val="0"/>
        </w:rPr>
        <w:t>71.2</w:t>
      </w:r>
      <w:r w:rsidR="002E5FA0" w:rsidRPr="00E02CB3">
        <w:fldChar w:fldCharType="end"/>
      </w:r>
      <w:r w:rsidRPr="00E02CB3">
        <w:rPr>
          <w:b w:val="0"/>
          <w:bCs w:val="0"/>
          <w:i w:val="0"/>
          <w:iCs w:val="0"/>
        </w:rPr>
        <w:t xml:space="preserve">, lettera </w:t>
      </w:r>
      <w:r w:rsidR="002E5FA0" w:rsidRPr="00E02CB3">
        <w:fldChar w:fldCharType="begin"/>
      </w:r>
      <w:r w:rsidR="002E5FA0" w:rsidRPr="00E02CB3">
        <w:instrText xml:space="preserve"> REF _Ref59358688 \r \h  \* MERGEFORMAT </w:instrText>
      </w:r>
      <w:r w:rsidR="002E5FA0" w:rsidRPr="00E02CB3">
        <w:fldChar w:fldCharType="separate"/>
      </w:r>
      <w:r w:rsidR="00010B96" w:rsidRPr="00010B96">
        <w:rPr>
          <w:b w:val="0"/>
          <w:bCs w:val="0"/>
          <w:i w:val="0"/>
          <w:iCs w:val="0"/>
        </w:rPr>
        <w:t>a)</w:t>
      </w:r>
      <w:r w:rsidR="002E5FA0" w:rsidRPr="00E02CB3">
        <w:fldChar w:fldCharType="end"/>
      </w:r>
      <w:r w:rsidRPr="00E02CB3">
        <w:rPr>
          <w:b w:val="0"/>
          <w:bCs w:val="0"/>
          <w:i w:val="0"/>
          <w:iCs w:val="0"/>
        </w:rPr>
        <w:t>;</w:t>
      </w:r>
      <w:bookmarkEnd w:id="664"/>
    </w:p>
    <w:p w14:paraId="46B541EB" w14:textId="362D3B7C" w:rsidR="006C5DC6" w:rsidRPr="00E02CB3" w:rsidRDefault="006C5DC6" w:rsidP="00FA3FA4">
      <w:pPr>
        <w:pStyle w:val="Titolo2"/>
        <w:numPr>
          <w:ilvl w:val="0"/>
          <w:numId w:val="341"/>
        </w:numPr>
        <w:jc w:val="both"/>
        <w:rPr>
          <w:b w:val="0"/>
          <w:bCs w:val="0"/>
          <w:i w:val="0"/>
          <w:iCs w:val="0"/>
        </w:rPr>
      </w:pPr>
      <w:bookmarkStart w:id="665" w:name="_Ref59359071"/>
      <w:r w:rsidRPr="00E02CB3">
        <w:rPr>
          <w:b w:val="0"/>
          <w:bCs w:val="0"/>
          <w:i w:val="0"/>
          <w:iCs w:val="0"/>
        </w:rPr>
        <w:t xml:space="preserve">la somma, per tutti i periodi rilevanti, degli importi di cui al precedente </w:t>
      </w:r>
      <w:r w:rsidR="002E5FA0" w:rsidRPr="00E02CB3">
        <w:fldChar w:fldCharType="begin"/>
      </w:r>
      <w:r w:rsidR="002E5FA0" w:rsidRPr="00E02CB3">
        <w:instrText xml:space="preserve"> REF _Ref59357073 \r \h  \* MERGEFORMAT </w:instrText>
      </w:r>
      <w:r w:rsidR="002E5FA0" w:rsidRPr="00E02CB3">
        <w:fldChar w:fldCharType="separate"/>
      </w:r>
      <w:r w:rsidR="00010B96" w:rsidRPr="00010B96">
        <w:rPr>
          <w:b w:val="0"/>
          <w:bCs w:val="0"/>
          <w:i w:val="0"/>
          <w:iCs w:val="0"/>
        </w:rPr>
        <w:t>Articolo 71</w:t>
      </w:r>
      <w:r w:rsidR="002E5FA0" w:rsidRPr="00E02CB3">
        <w:fldChar w:fldCharType="end"/>
      </w:r>
      <w:r w:rsidRPr="00E02CB3">
        <w:rPr>
          <w:b w:val="0"/>
          <w:bCs w:val="0"/>
          <w:i w:val="0"/>
          <w:iCs w:val="0"/>
        </w:rPr>
        <w:t xml:space="preserve">, comma </w:t>
      </w:r>
      <w:r w:rsidR="002E5FA0" w:rsidRPr="00E02CB3">
        <w:fldChar w:fldCharType="begin"/>
      </w:r>
      <w:r w:rsidR="002E5FA0" w:rsidRPr="00E02CB3">
        <w:instrText xml:space="preserve"> REF _Ref59358684 \r \h  \* MERGEFORMAT </w:instrText>
      </w:r>
      <w:r w:rsidR="002E5FA0" w:rsidRPr="00E02CB3">
        <w:fldChar w:fldCharType="separate"/>
      </w:r>
      <w:r w:rsidR="00010B96" w:rsidRPr="00010B96">
        <w:rPr>
          <w:b w:val="0"/>
          <w:bCs w:val="0"/>
          <w:i w:val="0"/>
          <w:iCs w:val="0"/>
        </w:rPr>
        <w:t>71.2</w:t>
      </w:r>
      <w:r w:rsidR="002E5FA0" w:rsidRPr="00E02CB3">
        <w:fldChar w:fldCharType="end"/>
      </w:r>
      <w:r w:rsidRPr="00E02CB3">
        <w:rPr>
          <w:b w:val="0"/>
          <w:bCs w:val="0"/>
          <w:i w:val="0"/>
          <w:iCs w:val="0"/>
        </w:rPr>
        <w:t xml:space="preserve">, lettera </w:t>
      </w:r>
      <w:r w:rsidR="002E5FA0" w:rsidRPr="00E02CB3">
        <w:fldChar w:fldCharType="begin"/>
      </w:r>
      <w:r w:rsidR="002E5FA0" w:rsidRPr="00E02CB3">
        <w:instrText xml:space="preserve"> REF _Ref59358692 \r \h  \* MERGEFORMAT </w:instrText>
      </w:r>
      <w:r w:rsidR="002E5FA0" w:rsidRPr="00E02CB3">
        <w:fldChar w:fldCharType="separate"/>
      </w:r>
      <w:r w:rsidR="00010B96" w:rsidRPr="00010B96">
        <w:rPr>
          <w:b w:val="0"/>
          <w:bCs w:val="0"/>
          <w:i w:val="0"/>
          <w:iCs w:val="0"/>
        </w:rPr>
        <w:t>b)</w:t>
      </w:r>
      <w:r w:rsidR="002E5FA0" w:rsidRPr="00E02CB3">
        <w:fldChar w:fldCharType="end"/>
      </w:r>
      <w:r w:rsidRPr="00E02CB3">
        <w:rPr>
          <w:b w:val="0"/>
          <w:bCs w:val="0"/>
          <w:i w:val="0"/>
          <w:iCs w:val="0"/>
        </w:rPr>
        <w:t>;</w:t>
      </w:r>
      <w:bookmarkEnd w:id="665"/>
    </w:p>
    <w:p w14:paraId="32AEA3B9" w14:textId="17216539" w:rsidR="006C5DC6" w:rsidRPr="00E02CB3" w:rsidRDefault="006C5DC6" w:rsidP="00FA3FA4">
      <w:pPr>
        <w:pStyle w:val="Titolo2"/>
        <w:numPr>
          <w:ilvl w:val="0"/>
          <w:numId w:val="341"/>
        </w:numPr>
        <w:jc w:val="both"/>
        <w:rPr>
          <w:b w:val="0"/>
          <w:bCs w:val="0"/>
          <w:i w:val="0"/>
          <w:iCs w:val="0"/>
        </w:rPr>
      </w:pPr>
      <w:bookmarkStart w:id="666" w:name="_Ref59359141"/>
      <w:r w:rsidRPr="00E02CB3">
        <w:rPr>
          <w:b w:val="0"/>
          <w:bCs w:val="0"/>
          <w:i w:val="0"/>
          <w:iCs w:val="0"/>
        </w:rPr>
        <w:t xml:space="preserve">la somma, per tutti i periodi rilevanti, degli importi di cui al precedente </w:t>
      </w:r>
      <w:r w:rsidR="002E5FA0" w:rsidRPr="00E02CB3">
        <w:fldChar w:fldCharType="begin"/>
      </w:r>
      <w:r w:rsidR="002E5FA0" w:rsidRPr="00E02CB3">
        <w:instrText xml:space="preserve"> REF _Ref59357073 \r \h  \* MERGEFORMAT </w:instrText>
      </w:r>
      <w:r w:rsidR="002E5FA0" w:rsidRPr="00E02CB3">
        <w:fldChar w:fldCharType="separate"/>
      </w:r>
      <w:r w:rsidR="00010B96" w:rsidRPr="00010B96">
        <w:rPr>
          <w:b w:val="0"/>
          <w:bCs w:val="0"/>
          <w:i w:val="0"/>
          <w:iCs w:val="0"/>
        </w:rPr>
        <w:t>Articolo 71</w:t>
      </w:r>
      <w:r w:rsidR="002E5FA0" w:rsidRPr="00E02CB3">
        <w:fldChar w:fldCharType="end"/>
      </w:r>
      <w:r w:rsidRPr="00E02CB3">
        <w:rPr>
          <w:b w:val="0"/>
          <w:bCs w:val="0"/>
          <w:i w:val="0"/>
          <w:iCs w:val="0"/>
        </w:rPr>
        <w:t xml:space="preserve">, comma </w:t>
      </w:r>
      <w:r w:rsidR="002E5FA0" w:rsidRPr="00E02CB3">
        <w:fldChar w:fldCharType="begin"/>
      </w:r>
      <w:r w:rsidR="002E5FA0" w:rsidRPr="00E02CB3">
        <w:instrText xml:space="preserve"> REF _Ref59358684 \r \h  \* MERGEFORMAT </w:instrText>
      </w:r>
      <w:r w:rsidR="002E5FA0" w:rsidRPr="00E02CB3">
        <w:fldChar w:fldCharType="separate"/>
      </w:r>
      <w:r w:rsidR="00010B96" w:rsidRPr="00010B96">
        <w:rPr>
          <w:b w:val="0"/>
          <w:bCs w:val="0"/>
          <w:i w:val="0"/>
          <w:iCs w:val="0"/>
        </w:rPr>
        <w:t>71.2</w:t>
      </w:r>
      <w:r w:rsidR="002E5FA0" w:rsidRPr="00E02CB3">
        <w:fldChar w:fldCharType="end"/>
      </w:r>
      <w:r w:rsidRPr="00E02CB3">
        <w:rPr>
          <w:b w:val="0"/>
          <w:bCs w:val="0"/>
          <w:i w:val="0"/>
          <w:iCs w:val="0"/>
        </w:rPr>
        <w:t xml:space="preserve">, lettera </w:t>
      </w:r>
      <w:r w:rsidR="002E5FA0" w:rsidRPr="00E02CB3">
        <w:fldChar w:fldCharType="begin"/>
      </w:r>
      <w:r w:rsidR="002E5FA0" w:rsidRPr="00E02CB3">
        <w:instrText xml:space="preserve"> REF _Ref59358695 \r \h  \* MERGEFORMAT </w:instrText>
      </w:r>
      <w:r w:rsidR="002E5FA0" w:rsidRPr="00E02CB3">
        <w:fldChar w:fldCharType="separate"/>
      </w:r>
      <w:r w:rsidR="00010B96" w:rsidRPr="00010B96">
        <w:rPr>
          <w:b w:val="0"/>
          <w:bCs w:val="0"/>
          <w:i w:val="0"/>
          <w:iCs w:val="0"/>
        </w:rPr>
        <w:t>c)</w:t>
      </w:r>
      <w:r w:rsidR="002E5FA0" w:rsidRPr="00E02CB3">
        <w:fldChar w:fldCharType="end"/>
      </w:r>
      <w:r w:rsidRPr="00E02CB3">
        <w:rPr>
          <w:b w:val="0"/>
          <w:bCs w:val="0"/>
          <w:i w:val="0"/>
          <w:iCs w:val="0"/>
        </w:rPr>
        <w:t>;</w:t>
      </w:r>
      <w:bookmarkEnd w:id="666"/>
    </w:p>
    <w:p w14:paraId="70CBB164" w14:textId="27F2515B" w:rsidR="006C5DC6" w:rsidRPr="00E02CB3" w:rsidRDefault="006C5DC6" w:rsidP="00FA3FA4">
      <w:pPr>
        <w:pStyle w:val="Titolo2"/>
        <w:numPr>
          <w:ilvl w:val="0"/>
          <w:numId w:val="341"/>
        </w:numPr>
        <w:jc w:val="both"/>
        <w:rPr>
          <w:b w:val="0"/>
          <w:bCs w:val="0"/>
          <w:i w:val="0"/>
          <w:iCs w:val="0"/>
        </w:rPr>
      </w:pPr>
      <w:bookmarkStart w:id="667" w:name="_Ref59359186"/>
      <w:r w:rsidRPr="00E02CB3">
        <w:rPr>
          <w:b w:val="0"/>
          <w:bCs w:val="0"/>
          <w:i w:val="0"/>
          <w:iCs w:val="0"/>
        </w:rPr>
        <w:t xml:space="preserve">la somma, per tutti i periodi rilevanti, degli importi di cui al precedente </w:t>
      </w:r>
      <w:r w:rsidR="002E5FA0" w:rsidRPr="00E02CB3">
        <w:fldChar w:fldCharType="begin"/>
      </w:r>
      <w:r w:rsidR="002E5FA0" w:rsidRPr="00E02CB3">
        <w:instrText xml:space="preserve"> REF _Ref59357073 \r \h  \* MERGEFORMAT </w:instrText>
      </w:r>
      <w:r w:rsidR="002E5FA0" w:rsidRPr="00E02CB3">
        <w:fldChar w:fldCharType="separate"/>
      </w:r>
      <w:r w:rsidR="00010B96" w:rsidRPr="00010B96">
        <w:rPr>
          <w:b w:val="0"/>
          <w:bCs w:val="0"/>
          <w:i w:val="0"/>
          <w:iCs w:val="0"/>
        </w:rPr>
        <w:t>Articolo 71</w:t>
      </w:r>
      <w:r w:rsidR="002E5FA0" w:rsidRPr="00E02CB3">
        <w:fldChar w:fldCharType="end"/>
      </w:r>
      <w:r w:rsidRPr="00E02CB3">
        <w:rPr>
          <w:b w:val="0"/>
          <w:bCs w:val="0"/>
          <w:i w:val="0"/>
          <w:iCs w:val="0"/>
        </w:rPr>
        <w:t xml:space="preserve">, comma </w:t>
      </w:r>
      <w:r w:rsidR="002E5FA0" w:rsidRPr="00E02CB3">
        <w:fldChar w:fldCharType="begin"/>
      </w:r>
      <w:r w:rsidR="002E5FA0" w:rsidRPr="00E02CB3">
        <w:instrText xml:space="preserve"> REF _Ref59358684 \r \h  \* MERGEFORMAT </w:instrText>
      </w:r>
      <w:r w:rsidR="002E5FA0" w:rsidRPr="00E02CB3">
        <w:fldChar w:fldCharType="separate"/>
      </w:r>
      <w:r w:rsidR="00010B96" w:rsidRPr="00010B96">
        <w:rPr>
          <w:b w:val="0"/>
          <w:bCs w:val="0"/>
          <w:i w:val="0"/>
          <w:iCs w:val="0"/>
        </w:rPr>
        <w:t>71.2</w:t>
      </w:r>
      <w:r w:rsidR="002E5FA0" w:rsidRPr="00E02CB3">
        <w:fldChar w:fldCharType="end"/>
      </w:r>
      <w:r w:rsidRPr="00E02CB3">
        <w:rPr>
          <w:b w:val="0"/>
          <w:bCs w:val="0"/>
          <w:i w:val="0"/>
          <w:iCs w:val="0"/>
        </w:rPr>
        <w:t xml:space="preserve">, lettera </w:t>
      </w:r>
      <w:r w:rsidR="002E5FA0" w:rsidRPr="00E02CB3">
        <w:fldChar w:fldCharType="begin"/>
      </w:r>
      <w:r w:rsidR="002E5FA0" w:rsidRPr="00E02CB3">
        <w:instrText xml:space="preserve"> REF _Ref59358697 \r \h  \* MERGEFORMAT </w:instrText>
      </w:r>
      <w:r w:rsidR="002E5FA0" w:rsidRPr="00E02CB3">
        <w:fldChar w:fldCharType="separate"/>
      </w:r>
      <w:r w:rsidR="00010B96" w:rsidRPr="00010B96">
        <w:rPr>
          <w:b w:val="0"/>
          <w:bCs w:val="0"/>
          <w:i w:val="0"/>
          <w:iCs w:val="0"/>
        </w:rPr>
        <w:t>d)</w:t>
      </w:r>
      <w:r w:rsidR="002E5FA0" w:rsidRPr="00E02CB3">
        <w:fldChar w:fldCharType="end"/>
      </w:r>
      <w:r w:rsidR="00233778" w:rsidRPr="00E02CB3">
        <w:rPr>
          <w:b w:val="0"/>
          <w:bCs w:val="0"/>
          <w:i w:val="0"/>
          <w:iCs w:val="0"/>
        </w:rPr>
        <w:t>.</w:t>
      </w:r>
      <w:bookmarkEnd w:id="667"/>
    </w:p>
    <w:p w14:paraId="51614A94" w14:textId="77777777" w:rsidR="006C5DC6" w:rsidRPr="00E02CB3" w:rsidRDefault="006C5DC6" w:rsidP="00365C78"/>
    <w:p w14:paraId="1C76F658" w14:textId="0FB022FF" w:rsidR="006C5DC6" w:rsidRPr="00E02CB3" w:rsidRDefault="006C5DC6" w:rsidP="00365C78">
      <w:pPr>
        <w:pStyle w:val="Titolo2"/>
        <w:tabs>
          <w:tab w:val="num" w:pos="720"/>
        </w:tabs>
        <w:ind w:left="720" w:hanging="720"/>
        <w:jc w:val="both"/>
        <w:rPr>
          <w:b w:val="0"/>
          <w:bCs w:val="0"/>
          <w:i w:val="0"/>
          <w:iCs w:val="0"/>
        </w:rPr>
      </w:pPr>
      <w:r w:rsidRPr="00E02CB3">
        <w:rPr>
          <w:b w:val="0"/>
          <w:bCs w:val="0"/>
          <w:i w:val="0"/>
          <w:iCs w:val="0"/>
        </w:rPr>
        <w:t xml:space="preserve">Il GME, con cadenza giornaliera, comunica all’operatore gli importi di cui al precedente comma </w:t>
      </w:r>
      <w:r w:rsidR="002E5FA0" w:rsidRPr="00E02CB3">
        <w:fldChar w:fldCharType="begin"/>
      </w:r>
      <w:r w:rsidR="002E5FA0" w:rsidRPr="00E02CB3">
        <w:instrText xml:space="preserve"> REF _Ref59358885 \r \h  \* MERGEFORMAT </w:instrText>
      </w:r>
      <w:r w:rsidR="002E5FA0" w:rsidRPr="00E02CB3">
        <w:fldChar w:fldCharType="separate"/>
      </w:r>
      <w:r w:rsidR="00010B96" w:rsidRPr="00010B96">
        <w:rPr>
          <w:b w:val="0"/>
          <w:bCs w:val="0"/>
          <w:i w:val="0"/>
          <w:iCs w:val="0"/>
        </w:rPr>
        <w:t>72.1</w:t>
      </w:r>
      <w:r w:rsidR="002E5FA0" w:rsidRPr="00E02CB3">
        <w:fldChar w:fldCharType="end"/>
      </w:r>
      <w:r w:rsidRPr="00E02CB3">
        <w:rPr>
          <w:b w:val="0"/>
          <w:bCs w:val="0"/>
          <w:i w:val="0"/>
          <w:iCs w:val="0"/>
        </w:rPr>
        <w:t>.</w:t>
      </w:r>
    </w:p>
    <w:p w14:paraId="1AD55AFF" w14:textId="77777777" w:rsidR="006C5DC6" w:rsidRPr="00E02CB3" w:rsidRDefault="006C5DC6" w:rsidP="00365C78">
      <w:pPr>
        <w:rPr>
          <w:rFonts w:ascii="Arial" w:hAnsi="Arial" w:cs="Arial"/>
        </w:rPr>
      </w:pPr>
    </w:p>
    <w:p w14:paraId="0610B7FD" w14:textId="77777777" w:rsidR="006C5DC6" w:rsidRPr="00E02CB3" w:rsidRDefault="006C5DC6" w:rsidP="00365C78">
      <w:pPr>
        <w:rPr>
          <w:rFonts w:ascii="Arial" w:hAnsi="Arial" w:cs="Arial"/>
        </w:rPr>
      </w:pPr>
    </w:p>
    <w:p w14:paraId="4A6F2619" w14:textId="77777777" w:rsidR="006C5DC6" w:rsidRPr="00E02CB3" w:rsidRDefault="006C5DC6" w:rsidP="00FA3FA4">
      <w:pPr>
        <w:pStyle w:val="Articolo"/>
        <w:tabs>
          <w:tab w:val="clear" w:pos="5977"/>
          <w:tab w:val="num" w:pos="426"/>
        </w:tabs>
        <w:ind w:left="426" w:firstLine="0"/>
        <w:rPr>
          <w:rFonts w:cs="Arial"/>
        </w:rPr>
      </w:pPr>
      <w:r w:rsidRPr="00E02CB3">
        <w:rPr>
          <w:b w:val="0"/>
          <w:i w:val="0"/>
        </w:rPr>
        <w:br/>
      </w:r>
      <w:bookmarkStart w:id="668" w:name="_Toc11839968"/>
      <w:bookmarkStart w:id="669" w:name="_Ref59359221"/>
      <w:bookmarkStart w:id="670" w:name="_Toc59534290"/>
      <w:bookmarkStart w:id="671" w:name="_Toc104270198"/>
      <w:r w:rsidRPr="00E02CB3">
        <w:t>Partite economiche di pertinenza di Terna</w:t>
      </w:r>
      <w:bookmarkEnd w:id="668"/>
      <w:r w:rsidRPr="00E02CB3">
        <w:t xml:space="preserve"> </w:t>
      </w:r>
      <w:bookmarkEnd w:id="669"/>
      <w:bookmarkEnd w:id="670"/>
      <w:bookmarkEnd w:id="671"/>
      <w:r w:rsidRPr="00E02CB3">
        <w:br/>
      </w:r>
    </w:p>
    <w:p w14:paraId="251567F9" w14:textId="77777777" w:rsidR="006C5DC6" w:rsidRPr="00E02CB3" w:rsidRDefault="006C5DC6" w:rsidP="00365C78">
      <w:pPr>
        <w:pStyle w:val="Titolo2"/>
        <w:tabs>
          <w:tab w:val="num" w:pos="720"/>
        </w:tabs>
        <w:ind w:left="720" w:hanging="720"/>
        <w:jc w:val="both"/>
        <w:rPr>
          <w:b w:val="0"/>
          <w:bCs w:val="0"/>
          <w:i w:val="0"/>
          <w:iCs w:val="0"/>
        </w:rPr>
      </w:pPr>
      <w:r w:rsidRPr="00E02CB3">
        <w:rPr>
          <w:b w:val="0"/>
          <w:bCs w:val="0"/>
          <w:i w:val="0"/>
          <w:iCs w:val="0"/>
        </w:rPr>
        <w:t>Il GME, per ogni periodo rilevante, determina e comunica a Terna le partite economiche di pertinenza di Terna stessa. In particolare, il GME valorizza:</w:t>
      </w:r>
    </w:p>
    <w:p w14:paraId="41427B99" w14:textId="42A2AA5D" w:rsidR="006C5DC6" w:rsidRPr="00E02CB3" w:rsidRDefault="006C5DC6" w:rsidP="0032302F">
      <w:pPr>
        <w:pStyle w:val="Titolo2"/>
        <w:numPr>
          <w:ilvl w:val="0"/>
          <w:numId w:val="59"/>
        </w:numPr>
        <w:jc w:val="both"/>
        <w:rPr>
          <w:b w:val="0"/>
          <w:bCs w:val="0"/>
          <w:i w:val="0"/>
          <w:iCs w:val="0"/>
        </w:rPr>
      </w:pPr>
      <w:r w:rsidRPr="00E02CB3">
        <w:rPr>
          <w:b w:val="0"/>
          <w:bCs w:val="0"/>
          <w:i w:val="0"/>
          <w:iCs w:val="0"/>
        </w:rPr>
        <w:t xml:space="preserve">i margini di cui al precedente </w:t>
      </w:r>
      <w:r w:rsidR="002E5FA0" w:rsidRPr="00E02CB3">
        <w:fldChar w:fldCharType="begin"/>
      </w:r>
      <w:r w:rsidR="002E5FA0" w:rsidRPr="00E02CB3">
        <w:instrText xml:space="preserve"> REF _Ref59358958 \r \h  \* MERGEFORMAT </w:instrText>
      </w:r>
      <w:r w:rsidR="002E5FA0" w:rsidRPr="00E02CB3">
        <w:fldChar w:fldCharType="separate"/>
      </w:r>
      <w:r w:rsidR="00010B96" w:rsidRPr="00010B96">
        <w:rPr>
          <w:b w:val="0"/>
          <w:bCs w:val="0"/>
          <w:i w:val="0"/>
          <w:iCs w:val="0"/>
        </w:rPr>
        <w:t>Articolo 44</w:t>
      </w:r>
      <w:r w:rsidR="002E5FA0" w:rsidRPr="00E02CB3">
        <w:fldChar w:fldCharType="end"/>
      </w:r>
      <w:r w:rsidRPr="00E02CB3">
        <w:rPr>
          <w:b w:val="0"/>
          <w:bCs w:val="0"/>
          <w:i w:val="0"/>
          <w:iCs w:val="0"/>
        </w:rPr>
        <w:t>, relativi al MGP;</w:t>
      </w:r>
    </w:p>
    <w:p w14:paraId="2E8C62A4" w14:textId="2D6DC51C" w:rsidR="006C5DC6" w:rsidRPr="00E02CB3" w:rsidRDefault="006C5DC6" w:rsidP="0032302F">
      <w:pPr>
        <w:pStyle w:val="Titolo2"/>
        <w:numPr>
          <w:ilvl w:val="0"/>
          <w:numId w:val="59"/>
        </w:numPr>
        <w:jc w:val="both"/>
        <w:rPr>
          <w:b w:val="0"/>
          <w:bCs w:val="0"/>
          <w:i w:val="0"/>
          <w:iCs w:val="0"/>
        </w:rPr>
      </w:pPr>
      <w:r w:rsidRPr="00E02CB3">
        <w:rPr>
          <w:b w:val="0"/>
          <w:bCs w:val="0"/>
          <w:i w:val="0"/>
          <w:iCs w:val="0"/>
        </w:rPr>
        <w:t xml:space="preserve">i margini di cui al precedente </w:t>
      </w:r>
      <w:r w:rsidR="002E5FA0" w:rsidRPr="00E02CB3">
        <w:fldChar w:fldCharType="begin"/>
      </w:r>
      <w:r w:rsidR="002E5FA0" w:rsidRPr="00E02CB3">
        <w:instrText xml:space="preserve"> REF _Ref59358971 \r \h  \* MERGEFORMAT </w:instrText>
      </w:r>
      <w:r w:rsidR="002E5FA0" w:rsidRPr="00E02CB3">
        <w:fldChar w:fldCharType="separate"/>
      </w:r>
      <w:r w:rsidR="00010B96" w:rsidRPr="00010B96">
        <w:rPr>
          <w:b w:val="0"/>
          <w:bCs w:val="0"/>
          <w:i w:val="0"/>
          <w:iCs w:val="0"/>
        </w:rPr>
        <w:t>Articolo 54</w:t>
      </w:r>
      <w:r w:rsidR="002E5FA0" w:rsidRPr="00E02CB3">
        <w:fldChar w:fldCharType="end"/>
      </w:r>
      <w:r w:rsidRPr="00E02CB3">
        <w:rPr>
          <w:b w:val="0"/>
          <w:bCs w:val="0"/>
          <w:i w:val="0"/>
          <w:iCs w:val="0"/>
        </w:rPr>
        <w:t xml:space="preserve">, relativi al </w:t>
      </w:r>
      <w:r w:rsidR="00FC2B4C" w:rsidRPr="00E02CB3">
        <w:rPr>
          <w:b w:val="0"/>
          <w:bCs w:val="0"/>
          <w:i w:val="0"/>
          <w:iCs w:val="0"/>
        </w:rPr>
        <w:t>MI</w:t>
      </w:r>
      <w:r w:rsidRPr="00E02CB3">
        <w:rPr>
          <w:b w:val="0"/>
          <w:bCs w:val="0"/>
          <w:i w:val="0"/>
          <w:iCs w:val="0"/>
        </w:rPr>
        <w:t>;</w:t>
      </w:r>
    </w:p>
    <w:p w14:paraId="5AB1010C" w14:textId="246E7E64" w:rsidR="006C5DC6" w:rsidRPr="00E02CB3" w:rsidRDefault="006C5DC6" w:rsidP="0032302F">
      <w:pPr>
        <w:pStyle w:val="Titolo2"/>
        <w:numPr>
          <w:ilvl w:val="0"/>
          <w:numId w:val="59"/>
        </w:numPr>
        <w:jc w:val="both"/>
        <w:rPr>
          <w:b w:val="0"/>
          <w:bCs w:val="0"/>
          <w:i w:val="0"/>
          <w:iCs w:val="0"/>
        </w:rPr>
      </w:pPr>
      <w:r w:rsidRPr="00E02CB3">
        <w:rPr>
          <w:b w:val="0"/>
          <w:bCs w:val="0"/>
          <w:i w:val="0"/>
          <w:iCs w:val="0"/>
        </w:rPr>
        <w:t xml:space="preserve">i margini di cui al precedente </w:t>
      </w:r>
      <w:r w:rsidR="002E5FA0" w:rsidRPr="00E02CB3">
        <w:fldChar w:fldCharType="begin"/>
      </w:r>
      <w:r w:rsidR="002E5FA0" w:rsidRPr="00E02CB3">
        <w:instrText xml:space="preserve"> REF _Ref59358982 \r \h  \* MERGEFORMAT </w:instrText>
      </w:r>
      <w:r w:rsidR="002E5FA0" w:rsidRPr="00E02CB3">
        <w:fldChar w:fldCharType="separate"/>
      </w:r>
      <w:r w:rsidR="00010B96" w:rsidRPr="00010B96">
        <w:rPr>
          <w:b w:val="0"/>
          <w:bCs w:val="0"/>
          <w:i w:val="0"/>
          <w:iCs w:val="0"/>
        </w:rPr>
        <w:t>Articolo 55</w:t>
      </w:r>
      <w:r w:rsidR="002E5FA0" w:rsidRPr="00E02CB3">
        <w:fldChar w:fldCharType="end"/>
      </w:r>
      <w:r w:rsidR="00300B63" w:rsidRPr="00E02CB3">
        <w:rPr>
          <w:b w:val="0"/>
          <w:bCs w:val="0"/>
          <w:i w:val="0"/>
          <w:iCs w:val="0"/>
        </w:rPr>
        <w:t xml:space="preserve">, relativi al </w:t>
      </w:r>
      <w:r w:rsidR="00FC2B4C" w:rsidRPr="00E02CB3">
        <w:rPr>
          <w:b w:val="0"/>
          <w:bCs w:val="0"/>
          <w:i w:val="0"/>
          <w:iCs w:val="0"/>
        </w:rPr>
        <w:t>MI</w:t>
      </w:r>
      <w:r w:rsidR="00300B63" w:rsidRPr="00E02CB3">
        <w:rPr>
          <w:b w:val="0"/>
          <w:bCs w:val="0"/>
          <w:i w:val="0"/>
          <w:iCs w:val="0"/>
        </w:rPr>
        <w:t>.</w:t>
      </w:r>
    </w:p>
    <w:p w14:paraId="53821089" w14:textId="77777777" w:rsidR="006C5DC6" w:rsidRPr="00E02CB3" w:rsidRDefault="006C5DC6" w:rsidP="00365C78"/>
    <w:p w14:paraId="3FC1362E" w14:textId="77777777" w:rsidR="007B496E" w:rsidRPr="00E02CB3" w:rsidRDefault="007B496E" w:rsidP="00365C78"/>
    <w:p w14:paraId="72485774" w14:textId="77777777" w:rsidR="006C5DC6" w:rsidRPr="00E02CB3" w:rsidRDefault="006C5DC6" w:rsidP="00365C78">
      <w:pPr>
        <w:rPr>
          <w:rFonts w:ascii="Arial" w:hAnsi="Arial" w:cs="Arial"/>
        </w:rPr>
      </w:pPr>
    </w:p>
    <w:p w14:paraId="5C4FE7B0" w14:textId="77777777" w:rsidR="006C5DC6" w:rsidRPr="00E02CB3" w:rsidRDefault="003508BC" w:rsidP="00365C78">
      <w:pPr>
        <w:pStyle w:val="Titolo4"/>
        <w:rPr>
          <w:i w:val="0"/>
        </w:rPr>
      </w:pPr>
      <w:bookmarkStart w:id="672" w:name="_Toc59534291"/>
      <w:bookmarkStart w:id="673" w:name="_Toc104270199"/>
      <w:bookmarkStart w:id="674" w:name="_Toc11839969"/>
      <w:r w:rsidRPr="00E02CB3">
        <w:rPr>
          <w:i w:val="0"/>
        </w:rPr>
        <w:lastRenderedPageBreak/>
        <w:t>CAPO</w:t>
      </w:r>
      <w:r w:rsidR="006C5DC6" w:rsidRPr="00E02CB3">
        <w:rPr>
          <w:i w:val="0"/>
        </w:rPr>
        <w:t xml:space="preserve"> II</w:t>
      </w:r>
      <w:r w:rsidR="006C5DC6" w:rsidRPr="00E02CB3">
        <w:rPr>
          <w:i w:val="0"/>
        </w:rPr>
        <w:br/>
        <w:t>FATTURAZIONE DELLE PARTITE ECONOMICHE</w:t>
      </w:r>
      <w:bookmarkEnd w:id="672"/>
      <w:bookmarkEnd w:id="673"/>
      <w:r w:rsidR="00FB2B84" w:rsidRPr="00E02CB3">
        <w:rPr>
          <w:i w:val="0"/>
        </w:rPr>
        <w:t xml:space="preserve"> DE</w:t>
      </w:r>
      <w:r w:rsidR="007B496E" w:rsidRPr="00E02CB3">
        <w:rPr>
          <w:i w:val="0"/>
        </w:rPr>
        <w:t>L ME</w:t>
      </w:r>
      <w:bookmarkEnd w:id="674"/>
      <w:r w:rsidR="006C5DC6" w:rsidRPr="00E02CB3">
        <w:rPr>
          <w:i w:val="0"/>
        </w:rPr>
        <w:br/>
      </w:r>
    </w:p>
    <w:p w14:paraId="0078302B" w14:textId="77777777" w:rsidR="006C5DC6" w:rsidRPr="00E02CB3" w:rsidRDefault="006C5DC6" w:rsidP="00365C78">
      <w:pPr>
        <w:jc w:val="center"/>
        <w:rPr>
          <w:rFonts w:ascii="Arial" w:hAnsi="Arial" w:cs="Arial"/>
          <w:bCs/>
          <w:iCs/>
        </w:rPr>
      </w:pPr>
    </w:p>
    <w:p w14:paraId="1DDCA44F" w14:textId="77777777" w:rsidR="006C5DC6" w:rsidRPr="00E02CB3" w:rsidRDefault="006C5DC6" w:rsidP="00FA3FA4">
      <w:pPr>
        <w:pStyle w:val="Articolo"/>
        <w:tabs>
          <w:tab w:val="clear" w:pos="5977"/>
          <w:tab w:val="num" w:pos="426"/>
        </w:tabs>
        <w:ind w:left="426" w:firstLine="0"/>
        <w:rPr>
          <w:rFonts w:cs="Arial"/>
        </w:rPr>
      </w:pPr>
      <w:r w:rsidRPr="00E02CB3">
        <w:rPr>
          <w:b w:val="0"/>
          <w:i w:val="0"/>
        </w:rPr>
        <w:br/>
      </w:r>
      <w:bookmarkStart w:id="675" w:name="_Toc59534292"/>
      <w:bookmarkStart w:id="676" w:name="_Toc104270200"/>
      <w:bookmarkStart w:id="677" w:name="_Toc11839970"/>
      <w:r w:rsidRPr="00E02CB3">
        <w:t>Periodo di fatturazione</w:t>
      </w:r>
      <w:bookmarkEnd w:id="675"/>
      <w:bookmarkEnd w:id="676"/>
      <w:bookmarkEnd w:id="677"/>
      <w:r w:rsidRPr="00E02CB3">
        <w:br/>
      </w:r>
    </w:p>
    <w:p w14:paraId="34983781" w14:textId="77777777" w:rsidR="006C5DC6" w:rsidRPr="00E02CB3" w:rsidRDefault="006C5DC6" w:rsidP="00365C78">
      <w:pPr>
        <w:pStyle w:val="Titolo2"/>
        <w:tabs>
          <w:tab w:val="num" w:pos="720"/>
        </w:tabs>
        <w:ind w:left="720" w:hanging="720"/>
        <w:jc w:val="both"/>
        <w:rPr>
          <w:b w:val="0"/>
          <w:bCs w:val="0"/>
          <w:i w:val="0"/>
          <w:iCs w:val="0"/>
        </w:rPr>
      </w:pPr>
      <w:r w:rsidRPr="00E02CB3">
        <w:rPr>
          <w:b w:val="0"/>
          <w:bCs w:val="0"/>
          <w:i w:val="0"/>
          <w:iCs w:val="0"/>
        </w:rPr>
        <w:t xml:space="preserve">Il periodo di fatturazione delle partite economiche liquidate relative al </w:t>
      </w:r>
      <w:r w:rsidR="00660286" w:rsidRPr="00E02CB3">
        <w:rPr>
          <w:b w:val="0"/>
          <w:bCs w:val="0"/>
          <w:i w:val="0"/>
          <w:iCs w:val="0"/>
        </w:rPr>
        <w:t>ME</w:t>
      </w:r>
      <w:r w:rsidRPr="00E02CB3">
        <w:rPr>
          <w:b w:val="0"/>
          <w:bCs w:val="0"/>
          <w:i w:val="0"/>
          <w:iCs w:val="0"/>
        </w:rPr>
        <w:t xml:space="preserve"> è definito nelle DTF.</w:t>
      </w:r>
    </w:p>
    <w:p w14:paraId="4E9615CF" w14:textId="77777777" w:rsidR="006C5DC6" w:rsidRPr="00E02CB3" w:rsidRDefault="006C5DC6" w:rsidP="00365C78">
      <w:pPr>
        <w:rPr>
          <w:rFonts w:ascii="Arial" w:hAnsi="Arial" w:cs="Arial"/>
        </w:rPr>
      </w:pPr>
    </w:p>
    <w:p w14:paraId="6ECF8265" w14:textId="77777777" w:rsidR="006C5DC6" w:rsidRPr="00E02CB3" w:rsidRDefault="006C5DC6" w:rsidP="00365C78">
      <w:pPr>
        <w:rPr>
          <w:rFonts w:ascii="Arial" w:hAnsi="Arial" w:cs="Arial"/>
        </w:rPr>
      </w:pPr>
    </w:p>
    <w:p w14:paraId="29CA5D45" w14:textId="77777777" w:rsidR="006C5DC6" w:rsidRPr="00E02CB3" w:rsidRDefault="006C5DC6" w:rsidP="00FA3FA4">
      <w:pPr>
        <w:pStyle w:val="Articolo"/>
        <w:tabs>
          <w:tab w:val="clear" w:pos="5977"/>
          <w:tab w:val="num" w:pos="426"/>
        </w:tabs>
        <w:ind w:left="426" w:firstLine="0"/>
      </w:pPr>
      <w:r w:rsidRPr="00E02CB3">
        <w:rPr>
          <w:b w:val="0"/>
          <w:i w:val="0"/>
        </w:rPr>
        <w:br/>
      </w:r>
      <w:bookmarkStart w:id="678" w:name="_Ref59359437"/>
      <w:bookmarkStart w:id="679" w:name="_Toc59534293"/>
      <w:bookmarkStart w:id="680" w:name="_Toc104270201"/>
      <w:bookmarkStart w:id="681" w:name="_Toc11839971"/>
      <w:r w:rsidRPr="00E02CB3">
        <w:t>Fatturazione</w:t>
      </w:r>
      <w:bookmarkEnd w:id="678"/>
      <w:bookmarkEnd w:id="679"/>
      <w:bookmarkEnd w:id="680"/>
      <w:bookmarkEnd w:id="681"/>
      <w:r w:rsidRPr="00E02CB3">
        <w:br/>
      </w:r>
    </w:p>
    <w:p w14:paraId="5368EE37" w14:textId="77777777" w:rsidR="006C5DC6" w:rsidRPr="00E02CB3" w:rsidRDefault="006C5DC6" w:rsidP="00365C78">
      <w:pPr>
        <w:pStyle w:val="Titolo2"/>
        <w:tabs>
          <w:tab w:val="num" w:pos="720"/>
        </w:tabs>
        <w:ind w:left="720" w:hanging="720"/>
        <w:jc w:val="both"/>
        <w:rPr>
          <w:b w:val="0"/>
          <w:bCs w:val="0"/>
          <w:i w:val="0"/>
          <w:iCs w:val="0"/>
        </w:rPr>
      </w:pPr>
      <w:bookmarkStart w:id="682" w:name="_Ref59359235"/>
      <w:r w:rsidRPr="00E02CB3">
        <w:rPr>
          <w:b w:val="0"/>
          <w:bCs w:val="0"/>
          <w:i w:val="0"/>
          <w:iCs w:val="0"/>
        </w:rPr>
        <w:t>Per ogni periodo di fatturazione, secondo le modalità ed entro i termini definiti nelle DTF, il GME:</w:t>
      </w:r>
      <w:bookmarkEnd w:id="682"/>
    </w:p>
    <w:p w14:paraId="7B879F20" w14:textId="2AB9F69F" w:rsidR="006C5DC6" w:rsidRPr="00E02CB3" w:rsidRDefault="006C5DC6" w:rsidP="00365C78">
      <w:pPr>
        <w:pStyle w:val="Titolo2"/>
        <w:numPr>
          <w:ilvl w:val="0"/>
          <w:numId w:val="33"/>
        </w:numPr>
        <w:jc w:val="both"/>
        <w:rPr>
          <w:b w:val="0"/>
          <w:bCs w:val="0"/>
          <w:i w:val="0"/>
          <w:iCs w:val="0"/>
        </w:rPr>
      </w:pPr>
      <w:bookmarkStart w:id="683" w:name="_Ref59360595"/>
      <w:r w:rsidRPr="00E02CB3">
        <w:rPr>
          <w:b w:val="0"/>
          <w:bCs w:val="0"/>
          <w:i w:val="0"/>
          <w:iCs w:val="0"/>
        </w:rPr>
        <w:t>fattura ad ogni operatore proprio debitore, per tutti i periodi rilevanti compresi nel periodo di fatturazione, gli importi di cui al precedente</w:t>
      </w:r>
      <w:r w:rsidR="00E36147" w:rsidRPr="00E02CB3">
        <w:rPr>
          <w:b w:val="0"/>
          <w:bCs w:val="0"/>
          <w:i w:val="0"/>
          <w:iCs w:val="0"/>
        </w:rPr>
        <w:t xml:space="preserve"> </w:t>
      </w:r>
      <w:r w:rsidR="002E5FA0" w:rsidRPr="00E02CB3">
        <w:fldChar w:fldCharType="begin"/>
      </w:r>
      <w:r w:rsidR="002E5FA0" w:rsidRPr="00E02CB3">
        <w:instrText xml:space="preserve"> REF _Ref231123536 \r \h  \* MERGEFORMAT </w:instrText>
      </w:r>
      <w:r w:rsidR="002E5FA0" w:rsidRPr="00E02CB3">
        <w:fldChar w:fldCharType="separate"/>
      </w:r>
      <w:r w:rsidR="00010B96" w:rsidRPr="00010B96">
        <w:rPr>
          <w:b w:val="0"/>
          <w:bCs w:val="0"/>
          <w:i w:val="0"/>
          <w:iCs w:val="0"/>
        </w:rPr>
        <w:t>Articolo 72</w:t>
      </w:r>
      <w:r w:rsidR="002E5FA0" w:rsidRPr="00E02CB3">
        <w:fldChar w:fldCharType="end"/>
      </w:r>
      <w:r w:rsidR="00E36147" w:rsidRPr="00E02CB3">
        <w:rPr>
          <w:b w:val="0"/>
          <w:bCs w:val="0"/>
          <w:i w:val="0"/>
          <w:iCs w:val="0"/>
        </w:rPr>
        <w:t xml:space="preserve">, comma </w:t>
      </w:r>
      <w:r w:rsidR="002E5FA0" w:rsidRPr="00E02CB3">
        <w:fldChar w:fldCharType="begin"/>
      </w:r>
      <w:r w:rsidR="002E5FA0" w:rsidRPr="00E02CB3">
        <w:instrText xml:space="preserve"> REF _Ref59358885 \r \h  \* MERGEFORMAT </w:instrText>
      </w:r>
      <w:r w:rsidR="002E5FA0" w:rsidRPr="00E02CB3">
        <w:fldChar w:fldCharType="separate"/>
      </w:r>
      <w:r w:rsidR="00010B96" w:rsidRPr="00010B96">
        <w:rPr>
          <w:b w:val="0"/>
          <w:bCs w:val="0"/>
          <w:i w:val="0"/>
          <w:iCs w:val="0"/>
        </w:rPr>
        <w:t>72.1</w:t>
      </w:r>
      <w:r w:rsidR="002E5FA0" w:rsidRPr="00E02CB3">
        <w:fldChar w:fldCharType="end"/>
      </w:r>
      <w:r w:rsidR="00E36147" w:rsidRPr="00E02CB3">
        <w:rPr>
          <w:b w:val="0"/>
          <w:bCs w:val="0"/>
          <w:i w:val="0"/>
          <w:iCs w:val="0"/>
        </w:rPr>
        <w:t xml:space="preserve">, lettera </w:t>
      </w:r>
      <w:r w:rsidR="002E5FA0" w:rsidRPr="00E02CB3">
        <w:fldChar w:fldCharType="begin"/>
      </w:r>
      <w:r w:rsidR="002E5FA0" w:rsidRPr="00E02CB3">
        <w:instrText xml:space="preserve"> REF _Ref59359011 \r \h  \* MERGEFORMAT </w:instrText>
      </w:r>
      <w:r w:rsidR="002E5FA0" w:rsidRPr="00E02CB3">
        <w:fldChar w:fldCharType="separate"/>
      </w:r>
      <w:r w:rsidR="00010B96" w:rsidRPr="00010B96">
        <w:rPr>
          <w:b w:val="0"/>
          <w:bCs w:val="0"/>
          <w:i w:val="0"/>
          <w:iCs w:val="0"/>
        </w:rPr>
        <w:t>a)</w:t>
      </w:r>
      <w:r w:rsidR="002E5FA0" w:rsidRPr="00E02CB3">
        <w:fldChar w:fldCharType="end"/>
      </w:r>
      <w:r w:rsidR="00CE22E9" w:rsidRPr="00E02CB3">
        <w:rPr>
          <w:b w:val="0"/>
          <w:bCs w:val="0"/>
          <w:i w:val="0"/>
          <w:iCs w:val="0"/>
        </w:rPr>
        <w:t xml:space="preserve"> </w:t>
      </w:r>
      <w:r w:rsidR="00E663B0" w:rsidRPr="00E02CB3">
        <w:rPr>
          <w:b w:val="0"/>
          <w:bCs w:val="0"/>
          <w:i w:val="0"/>
          <w:iCs w:val="0"/>
        </w:rPr>
        <w:t xml:space="preserve">e </w:t>
      </w:r>
      <w:r w:rsidR="002E5FA0" w:rsidRPr="00E02CB3">
        <w:fldChar w:fldCharType="begin"/>
      </w:r>
      <w:r w:rsidR="002E5FA0" w:rsidRPr="00E02CB3">
        <w:instrText xml:space="preserve"> REF _Ref59357073 \r \h  \* MERGEFORMAT </w:instrText>
      </w:r>
      <w:r w:rsidR="002E5FA0" w:rsidRPr="00E02CB3">
        <w:fldChar w:fldCharType="separate"/>
      </w:r>
      <w:r w:rsidR="00010B96" w:rsidRPr="00010B96">
        <w:rPr>
          <w:b w:val="0"/>
          <w:bCs w:val="0"/>
          <w:i w:val="0"/>
          <w:iCs w:val="0"/>
        </w:rPr>
        <w:t>Articolo 71</w:t>
      </w:r>
      <w:r w:rsidR="002E5FA0" w:rsidRPr="00E02CB3">
        <w:fldChar w:fldCharType="end"/>
      </w:r>
      <w:r w:rsidR="00E663B0" w:rsidRPr="00E02CB3">
        <w:rPr>
          <w:b w:val="0"/>
          <w:bCs w:val="0"/>
          <w:i w:val="0"/>
          <w:iCs w:val="0"/>
        </w:rPr>
        <w:t xml:space="preserve">, comma </w:t>
      </w:r>
      <w:r w:rsidR="002E5FA0" w:rsidRPr="00E02CB3">
        <w:fldChar w:fldCharType="begin"/>
      </w:r>
      <w:r w:rsidR="002E5FA0" w:rsidRPr="00E02CB3">
        <w:instrText xml:space="preserve"> REF _Ref230164429 \r \h  \* MERGEFORMAT </w:instrText>
      </w:r>
      <w:r w:rsidR="002E5FA0" w:rsidRPr="00E02CB3">
        <w:fldChar w:fldCharType="separate"/>
      </w:r>
      <w:r w:rsidR="00010B96" w:rsidRPr="00010B96">
        <w:rPr>
          <w:b w:val="0"/>
          <w:bCs w:val="0"/>
          <w:i w:val="0"/>
          <w:iCs w:val="0"/>
        </w:rPr>
        <w:t>71.3</w:t>
      </w:r>
      <w:r w:rsidR="002E5FA0" w:rsidRPr="00E02CB3">
        <w:fldChar w:fldCharType="end"/>
      </w:r>
      <w:r w:rsidR="00E663B0" w:rsidRPr="00E02CB3">
        <w:rPr>
          <w:b w:val="0"/>
          <w:bCs w:val="0"/>
          <w:i w:val="0"/>
          <w:iCs w:val="0"/>
        </w:rPr>
        <w:t xml:space="preserve"> letter</w:t>
      </w:r>
      <w:r w:rsidR="00A41429" w:rsidRPr="00E02CB3">
        <w:rPr>
          <w:b w:val="0"/>
          <w:bCs w:val="0"/>
          <w:i w:val="0"/>
          <w:iCs w:val="0"/>
        </w:rPr>
        <w:t>a</w:t>
      </w:r>
      <w:r w:rsidR="00E663B0" w:rsidRPr="00E02CB3">
        <w:rPr>
          <w:b w:val="0"/>
          <w:bCs w:val="0"/>
          <w:i w:val="0"/>
          <w:iCs w:val="0"/>
        </w:rPr>
        <w:t xml:space="preserve"> </w:t>
      </w:r>
      <w:r w:rsidR="002E5FA0" w:rsidRPr="00E02CB3">
        <w:fldChar w:fldCharType="begin"/>
      </w:r>
      <w:r w:rsidR="002E5FA0" w:rsidRPr="00E02CB3">
        <w:instrText xml:space="preserve"> REF _Ref230164432 \r \h  \* MERGEFORMAT </w:instrText>
      </w:r>
      <w:r w:rsidR="002E5FA0" w:rsidRPr="00E02CB3">
        <w:fldChar w:fldCharType="separate"/>
      </w:r>
      <w:r w:rsidR="00010B96" w:rsidRPr="00010B96">
        <w:rPr>
          <w:b w:val="0"/>
          <w:bCs w:val="0"/>
          <w:i w:val="0"/>
          <w:iCs w:val="0"/>
        </w:rPr>
        <w:t>a)</w:t>
      </w:r>
      <w:r w:rsidR="002E5FA0" w:rsidRPr="00E02CB3">
        <w:fldChar w:fldCharType="end"/>
      </w:r>
      <w:r w:rsidR="008A449F" w:rsidRPr="00E02CB3">
        <w:rPr>
          <w:b w:val="0"/>
          <w:bCs w:val="0"/>
          <w:i w:val="0"/>
          <w:iCs w:val="0"/>
        </w:rPr>
        <w:t xml:space="preserve">, comma </w:t>
      </w:r>
      <w:r w:rsidR="002E5FA0" w:rsidRPr="00E02CB3">
        <w:fldChar w:fldCharType="begin"/>
      </w:r>
      <w:r w:rsidR="002E5FA0" w:rsidRPr="00E02CB3">
        <w:instrText xml:space="preserve"> REF _Ref230164429 \r \h  \* MERGEFORMAT </w:instrText>
      </w:r>
      <w:r w:rsidR="002E5FA0" w:rsidRPr="00E02CB3">
        <w:fldChar w:fldCharType="separate"/>
      </w:r>
      <w:r w:rsidR="00010B96" w:rsidRPr="00010B96">
        <w:rPr>
          <w:b w:val="0"/>
          <w:bCs w:val="0"/>
          <w:i w:val="0"/>
          <w:iCs w:val="0"/>
        </w:rPr>
        <w:t>71.3</w:t>
      </w:r>
      <w:r w:rsidR="002E5FA0" w:rsidRPr="00E02CB3">
        <w:fldChar w:fldCharType="end"/>
      </w:r>
      <w:r w:rsidR="008A449F" w:rsidRPr="00E02CB3">
        <w:rPr>
          <w:b w:val="0"/>
          <w:bCs w:val="0"/>
          <w:i w:val="0"/>
          <w:iCs w:val="0"/>
        </w:rPr>
        <w:t xml:space="preserve"> bis letter</w:t>
      </w:r>
      <w:r w:rsidR="00F37D70" w:rsidRPr="00E02CB3">
        <w:rPr>
          <w:b w:val="0"/>
          <w:bCs w:val="0"/>
          <w:i w:val="0"/>
          <w:iCs w:val="0"/>
        </w:rPr>
        <w:t>a</w:t>
      </w:r>
      <w:r w:rsidR="008A449F" w:rsidRPr="00E02CB3">
        <w:rPr>
          <w:b w:val="0"/>
          <w:bCs w:val="0"/>
          <w:i w:val="0"/>
          <w:iCs w:val="0"/>
        </w:rPr>
        <w:t xml:space="preserve"> </w:t>
      </w:r>
      <w:r w:rsidR="002E5FA0" w:rsidRPr="00E02CB3">
        <w:fldChar w:fldCharType="begin"/>
      </w:r>
      <w:r w:rsidR="002E5FA0" w:rsidRPr="00E02CB3">
        <w:instrText xml:space="preserve"> REF _Ref230164432 \r \h  \* MERGEFORMAT </w:instrText>
      </w:r>
      <w:r w:rsidR="002E5FA0" w:rsidRPr="00E02CB3">
        <w:fldChar w:fldCharType="separate"/>
      </w:r>
      <w:r w:rsidR="00010B96" w:rsidRPr="00010B96">
        <w:rPr>
          <w:b w:val="0"/>
          <w:bCs w:val="0"/>
          <w:i w:val="0"/>
          <w:iCs w:val="0"/>
        </w:rPr>
        <w:t>a)</w:t>
      </w:r>
      <w:r w:rsidR="002E5FA0" w:rsidRPr="00E02CB3">
        <w:fldChar w:fldCharType="end"/>
      </w:r>
      <w:r w:rsidR="00E663B0" w:rsidRPr="00E02CB3">
        <w:rPr>
          <w:b w:val="0"/>
          <w:bCs w:val="0"/>
          <w:i w:val="0"/>
          <w:iCs w:val="0"/>
        </w:rPr>
        <w:t xml:space="preserve"> e </w:t>
      </w:r>
      <w:r w:rsidR="0006096F" w:rsidRPr="00E02CB3">
        <w:rPr>
          <w:b w:val="0"/>
          <w:bCs w:val="0"/>
          <w:i w:val="0"/>
          <w:iCs w:val="0"/>
        </w:rPr>
        <w:t xml:space="preserve">comma </w:t>
      </w:r>
      <w:r w:rsidR="002E5FA0" w:rsidRPr="00E02CB3">
        <w:fldChar w:fldCharType="begin"/>
      </w:r>
      <w:r w:rsidR="002E5FA0" w:rsidRPr="00E02CB3">
        <w:instrText xml:space="preserve"> REF _Ref243128840 \r \h  \* MERGEFORMAT </w:instrText>
      </w:r>
      <w:r w:rsidR="002E5FA0" w:rsidRPr="00E02CB3">
        <w:fldChar w:fldCharType="separate"/>
      </w:r>
      <w:r w:rsidR="00010B96" w:rsidRPr="00010B96">
        <w:rPr>
          <w:b w:val="0"/>
          <w:bCs w:val="0"/>
          <w:i w:val="0"/>
          <w:iCs w:val="0"/>
        </w:rPr>
        <w:t>71.4</w:t>
      </w:r>
      <w:r w:rsidR="002E5FA0" w:rsidRPr="00E02CB3">
        <w:fldChar w:fldCharType="end"/>
      </w:r>
      <w:r w:rsidR="0006096F" w:rsidRPr="00E02CB3">
        <w:rPr>
          <w:b w:val="0"/>
          <w:bCs w:val="0"/>
          <w:i w:val="0"/>
          <w:iCs w:val="0"/>
        </w:rPr>
        <w:t xml:space="preserve">, nonché comma </w:t>
      </w:r>
      <w:r w:rsidR="002E5FA0" w:rsidRPr="00E02CB3">
        <w:fldChar w:fldCharType="begin"/>
      </w:r>
      <w:r w:rsidR="002E5FA0" w:rsidRPr="00E02CB3">
        <w:instrText xml:space="preserve"> REF _Ref236199935 \r \h  \* MERGEFORMAT </w:instrText>
      </w:r>
      <w:r w:rsidR="002E5FA0" w:rsidRPr="00E02CB3">
        <w:fldChar w:fldCharType="separate"/>
      </w:r>
      <w:r w:rsidR="00010B96" w:rsidRPr="00010B96">
        <w:rPr>
          <w:b w:val="0"/>
          <w:bCs w:val="0"/>
          <w:i w:val="0"/>
          <w:iCs w:val="0"/>
        </w:rPr>
        <w:t>71.4</w:t>
      </w:r>
      <w:r w:rsidR="002E5FA0" w:rsidRPr="00E02CB3">
        <w:fldChar w:fldCharType="end"/>
      </w:r>
      <w:r w:rsidR="00974717" w:rsidRPr="00E02CB3">
        <w:rPr>
          <w:b w:val="0"/>
          <w:bCs w:val="0"/>
          <w:i w:val="0"/>
          <w:iCs w:val="0"/>
        </w:rPr>
        <w:t xml:space="preserve"> bis</w:t>
      </w:r>
      <w:r w:rsidR="0006096F" w:rsidRPr="00E02CB3">
        <w:rPr>
          <w:b w:val="0"/>
          <w:bCs w:val="0"/>
          <w:i w:val="0"/>
          <w:iCs w:val="0"/>
        </w:rPr>
        <w:t xml:space="preserve">, lettera </w:t>
      </w:r>
      <w:r w:rsidR="002E5FA0" w:rsidRPr="00E02CB3">
        <w:fldChar w:fldCharType="begin"/>
      </w:r>
      <w:r w:rsidR="002E5FA0" w:rsidRPr="00E02CB3">
        <w:instrText xml:space="preserve"> REF _Ref236199938 \r \h  \* MERGEFORMAT </w:instrText>
      </w:r>
      <w:r w:rsidR="002E5FA0" w:rsidRPr="00E02CB3">
        <w:fldChar w:fldCharType="separate"/>
      </w:r>
      <w:r w:rsidR="00010B96" w:rsidRPr="00010B96">
        <w:rPr>
          <w:b w:val="0"/>
          <w:bCs w:val="0"/>
          <w:i w:val="0"/>
          <w:iCs w:val="0"/>
        </w:rPr>
        <w:t>a)</w:t>
      </w:r>
      <w:r w:rsidR="002E5FA0" w:rsidRPr="00E02CB3">
        <w:fldChar w:fldCharType="end"/>
      </w:r>
      <w:r w:rsidRPr="00E02CB3">
        <w:rPr>
          <w:b w:val="0"/>
          <w:bCs w:val="0"/>
          <w:i w:val="0"/>
          <w:iCs w:val="0"/>
        </w:rPr>
        <w:t>;</w:t>
      </w:r>
      <w:bookmarkEnd w:id="683"/>
    </w:p>
    <w:p w14:paraId="1CF08517" w14:textId="2C7CA374" w:rsidR="006C5DC6" w:rsidRPr="00E02CB3" w:rsidRDefault="006C5DC6" w:rsidP="00365C78">
      <w:pPr>
        <w:pStyle w:val="Titolo2"/>
        <w:numPr>
          <w:ilvl w:val="0"/>
          <w:numId w:val="33"/>
        </w:numPr>
        <w:jc w:val="both"/>
        <w:rPr>
          <w:b w:val="0"/>
          <w:bCs w:val="0"/>
          <w:i w:val="0"/>
          <w:iCs w:val="0"/>
        </w:rPr>
      </w:pPr>
      <w:bookmarkStart w:id="684" w:name="_Ref59359283"/>
      <w:r w:rsidRPr="00E02CB3">
        <w:rPr>
          <w:b w:val="0"/>
          <w:bCs w:val="0"/>
          <w:i w:val="0"/>
          <w:iCs w:val="0"/>
        </w:rPr>
        <w:t xml:space="preserve">comunica ad ogni operatore proprio creditore, per tutti i periodi rilevanti compresi nel periodo di fatturazione, gli importi di cui al precedente </w:t>
      </w:r>
      <w:r w:rsidR="002E5FA0" w:rsidRPr="00E02CB3">
        <w:fldChar w:fldCharType="begin"/>
      </w:r>
      <w:r w:rsidR="002E5FA0" w:rsidRPr="00E02CB3">
        <w:instrText xml:space="preserve"> REF _Ref231123536 \r \h  \* MERGEFORMAT </w:instrText>
      </w:r>
      <w:r w:rsidR="002E5FA0" w:rsidRPr="00E02CB3">
        <w:fldChar w:fldCharType="separate"/>
      </w:r>
      <w:r w:rsidR="00010B96" w:rsidRPr="00010B96">
        <w:rPr>
          <w:b w:val="0"/>
          <w:bCs w:val="0"/>
          <w:i w:val="0"/>
          <w:iCs w:val="0"/>
        </w:rPr>
        <w:t>Articolo 72</w:t>
      </w:r>
      <w:r w:rsidR="002E5FA0" w:rsidRPr="00E02CB3">
        <w:fldChar w:fldCharType="end"/>
      </w:r>
      <w:r w:rsidR="00E36147" w:rsidRPr="00E02CB3">
        <w:rPr>
          <w:b w:val="0"/>
          <w:bCs w:val="0"/>
          <w:i w:val="0"/>
          <w:iCs w:val="0"/>
        </w:rPr>
        <w:t xml:space="preserve">, comma </w:t>
      </w:r>
      <w:r w:rsidR="002E5FA0" w:rsidRPr="00E02CB3">
        <w:fldChar w:fldCharType="begin"/>
      </w:r>
      <w:r w:rsidR="002E5FA0" w:rsidRPr="00E02CB3">
        <w:instrText xml:space="preserve"> REF _Ref59358885 \r \h  \* MERGEFORMAT </w:instrText>
      </w:r>
      <w:r w:rsidR="002E5FA0" w:rsidRPr="00E02CB3">
        <w:fldChar w:fldCharType="separate"/>
      </w:r>
      <w:r w:rsidR="00010B96" w:rsidRPr="00010B96">
        <w:rPr>
          <w:b w:val="0"/>
          <w:bCs w:val="0"/>
          <w:i w:val="0"/>
          <w:iCs w:val="0"/>
        </w:rPr>
        <w:t>72.1</w:t>
      </w:r>
      <w:r w:rsidR="002E5FA0" w:rsidRPr="00E02CB3">
        <w:fldChar w:fldCharType="end"/>
      </w:r>
      <w:r w:rsidR="00E36147" w:rsidRPr="00E02CB3">
        <w:rPr>
          <w:b w:val="0"/>
          <w:bCs w:val="0"/>
          <w:i w:val="0"/>
          <w:iCs w:val="0"/>
        </w:rPr>
        <w:t xml:space="preserve">, lettera </w:t>
      </w:r>
      <w:r w:rsidR="002E5FA0" w:rsidRPr="00E02CB3">
        <w:fldChar w:fldCharType="begin"/>
      </w:r>
      <w:r w:rsidR="002E5FA0" w:rsidRPr="00E02CB3">
        <w:instrText xml:space="preserve"> REF _Ref59359141 \r \h  \* MERGEFORMAT </w:instrText>
      </w:r>
      <w:r w:rsidR="002E5FA0" w:rsidRPr="00E02CB3">
        <w:fldChar w:fldCharType="separate"/>
      </w:r>
      <w:r w:rsidR="00010B96" w:rsidRPr="00010B96">
        <w:rPr>
          <w:b w:val="0"/>
          <w:bCs w:val="0"/>
          <w:i w:val="0"/>
          <w:iCs w:val="0"/>
        </w:rPr>
        <w:t>c)</w:t>
      </w:r>
      <w:r w:rsidR="002E5FA0" w:rsidRPr="00E02CB3">
        <w:fldChar w:fldCharType="end"/>
      </w:r>
      <w:r w:rsidR="00E36147" w:rsidRPr="00E02CB3">
        <w:rPr>
          <w:b w:val="0"/>
          <w:bCs w:val="0"/>
          <w:i w:val="0"/>
          <w:iCs w:val="0"/>
        </w:rPr>
        <w:t xml:space="preserve"> </w:t>
      </w:r>
      <w:r w:rsidR="00752903" w:rsidRPr="00E02CB3">
        <w:rPr>
          <w:b w:val="0"/>
          <w:bCs w:val="0"/>
          <w:i w:val="0"/>
          <w:iCs w:val="0"/>
        </w:rPr>
        <w:t xml:space="preserve">e </w:t>
      </w:r>
      <w:r w:rsidR="002E5FA0" w:rsidRPr="00E02CB3">
        <w:fldChar w:fldCharType="begin"/>
      </w:r>
      <w:r w:rsidR="002E5FA0" w:rsidRPr="00E02CB3">
        <w:instrText xml:space="preserve"> REF _Ref59357073 \r \h  \* MERGEFORMAT </w:instrText>
      </w:r>
      <w:r w:rsidR="002E5FA0" w:rsidRPr="00E02CB3">
        <w:fldChar w:fldCharType="separate"/>
      </w:r>
      <w:r w:rsidR="00010B96" w:rsidRPr="00010B96">
        <w:rPr>
          <w:b w:val="0"/>
          <w:bCs w:val="0"/>
          <w:i w:val="0"/>
          <w:iCs w:val="0"/>
        </w:rPr>
        <w:t>Articolo 71</w:t>
      </w:r>
      <w:r w:rsidR="002E5FA0" w:rsidRPr="00E02CB3">
        <w:fldChar w:fldCharType="end"/>
      </w:r>
      <w:r w:rsidR="00752903" w:rsidRPr="00E02CB3">
        <w:rPr>
          <w:b w:val="0"/>
          <w:bCs w:val="0"/>
          <w:i w:val="0"/>
          <w:iCs w:val="0"/>
        </w:rPr>
        <w:t xml:space="preserve">, comma </w:t>
      </w:r>
      <w:r w:rsidR="002E5FA0" w:rsidRPr="00E02CB3">
        <w:fldChar w:fldCharType="begin"/>
      </w:r>
      <w:r w:rsidR="002E5FA0" w:rsidRPr="00E02CB3">
        <w:instrText xml:space="preserve"> REF _Ref230164429 \r \h  \* MERGEFORMAT </w:instrText>
      </w:r>
      <w:r w:rsidR="002E5FA0" w:rsidRPr="00E02CB3">
        <w:fldChar w:fldCharType="separate"/>
      </w:r>
      <w:r w:rsidR="00010B96" w:rsidRPr="00010B96">
        <w:rPr>
          <w:b w:val="0"/>
          <w:bCs w:val="0"/>
          <w:i w:val="0"/>
          <w:iCs w:val="0"/>
        </w:rPr>
        <w:t>71.3</w:t>
      </w:r>
      <w:r w:rsidR="002E5FA0" w:rsidRPr="00E02CB3">
        <w:fldChar w:fldCharType="end"/>
      </w:r>
      <w:r w:rsidR="00752903" w:rsidRPr="00E02CB3">
        <w:rPr>
          <w:b w:val="0"/>
          <w:bCs w:val="0"/>
          <w:i w:val="0"/>
          <w:iCs w:val="0"/>
        </w:rPr>
        <w:t xml:space="preserve"> lettere </w:t>
      </w:r>
      <w:r w:rsidR="002E5FA0" w:rsidRPr="00E02CB3">
        <w:fldChar w:fldCharType="begin"/>
      </w:r>
      <w:r w:rsidR="002E5FA0" w:rsidRPr="00E02CB3">
        <w:instrText xml:space="preserve"> REF _Ref230164439 \r \h  \* MERGEFORMAT </w:instrText>
      </w:r>
      <w:r w:rsidR="002E5FA0" w:rsidRPr="00E02CB3">
        <w:fldChar w:fldCharType="separate"/>
      </w:r>
      <w:r w:rsidR="00010B96" w:rsidRPr="00010B96">
        <w:rPr>
          <w:b w:val="0"/>
          <w:bCs w:val="0"/>
          <w:i w:val="0"/>
          <w:iCs w:val="0"/>
        </w:rPr>
        <w:t>b)</w:t>
      </w:r>
      <w:r w:rsidR="002E5FA0" w:rsidRPr="00E02CB3">
        <w:fldChar w:fldCharType="end"/>
      </w:r>
      <w:r w:rsidR="008A449F" w:rsidRPr="00E02CB3">
        <w:rPr>
          <w:b w:val="0"/>
          <w:bCs w:val="0"/>
          <w:i w:val="0"/>
          <w:iCs w:val="0"/>
        </w:rPr>
        <w:t xml:space="preserve">, comma </w:t>
      </w:r>
      <w:r w:rsidR="002E5FA0" w:rsidRPr="00E02CB3">
        <w:fldChar w:fldCharType="begin"/>
      </w:r>
      <w:r w:rsidR="002E5FA0" w:rsidRPr="00E02CB3">
        <w:instrText xml:space="preserve"> REF _Ref230164429 \r \h  \* MERGEFORMAT </w:instrText>
      </w:r>
      <w:r w:rsidR="002E5FA0" w:rsidRPr="00E02CB3">
        <w:fldChar w:fldCharType="separate"/>
      </w:r>
      <w:r w:rsidR="00010B96" w:rsidRPr="00010B96">
        <w:rPr>
          <w:b w:val="0"/>
          <w:bCs w:val="0"/>
          <w:i w:val="0"/>
          <w:iCs w:val="0"/>
        </w:rPr>
        <w:t>71.3</w:t>
      </w:r>
      <w:r w:rsidR="002E5FA0" w:rsidRPr="00E02CB3">
        <w:fldChar w:fldCharType="end"/>
      </w:r>
      <w:r w:rsidR="008A449F" w:rsidRPr="00E02CB3">
        <w:rPr>
          <w:b w:val="0"/>
          <w:bCs w:val="0"/>
          <w:i w:val="0"/>
          <w:iCs w:val="0"/>
        </w:rPr>
        <w:t xml:space="preserve"> bis letter</w:t>
      </w:r>
      <w:r w:rsidR="00F37D70" w:rsidRPr="00E02CB3">
        <w:rPr>
          <w:b w:val="0"/>
          <w:bCs w:val="0"/>
          <w:i w:val="0"/>
          <w:iCs w:val="0"/>
        </w:rPr>
        <w:t>a</w:t>
      </w:r>
      <w:r w:rsidR="008A449F" w:rsidRPr="00E02CB3">
        <w:rPr>
          <w:b w:val="0"/>
          <w:bCs w:val="0"/>
          <w:i w:val="0"/>
          <w:iCs w:val="0"/>
        </w:rPr>
        <w:t xml:space="preserve"> </w:t>
      </w:r>
      <w:r w:rsidR="002E5FA0" w:rsidRPr="00E02CB3">
        <w:fldChar w:fldCharType="begin"/>
      </w:r>
      <w:r w:rsidR="002E5FA0" w:rsidRPr="00E02CB3">
        <w:instrText xml:space="preserve"> REF _Ref230164439 \r \h  \* MERGEFORMAT </w:instrText>
      </w:r>
      <w:r w:rsidR="002E5FA0" w:rsidRPr="00E02CB3">
        <w:fldChar w:fldCharType="separate"/>
      </w:r>
      <w:r w:rsidR="00010B96" w:rsidRPr="00010B96">
        <w:rPr>
          <w:b w:val="0"/>
          <w:bCs w:val="0"/>
          <w:i w:val="0"/>
          <w:iCs w:val="0"/>
        </w:rPr>
        <w:t>b)</w:t>
      </w:r>
      <w:r w:rsidR="002E5FA0" w:rsidRPr="00E02CB3">
        <w:fldChar w:fldCharType="end"/>
      </w:r>
      <w:r w:rsidR="00752903" w:rsidRPr="00E02CB3">
        <w:rPr>
          <w:b w:val="0"/>
          <w:bCs w:val="0"/>
          <w:i w:val="0"/>
          <w:iCs w:val="0"/>
        </w:rPr>
        <w:t xml:space="preserve"> e</w:t>
      </w:r>
      <w:r w:rsidR="0006096F" w:rsidRPr="00E02CB3">
        <w:rPr>
          <w:b w:val="0"/>
          <w:bCs w:val="0"/>
          <w:i w:val="0"/>
          <w:iCs w:val="0"/>
        </w:rPr>
        <w:t xml:space="preserve"> comma </w:t>
      </w:r>
      <w:r w:rsidR="002E5FA0" w:rsidRPr="00E02CB3">
        <w:fldChar w:fldCharType="begin"/>
      </w:r>
      <w:r w:rsidR="002E5FA0" w:rsidRPr="00E02CB3">
        <w:instrText xml:space="preserve"> REF _Ref243128840 \r \h  \* MERGEFORMAT </w:instrText>
      </w:r>
      <w:r w:rsidR="002E5FA0" w:rsidRPr="00E02CB3">
        <w:fldChar w:fldCharType="separate"/>
      </w:r>
      <w:r w:rsidR="00010B96" w:rsidRPr="00010B96">
        <w:rPr>
          <w:b w:val="0"/>
          <w:bCs w:val="0"/>
          <w:i w:val="0"/>
          <w:iCs w:val="0"/>
        </w:rPr>
        <w:t>71.4</w:t>
      </w:r>
      <w:r w:rsidR="002E5FA0" w:rsidRPr="00E02CB3">
        <w:fldChar w:fldCharType="end"/>
      </w:r>
      <w:r w:rsidR="0006096F" w:rsidRPr="00E02CB3">
        <w:rPr>
          <w:b w:val="0"/>
          <w:bCs w:val="0"/>
          <w:i w:val="0"/>
          <w:iCs w:val="0"/>
        </w:rPr>
        <w:t xml:space="preserve">, nonché comma </w:t>
      </w:r>
      <w:r w:rsidR="002E5FA0" w:rsidRPr="00E02CB3">
        <w:fldChar w:fldCharType="begin"/>
      </w:r>
      <w:r w:rsidR="002E5FA0" w:rsidRPr="00E02CB3">
        <w:instrText xml:space="preserve"> REF _Ref236199935 \r \h  \* MERGEFORMAT </w:instrText>
      </w:r>
      <w:r w:rsidR="002E5FA0" w:rsidRPr="00E02CB3">
        <w:fldChar w:fldCharType="separate"/>
      </w:r>
      <w:r w:rsidR="00010B96" w:rsidRPr="00010B96">
        <w:rPr>
          <w:b w:val="0"/>
          <w:bCs w:val="0"/>
          <w:i w:val="0"/>
          <w:iCs w:val="0"/>
        </w:rPr>
        <w:t>71.4</w:t>
      </w:r>
      <w:r w:rsidR="002E5FA0" w:rsidRPr="00E02CB3">
        <w:fldChar w:fldCharType="end"/>
      </w:r>
      <w:r w:rsidR="00B13F86" w:rsidRPr="00E02CB3">
        <w:rPr>
          <w:b w:val="0"/>
          <w:bCs w:val="0"/>
          <w:i w:val="0"/>
          <w:iCs w:val="0"/>
        </w:rPr>
        <w:t xml:space="preserve"> </w:t>
      </w:r>
      <w:r w:rsidR="00974717" w:rsidRPr="00E02CB3">
        <w:rPr>
          <w:b w:val="0"/>
          <w:bCs w:val="0"/>
          <w:i w:val="0"/>
          <w:iCs w:val="0"/>
        </w:rPr>
        <w:t>bis</w:t>
      </w:r>
      <w:r w:rsidR="0006096F" w:rsidRPr="00E02CB3">
        <w:rPr>
          <w:b w:val="0"/>
          <w:bCs w:val="0"/>
          <w:i w:val="0"/>
          <w:iCs w:val="0"/>
        </w:rPr>
        <w:t xml:space="preserve">, lettera </w:t>
      </w:r>
      <w:r w:rsidR="002E5FA0" w:rsidRPr="00E02CB3">
        <w:fldChar w:fldCharType="begin"/>
      </w:r>
      <w:r w:rsidR="002E5FA0" w:rsidRPr="00E02CB3">
        <w:instrText xml:space="preserve"> REF _Ref236199943 \r \h  \* MERGEFORMAT </w:instrText>
      </w:r>
      <w:r w:rsidR="002E5FA0" w:rsidRPr="00E02CB3">
        <w:fldChar w:fldCharType="separate"/>
      </w:r>
      <w:r w:rsidR="00010B96" w:rsidRPr="00010B96">
        <w:rPr>
          <w:b w:val="0"/>
          <w:bCs w:val="0"/>
          <w:i w:val="0"/>
          <w:iCs w:val="0"/>
        </w:rPr>
        <w:t>b)</w:t>
      </w:r>
      <w:r w:rsidR="002E5FA0" w:rsidRPr="00E02CB3">
        <w:fldChar w:fldCharType="end"/>
      </w:r>
      <w:r w:rsidRPr="00E02CB3">
        <w:rPr>
          <w:b w:val="0"/>
          <w:bCs w:val="0"/>
          <w:i w:val="0"/>
          <w:iCs w:val="0"/>
        </w:rPr>
        <w:t>;</w:t>
      </w:r>
      <w:bookmarkEnd w:id="684"/>
    </w:p>
    <w:p w14:paraId="522E7D93" w14:textId="00FA9AAC" w:rsidR="006C5DC6" w:rsidRPr="00E02CB3" w:rsidRDefault="006C5DC6" w:rsidP="00365C78">
      <w:pPr>
        <w:pStyle w:val="Titolo2"/>
        <w:numPr>
          <w:ilvl w:val="0"/>
          <w:numId w:val="33"/>
        </w:numPr>
        <w:jc w:val="both"/>
        <w:rPr>
          <w:b w:val="0"/>
          <w:bCs w:val="0"/>
          <w:i w:val="0"/>
          <w:iCs w:val="0"/>
        </w:rPr>
      </w:pPr>
      <w:r w:rsidRPr="00E02CB3">
        <w:rPr>
          <w:b w:val="0"/>
          <w:bCs w:val="0"/>
          <w:i w:val="0"/>
          <w:iCs w:val="0"/>
        </w:rPr>
        <w:t xml:space="preserve">comunica a Terna, per tutti i periodi rilevanti compresi nel periodo di fatturazione, gli importi relativi ai margini di cui al precedente </w:t>
      </w:r>
      <w:r w:rsidR="002E5FA0" w:rsidRPr="00E02CB3">
        <w:fldChar w:fldCharType="begin"/>
      </w:r>
      <w:r w:rsidR="002E5FA0" w:rsidRPr="00E02CB3">
        <w:instrText xml:space="preserve"> REF _Ref59359221 \r \h  \* MERGEFORMAT </w:instrText>
      </w:r>
      <w:r w:rsidR="002E5FA0" w:rsidRPr="00E02CB3">
        <w:fldChar w:fldCharType="separate"/>
      </w:r>
      <w:r w:rsidR="00010B96" w:rsidRPr="00010B96">
        <w:rPr>
          <w:b w:val="0"/>
          <w:bCs w:val="0"/>
          <w:i w:val="0"/>
          <w:iCs w:val="0"/>
        </w:rPr>
        <w:t>Articolo 73</w:t>
      </w:r>
      <w:r w:rsidR="002E5FA0" w:rsidRPr="00E02CB3">
        <w:fldChar w:fldCharType="end"/>
      </w:r>
      <w:r w:rsidRPr="00E02CB3">
        <w:rPr>
          <w:b w:val="0"/>
          <w:bCs w:val="0"/>
          <w:i w:val="0"/>
          <w:iCs w:val="0"/>
        </w:rPr>
        <w:t>, ai fini delle relative fatturazioni;</w:t>
      </w:r>
    </w:p>
    <w:p w14:paraId="5C944F69" w14:textId="77777777" w:rsidR="006C5DC6" w:rsidRPr="00E02CB3" w:rsidRDefault="006C5DC6" w:rsidP="00365C78">
      <w:pPr>
        <w:pStyle w:val="Titolo2"/>
        <w:numPr>
          <w:ilvl w:val="0"/>
          <w:numId w:val="33"/>
        </w:numPr>
        <w:jc w:val="both"/>
        <w:rPr>
          <w:b w:val="0"/>
          <w:bCs w:val="0"/>
          <w:i w:val="0"/>
          <w:iCs w:val="0"/>
        </w:rPr>
      </w:pPr>
      <w:bookmarkStart w:id="685" w:name="_Ref158011700"/>
      <w:r w:rsidRPr="00E02CB3">
        <w:rPr>
          <w:b w:val="0"/>
          <w:bCs w:val="0"/>
          <w:i w:val="0"/>
          <w:iCs w:val="0"/>
        </w:rPr>
        <w:t>fattura ad ogni operatore i corrispettivi dovuti per i MWh negoziati di cui al precedente articolo 7, comma 7.1.</w:t>
      </w:r>
      <w:bookmarkEnd w:id="685"/>
    </w:p>
    <w:p w14:paraId="40B75546" w14:textId="77777777" w:rsidR="006C5DC6" w:rsidRPr="00E02CB3" w:rsidRDefault="006C5DC6" w:rsidP="00365C78">
      <w:pPr>
        <w:pStyle w:val="Titolo2"/>
        <w:numPr>
          <w:ilvl w:val="0"/>
          <w:numId w:val="0"/>
        </w:numPr>
        <w:jc w:val="both"/>
        <w:rPr>
          <w:b w:val="0"/>
          <w:bCs w:val="0"/>
          <w:i w:val="0"/>
          <w:iCs w:val="0"/>
        </w:rPr>
      </w:pPr>
    </w:p>
    <w:p w14:paraId="544F2802" w14:textId="77777777" w:rsidR="006C5DC6" w:rsidRPr="00E02CB3" w:rsidRDefault="00316AB2" w:rsidP="00365C78">
      <w:pPr>
        <w:pStyle w:val="Titolo2"/>
        <w:tabs>
          <w:tab w:val="num" w:pos="720"/>
        </w:tabs>
        <w:ind w:left="720" w:hanging="720"/>
        <w:jc w:val="both"/>
        <w:rPr>
          <w:b w:val="0"/>
          <w:bCs w:val="0"/>
          <w:i w:val="0"/>
          <w:iCs w:val="0"/>
        </w:rPr>
      </w:pPr>
      <w:bookmarkStart w:id="686" w:name="_Ref59359368"/>
      <w:r w:rsidRPr="00E02CB3">
        <w:rPr>
          <w:b w:val="0"/>
          <w:bCs w:val="0"/>
          <w:i w:val="0"/>
          <w:iCs w:val="0"/>
        </w:rPr>
        <w:t>[</w:t>
      </w:r>
      <w:r w:rsidR="00066F17" w:rsidRPr="00E02CB3">
        <w:rPr>
          <w:b w:val="0"/>
          <w:bCs w:val="0"/>
          <w:i w:val="0"/>
          <w:iCs w:val="0"/>
        </w:rPr>
        <w:t>abrogato</w:t>
      </w:r>
      <w:r w:rsidRPr="00E02CB3">
        <w:rPr>
          <w:b w:val="0"/>
          <w:bCs w:val="0"/>
          <w:i w:val="0"/>
          <w:iCs w:val="0"/>
        </w:rPr>
        <w:t>]</w:t>
      </w:r>
      <w:bookmarkEnd w:id="686"/>
    </w:p>
    <w:p w14:paraId="7BBEBCCC" w14:textId="77777777" w:rsidR="006C5DC6" w:rsidRPr="00E02CB3" w:rsidRDefault="006C5DC6" w:rsidP="00365C78">
      <w:pPr>
        <w:pStyle w:val="Titolo2"/>
        <w:numPr>
          <w:ilvl w:val="0"/>
          <w:numId w:val="0"/>
        </w:numPr>
        <w:jc w:val="both"/>
        <w:rPr>
          <w:b w:val="0"/>
          <w:bCs w:val="0"/>
          <w:i w:val="0"/>
          <w:iCs w:val="0"/>
        </w:rPr>
      </w:pPr>
    </w:p>
    <w:p w14:paraId="5F5DE9C6" w14:textId="03BD4EE0" w:rsidR="006C5DC6" w:rsidRPr="00E02CB3" w:rsidRDefault="006C5DC6" w:rsidP="00365C78">
      <w:pPr>
        <w:pStyle w:val="Titolo2"/>
        <w:tabs>
          <w:tab w:val="num" w:pos="720"/>
        </w:tabs>
        <w:ind w:left="720" w:hanging="720"/>
        <w:jc w:val="both"/>
        <w:rPr>
          <w:b w:val="0"/>
          <w:bCs w:val="0"/>
          <w:i w:val="0"/>
          <w:iCs w:val="0"/>
        </w:rPr>
      </w:pPr>
      <w:bookmarkStart w:id="687" w:name="_Ref59359321"/>
      <w:r w:rsidRPr="00E02CB3">
        <w:rPr>
          <w:b w:val="0"/>
          <w:bCs w:val="0"/>
          <w:i w:val="0"/>
          <w:iCs w:val="0"/>
        </w:rPr>
        <w:t xml:space="preserve">A seguito delle comunicazioni di cui al precedente comma </w:t>
      </w:r>
      <w:r w:rsidR="002E5FA0" w:rsidRPr="00E02CB3">
        <w:fldChar w:fldCharType="begin"/>
      </w:r>
      <w:r w:rsidR="002E5FA0" w:rsidRPr="00E02CB3">
        <w:instrText xml:space="preserve"> REF _Ref59359235 \r \h  \* MERGEFORMAT </w:instrText>
      </w:r>
      <w:r w:rsidR="002E5FA0" w:rsidRPr="00E02CB3">
        <w:fldChar w:fldCharType="separate"/>
      </w:r>
      <w:r w:rsidR="00010B96" w:rsidRPr="00010B96">
        <w:rPr>
          <w:b w:val="0"/>
          <w:bCs w:val="0"/>
          <w:i w:val="0"/>
          <w:iCs w:val="0"/>
        </w:rPr>
        <w:t>75.1</w:t>
      </w:r>
      <w:r w:rsidR="002E5FA0" w:rsidRPr="00E02CB3">
        <w:fldChar w:fldCharType="end"/>
      </w:r>
      <w:r w:rsidRPr="00E02CB3">
        <w:rPr>
          <w:b w:val="0"/>
          <w:bCs w:val="0"/>
          <w:i w:val="0"/>
          <w:iCs w:val="0"/>
        </w:rPr>
        <w:t xml:space="preserve">, </w:t>
      </w:r>
      <w:r w:rsidR="0096084E" w:rsidRPr="00E02CB3">
        <w:rPr>
          <w:b w:val="0"/>
          <w:bCs w:val="0"/>
          <w:i w:val="0"/>
          <w:iCs w:val="0"/>
        </w:rPr>
        <w:t xml:space="preserve">lettera </w:t>
      </w:r>
      <w:r w:rsidR="002E5FA0" w:rsidRPr="00E02CB3">
        <w:fldChar w:fldCharType="begin"/>
      </w:r>
      <w:r w:rsidR="002E5FA0" w:rsidRPr="00E02CB3">
        <w:instrText xml:space="preserve"> REF _Ref59359283 \r \h  \* MERGEFORMAT </w:instrText>
      </w:r>
      <w:r w:rsidR="002E5FA0" w:rsidRPr="00E02CB3">
        <w:fldChar w:fldCharType="separate"/>
      </w:r>
      <w:r w:rsidR="00010B96" w:rsidRPr="00010B96">
        <w:rPr>
          <w:b w:val="0"/>
          <w:bCs w:val="0"/>
          <w:i w:val="0"/>
          <w:iCs w:val="0"/>
        </w:rPr>
        <w:t>b)</w:t>
      </w:r>
      <w:r w:rsidR="002E5FA0" w:rsidRPr="00E02CB3">
        <w:fldChar w:fldCharType="end"/>
      </w:r>
      <w:r w:rsidRPr="00E02CB3">
        <w:rPr>
          <w:b w:val="0"/>
          <w:bCs w:val="0"/>
          <w:i w:val="0"/>
          <w:iCs w:val="0"/>
        </w:rPr>
        <w:t xml:space="preserve"> gli operatori emettono fattura per gli importi indicati nei confronti del GME.</w:t>
      </w:r>
      <w:bookmarkEnd w:id="687"/>
    </w:p>
    <w:p w14:paraId="30DE40F3" w14:textId="77777777" w:rsidR="006C5DC6" w:rsidRPr="00E02CB3" w:rsidRDefault="006C5DC6" w:rsidP="00365C78">
      <w:pPr>
        <w:pStyle w:val="Titolo2"/>
        <w:numPr>
          <w:ilvl w:val="0"/>
          <w:numId w:val="0"/>
        </w:numPr>
        <w:jc w:val="both"/>
        <w:rPr>
          <w:b w:val="0"/>
          <w:bCs w:val="0"/>
          <w:i w:val="0"/>
          <w:iCs w:val="0"/>
        </w:rPr>
      </w:pPr>
    </w:p>
    <w:p w14:paraId="596E72F5" w14:textId="1EFBDC67" w:rsidR="006C5DC6" w:rsidRPr="00E02CB3" w:rsidRDefault="006C5DC6" w:rsidP="00365C78">
      <w:pPr>
        <w:pStyle w:val="Titolo2"/>
        <w:tabs>
          <w:tab w:val="num" w:pos="720"/>
        </w:tabs>
        <w:ind w:left="720" w:hanging="720"/>
        <w:jc w:val="both"/>
        <w:rPr>
          <w:b w:val="0"/>
          <w:bCs w:val="0"/>
          <w:i w:val="0"/>
          <w:iCs w:val="0"/>
        </w:rPr>
      </w:pPr>
      <w:bookmarkStart w:id="688" w:name="_Ref59360785"/>
      <w:r w:rsidRPr="00E02CB3">
        <w:rPr>
          <w:b w:val="0"/>
          <w:bCs w:val="0"/>
          <w:i w:val="0"/>
          <w:iCs w:val="0"/>
        </w:rPr>
        <w:t xml:space="preserve">I termini e le modalità della fatturazione nei confronti del GME, di cui al precedente comma </w:t>
      </w:r>
      <w:r w:rsidR="002E5FA0" w:rsidRPr="00E02CB3">
        <w:fldChar w:fldCharType="begin"/>
      </w:r>
      <w:r w:rsidR="002E5FA0" w:rsidRPr="00E02CB3">
        <w:instrText xml:space="preserve"> REF _Ref59359321 \r \h  \* MERGEFORMAT </w:instrText>
      </w:r>
      <w:r w:rsidR="002E5FA0" w:rsidRPr="00E02CB3">
        <w:fldChar w:fldCharType="separate"/>
      </w:r>
      <w:r w:rsidR="00010B96" w:rsidRPr="00010B96">
        <w:rPr>
          <w:b w:val="0"/>
          <w:bCs w:val="0"/>
          <w:i w:val="0"/>
          <w:iCs w:val="0"/>
        </w:rPr>
        <w:t>75.3</w:t>
      </w:r>
      <w:r w:rsidR="002E5FA0" w:rsidRPr="00E02CB3">
        <w:fldChar w:fldCharType="end"/>
      </w:r>
      <w:r w:rsidRPr="00E02CB3">
        <w:rPr>
          <w:b w:val="0"/>
          <w:bCs w:val="0"/>
          <w:i w:val="0"/>
          <w:iCs w:val="0"/>
        </w:rPr>
        <w:t xml:space="preserve">, ai fini </w:t>
      </w:r>
      <w:r w:rsidR="0003038A" w:rsidRPr="00E02CB3">
        <w:rPr>
          <w:b w:val="0"/>
          <w:bCs w:val="0"/>
          <w:i w:val="0"/>
          <w:iCs w:val="0"/>
        </w:rPr>
        <w:t xml:space="preserve">di quanto previsto </w:t>
      </w:r>
      <w:r w:rsidRPr="00E02CB3">
        <w:rPr>
          <w:b w:val="0"/>
          <w:bCs w:val="0"/>
          <w:i w:val="0"/>
          <w:iCs w:val="0"/>
        </w:rPr>
        <w:t xml:space="preserve">al successivo </w:t>
      </w:r>
      <w:r w:rsidR="002E5FA0" w:rsidRPr="00E02CB3">
        <w:fldChar w:fldCharType="begin"/>
      </w:r>
      <w:r w:rsidR="002E5FA0" w:rsidRPr="00E02CB3">
        <w:instrText xml:space="preserve"> REF _Ref59359335 \r \h  \* MERGEFORMAT </w:instrText>
      </w:r>
      <w:r w:rsidR="002E5FA0" w:rsidRPr="00E02CB3">
        <w:fldChar w:fldCharType="separate"/>
      </w:r>
      <w:r w:rsidR="00010B96" w:rsidRPr="00010B96">
        <w:rPr>
          <w:b w:val="0"/>
          <w:bCs w:val="0"/>
          <w:i w:val="0"/>
          <w:iCs w:val="0"/>
        </w:rPr>
        <w:t>Articolo 82</w:t>
      </w:r>
      <w:r w:rsidR="002E5FA0" w:rsidRPr="00E02CB3">
        <w:fldChar w:fldCharType="end"/>
      </w:r>
      <w:r w:rsidRPr="00E02CB3">
        <w:rPr>
          <w:b w:val="0"/>
          <w:bCs w:val="0"/>
          <w:i w:val="0"/>
          <w:iCs w:val="0"/>
        </w:rPr>
        <w:t>, sono definiti nelle DTF.</w:t>
      </w:r>
      <w:bookmarkEnd w:id="688"/>
    </w:p>
    <w:p w14:paraId="7D3D022F" w14:textId="77777777" w:rsidR="006C5DC6" w:rsidRPr="00E02CB3" w:rsidRDefault="006C5DC6" w:rsidP="00365C78">
      <w:pPr>
        <w:pStyle w:val="Titolo2"/>
        <w:numPr>
          <w:ilvl w:val="0"/>
          <w:numId w:val="0"/>
        </w:numPr>
        <w:jc w:val="both"/>
        <w:rPr>
          <w:b w:val="0"/>
          <w:bCs w:val="0"/>
          <w:i w:val="0"/>
          <w:iCs w:val="0"/>
        </w:rPr>
      </w:pPr>
    </w:p>
    <w:p w14:paraId="2889B578" w14:textId="2408474B" w:rsidR="006C5DC6" w:rsidRPr="00E02CB3" w:rsidRDefault="006C5DC6" w:rsidP="00365C78">
      <w:pPr>
        <w:pStyle w:val="Titolo2"/>
        <w:tabs>
          <w:tab w:val="num" w:pos="720"/>
        </w:tabs>
        <w:ind w:left="720" w:hanging="720"/>
        <w:jc w:val="both"/>
        <w:rPr>
          <w:b w:val="0"/>
          <w:bCs w:val="0"/>
          <w:i w:val="0"/>
          <w:iCs w:val="0"/>
        </w:rPr>
      </w:pPr>
      <w:r w:rsidRPr="00E02CB3">
        <w:rPr>
          <w:b w:val="0"/>
          <w:bCs w:val="0"/>
          <w:i w:val="0"/>
          <w:iCs w:val="0"/>
        </w:rPr>
        <w:t xml:space="preserve">Le fatture e le comunicazioni di cui ai precedenti commi </w:t>
      </w:r>
      <w:r w:rsidR="002E5FA0" w:rsidRPr="00E02CB3">
        <w:fldChar w:fldCharType="begin"/>
      </w:r>
      <w:r w:rsidR="002E5FA0" w:rsidRPr="00E02CB3">
        <w:instrText xml:space="preserve"> REF _Ref59359235 \r \h  \* MERGEFORMAT </w:instrText>
      </w:r>
      <w:r w:rsidR="002E5FA0" w:rsidRPr="00E02CB3">
        <w:fldChar w:fldCharType="separate"/>
      </w:r>
      <w:r w:rsidR="00010B96" w:rsidRPr="00010B96">
        <w:rPr>
          <w:b w:val="0"/>
          <w:bCs w:val="0"/>
          <w:i w:val="0"/>
          <w:iCs w:val="0"/>
        </w:rPr>
        <w:t>75.1</w:t>
      </w:r>
      <w:r w:rsidR="002E5FA0" w:rsidRPr="00E02CB3">
        <w:fldChar w:fldCharType="end"/>
      </w:r>
      <w:r w:rsidRPr="00E02CB3">
        <w:rPr>
          <w:b w:val="0"/>
          <w:bCs w:val="0"/>
          <w:i w:val="0"/>
          <w:iCs w:val="0"/>
        </w:rPr>
        <w:t xml:space="preserve"> e </w:t>
      </w:r>
      <w:r w:rsidR="002E5FA0" w:rsidRPr="00E02CB3">
        <w:fldChar w:fldCharType="begin"/>
      </w:r>
      <w:r w:rsidR="002E5FA0" w:rsidRPr="00E02CB3">
        <w:instrText xml:space="preserve"> REF _Ref59359321 \r \h  \* MERGEFORMAT </w:instrText>
      </w:r>
      <w:r w:rsidR="002E5FA0" w:rsidRPr="00E02CB3">
        <w:fldChar w:fldCharType="separate"/>
      </w:r>
      <w:r w:rsidR="00010B96" w:rsidRPr="00010B96">
        <w:rPr>
          <w:b w:val="0"/>
          <w:bCs w:val="0"/>
          <w:i w:val="0"/>
          <w:iCs w:val="0"/>
        </w:rPr>
        <w:t>75.3</w:t>
      </w:r>
      <w:r w:rsidR="002E5FA0" w:rsidRPr="00E02CB3">
        <w:fldChar w:fldCharType="end"/>
      </w:r>
      <w:r w:rsidRPr="00E02CB3">
        <w:rPr>
          <w:b w:val="0"/>
          <w:bCs w:val="0"/>
          <w:i w:val="0"/>
          <w:iCs w:val="0"/>
        </w:rPr>
        <w:t>, sono rese disponibili agli operatori per via telematica, secondo le modalità definite nelle DTF.</w:t>
      </w:r>
    </w:p>
    <w:p w14:paraId="460381C1" w14:textId="77777777" w:rsidR="00097EF2" w:rsidRPr="00E02CB3" w:rsidRDefault="00097EF2" w:rsidP="00FA3FA4"/>
    <w:p w14:paraId="0F9595B1" w14:textId="15F9A0DB" w:rsidR="006C5DC6" w:rsidRPr="00E02CB3" w:rsidRDefault="000C1F95" w:rsidP="00FA3FA4">
      <w:pPr>
        <w:pStyle w:val="Titolo2"/>
        <w:tabs>
          <w:tab w:val="num" w:pos="720"/>
        </w:tabs>
        <w:ind w:left="720" w:hanging="720"/>
        <w:jc w:val="both"/>
        <w:rPr>
          <w:b w:val="0"/>
          <w:bCs w:val="0"/>
          <w:i w:val="0"/>
          <w:iCs w:val="0"/>
        </w:rPr>
      </w:pPr>
      <w:r w:rsidRPr="00E02CB3">
        <w:rPr>
          <w:b w:val="0"/>
          <w:bCs w:val="0"/>
          <w:i w:val="0"/>
          <w:iCs w:val="0"/>
        </w:rPr>
        <w:t>I termini e le modalità di fatturazione dell’operatore inadempiente ai sensi dell’</w:t>
      </w:r>
      <w:r w:rsidR="002E5FA0" w:rsidRPr="00E02CB3">
        <w:fldChar w:fldCharType="begin"/>
      </w:r>
      <w:r w:rsidR="002E5FA0" w:rsidRPr="00E02CB3">
        <w:instrText xml:space="preserve"> REF _Ref229367647 \r \h  \* MERGEFORMAT </w:instrText>
      </w:r>
      <w:r w:rsidR="002E5FA0" w:rsidRPr="00E02CB3">
        <w:fldChar w:fldCharType="separate"/>
      </w:r>
      <w:r w:rsidR="00010B96" w:rsidRPr="00010B96">
        <w:rPr>
          <w:b w:val="0"/>
          <w:bCs w:val="0"/>
          <w:i w:val="0"/>
          <w:iCs w:val="0"/>
        </w:rPr>
        <w:t>Articolo 88</w:t>
      </w:r>
      <w:r w:rsidR="002E5FA0" w:rsidRPr="00E02CB3">
        <w:fldChar w:fldCharType="end"/>
      </w:r>
      <w:r w:rsidR="00DD56D9" w:rsidRPr="00E02CB3">
        <w:rPr>
          <w:b w:val="0"/>
          <w:bCs w:val="0"/>
          <w:i w:val="0"/>
          <w:iCs w:val="0"/>
        </w:rPr>
        <w:t xml:space="preserve">, comma </w:t>
      </w:r>
      <w:r w:rsidR="002E5FA0" w:rsidRPr="00E02CB3">
        <w:fldChar w:fldCharType="begin"/>
      </w:r>
      <w:r w:rsidR="002E5FA0" w:rsidRPr="00E02CB3">
        <w:instrText xml:space="preserve"> REF _Ref229398920 \r \h  \* MERGEFORMAT </w:instrText>
      </w:r>
      <w:r w:rsidR="002E5FA0" w:rsidRPr="00E02CB3">
        <w:fldChar w:fldCharType="separate"/>
      </w:r>
      <w:r w:rsidR="00010B96" w:rsidRPr="00010B96">
        <w:rPr>
          <w:b w:val="0"/>
          <w:bCs w:val="0"/>
          <w:i w:val="0"/>
          <w:iCs w:val="0"/>
        </w:rPr>
        <w:t>88.2</w:t>
      </w:r>
      <w:r w:rsidR="002E5FA0" w:rsidRPr="00E02CB3">
        <w:fldChar w:fldCharType="end"/>
      </w:r>
      <w:r w:rsidR="00DD56D9" w:rsidRPr="00E02CB3">
        <w:rPr>
          <w:b w:val="0"/>
          <w:bCs w:val="0"/>
          <w:i w:val="0"/>
          <w:iCs w:val="0"/>
        </w:rPr>
        <w:t xml:space="preserve">, lettera </w:t>
      </w:r>
      <w:r w:rsidR="002E5FA0" w:rsidRPr="00E02CB3">
        <w:fldChar w:fldCharType="begin"/>
      </w:r>
      <w:r w:rsidR="002E5FA0" w:rsidRPr="00E02CB3">
        <w:instrText xml:space="preserve"> REF _Ref230425604 \r \h  \* MERGEFORMAT </w:instrText>
      </w:r>
      <w:r w:rsidR="002E5FA0" w:rsidRPr="00E02CB3">
        <w:fldChar w:fldCharType="separate"/>
      </w:r>
      <w:r w:rsidR="00010B96" w:rsidRPr="00010B96">
        <w:rPr>
          <w:b w:val="0"/>
          <w:bCs w:val="0"/>
          <w:i w:val="0"/>
          <w:iCs w:val="0"/>
        </w:rPr>
        <w:t>a)</w:t>
      </w:r>
      <w:r w:rsidR="002E5FA0" w:rsidRPr="00E02CB3">
        <w:fldChar w:fldCharType="end"/>
      </w:r>
      <w:r w:rsidR="00DD56D9" w:rsidRPr="00E02CB3">
        <w:rPr>
          <w:b w:val="0"/>
          <w:bCs w:val="0"/>
          <w:i w:val="0"/>
          <w:iCs w:val="0"/>
        </w:rPr>
        <w:t>, sono definiti nelle DTF.</w:t>
      </w:r>
    </w:p>
    <w:p w14:paraId="789C7333" w14:textId="5207C663" w:rsidR="004B19E7" w:rsidRDefault="004B19E7" w:rsidP="00365C78">
      <w:pPr>
        <w:ind w:left="720"/>
        <w:jc w:val="both"/>
        <w:rPr>
          <w:rFonts w:ascii="Arial" w:hAnsi="Arial" w:cs="Arial"/>
        </w:rPr>
      </w:pPr>
    </w:p>
    <w:p w14:paraId="0F5297AA" w14:textId="13426A0C" w:rsidR="002D2D12" w:rsidRDefault="002D2D12" w:rsidP="00365C78">
      <w:pPr>
        <w:ind w:left="720"/>
        <w:jc w:val="both"/>
        <w:rPr>
          <w:rFonts w:ascii="Arial" w:hAnsi="Arial" w:cs="Arial"/>
        </w:rPr>
      </w:pPr>
    </w:p>
    <w:p w14:paraId="75EAFC96" w14:textId="77777777" w:rsidR="002D2D12" w:rsidRPr="00E02CB3" w:rsidRDefault="002D2D12" w:rsidP="00365C78">
      <w:pPr>
        <w:ind w:left="720"/>
        <w:jc w:val="both"/>
        <w:rPr>
          <w:rFonts w:ascii="Arial" w:hAnsi="Arial" w:cs="Arial"/>
        </w:rPr>
      </w:pPr>
    </w:p>
    <w:p w14:paraId="24FC6BCE" w14:textId="354E2EA1" w:rsidR="006C5DC6" w:rsidRDefault="006C5DC6" w:rsidP="00365C78">
      <w:pPr>
        <w:rPr>
          <w:rFonts w:ascii="Arial" w:hAnsi="Arial" w:cs="Arial"/>
        </w:rPr>
      </w:pPr>
    </w:p>
    <w:p w14:paraId="135FAE4F" w14:textId="78977276" w:rsidR="002D2D12" w:rsidRDefault="002D2D12" w:rsidP="00365C78">
      <w:pPr>
        <w:rPr>
          <w:rFonts w:ascii="Arial" w:hAnsi="Arial" w:cs="Arial"/>
        </w:rPr>
      </w:pPr>
    </w:p>
    <w:p w14:paraId="650F0C41" w14:textId="45C73C2E" w:rsidR="002D2D12" w:rsidRDefault="002D2D12" w:rsidP="00365C78">
      <w:pPr>
        <w:rPr>
          <w:rFonts w:ascii="Arial" w:hAnsi="Arial" w:cs="Arial"/>
        </w:rPr>
      </w:pPr>
    </w:p>
    <w:p w14:paraId="075C889B" w14:textId="77777777" w:rsidR="002D2D12" w:rsidRPr="00E02CB3" w:rsidRDefault="002D2D12" w:rsidP="00365C78">
      <w:pPr>
        <w:rPr>
          <w:rFonts w:ascii="Arial" w:hAnsi="Arial" w:cs="Arial"/>
        </w:rPr>
      </w:pPr>
    </w:p>
    <w:p w14:paraId="02C0967B" w14:textId="77777777" w:rsidR="006C5DC6" w:rsidRPr="00E02CB3" w:rsidRDefault="006C5DC6" w:rsidP="00FA3FA4">
      <w:pPr>
        <w:pStyle w:val="Articolo"/>
        <w:tabs>
          <w:tab w:val="clear" w:pos="5977"/>
          <w:tab w:val="num" w:pos="426"/>
        </w:tabs>
        <w:ind w:left="426" w:firstLine="0"/>
        <w:rPr>
          <w:rFonts w:cs="Arial"/>
        </w:rPr>
      </w:pPr>
      <w:r w:rsidRPr="00E02CB3">
        <w:rPr>
          <w:b w:val="0"/>
          <w:i w:val="0"/>
        </w:rPr>
        <w:br/>
      </w:r>
      <w:bookmarkStart w:id="689" w:name="_Toc59534294"/>
      <w:bookmarkStart w:id="690" w:name="_Toc104270202"/>
      <w:bookmarkStart w:id="691" w:name="_Toc11839972"/>
      <w:r w:rsidRPr="00E02CB3">
        <w:t>Contenuto delle fatture</w:t>
      </w:r>
      <w:bookmarkEnd w:id="689"/>
      <w:bookmarkEnd w:id="690"/>
      <w:bookmarkEnd w:id="691"/>
      <w:r w:rsidRPr="00E02CB3">
        <w:br/>
      </w:r>
    </w:p>
    <w:p w14:paraId="31599B97" w14:textId="2FB876A9" w:rsidR="006C5DC6" w:rsidRPr="00E02CB3" w:rsidRDefault="00502EF8" w:rsidP="00365C78">
      <w:pPr>
        <w:pStyle w:val="Titolo2"/>
        <w:tabs>
          <w:tab w:val="num" w:pos="720"/>
        </w:tabs>
        <w:ind w:left="720" w:hanging="720"/>
        <w:jc w:val="both"/>
        <w:rPr>
          <w:b w:val="0"/>
          <w:bCs w:val="0"/>
          <w:i w:val="0"/>
          <w:iCs w:val="0"/>
        </w:rPr>
      </w:pPr>
      <w:bookmarkStart w:id="692" w:name="_Ref158011456"/>
      <w:r w:rsidRPr="00E02CB3">
        <w:rPr>
          <w:b w:val="0"/>
          <w:bCs w:val="0"/>
          <w:i w:val="0"/>
          <w:iCs w:val="0"/>
        </w:rPr>
        <w:t xml:space="preserve">Per ciascun periodo rilevante compreso nel periodo di fatturazione e per ciascuna sessione dei mercati di cui si compone il </w:t>
      </w:r>
      <w:r w:rsidR="00AC3068" w:rsidRPr="00E02CB3">
        <w:rPr>
          <w:b w:val="0"/>
          <w:bCs w:val="0"/>
          <w:i w:val="0"/>
          <w:iCs w:val="0"/>
        </w:rPr>
        <w:t>MGP, MI e MSD</w:t>
      </w:r>
      <w:r w:rsidRPr="00E02CB3">
        <w:rPr>
          <w:b w:val="0"/>
          <w:bCs w:val="0"/>
          <w:i w:val="0"/>
          <w:iCs w:val="0"/>
        </w:rPr>
        <w:t>, l</w:t>
      </w:r>
      <w:r w:rsidR="006C5DC6" w:rsidRPr="00E02CB3">
        <w:rPr>
          <w:b w:val="0"/>
          <w:bCs w:val="0"/>
          <w:i w:val="0"/>
          <w:iCs w:val="0"/>
        </w:rPr>
        <w:t xml:space="preserve">e fatture e le comunicazioni di cui al precedente </w:t>
      </w:r>
      <w:r w:rsidR="002E5FA0" w:rsidRPr="00E02CB3">
        <w:fldChar w:fldCharType="begin"/>
      </w:r>
      <w:r w:rsidR="002E5FA0" w:rsidRPr="00E02CB3">
        <w:instrText xml:space="preserve"> REF _Ref59359437 \r \h  \* MERGEFORMAT </w:instrText>
      </w:r>
      <w:r w:rsidR="002E5FA0" w:rsidRPr="00E02CB3">
        <w:fldChar w:fldCharType="separate"/>
      </w:r>
      <w:r w:rsidR="00010B96" w:rsidRPr="00010B96">
        <w:rPr>
          <w:b w:val="0"/>
          <w:bCs w:val="0"/>
          <w:i w:val="0"/>
          <w:iCs w:val="0"/>
        </w:rPr>
        <w:t>Articolo 75</w:t>
      </w:r>
      <w:r w:rsidR="002E5FA0" w:rsidRPr="00E02CB3">
        <w:fldChar w:fldCharType="end"/>
      </w:r>
      <w:r w:rsidR="006C5DC6" w:rsidRPr="00E02CB3">
        <w:rPr>
          <w:b w:val="0"/>
          <w:bCs w:val="0"/>
          <w:i w:val="0"/>
          <w:iCs w:val="0"/>
        </w:rPr>
        <w:t xml:space="preserve">, commi </w:t>
      </w:r>
      <w:r w:rsidR="002E5FA0" w:rsidRPr="00E02CB3">
        <w:fldChar w:fldCharType="begin"/>
      </w:r>
      <w:r w:rsidR="002E5FA0" w:rsidRPr="00E02CB3">
        <w:instrText xml:space="preserve"> REF _Ref59359235 \r \h  \* MERGEFORMAT </w:instrText>
      </w:r>
      <w:r w:rsidR="002E5FA0" w:rsidRPr="00E02CB3">
        <w:fldChar w:fldCharType="separate"/>
      </w:r>
      <w:r w:rsidR="00010B96" w:rsidRPr="00010B96">
        <w:rPr>
          <w:b w:val="0"/>
          <w:bCs w:val="0"/>
          <w:i w:val="0"/>
          <w:iCs w:val="0"/>
        </w:rPr>
        <w:t>75.1</w:t>
      </w:r>
      <w:r w:rsidR="002E5FA0" w:rsidRPr="00E02CB3">
        <w:fldChar w:fldCharType="end"/>
      </w:r>
      <w:r w:rsidR="006C5DC6" w:rsidRPr="00E02CB3">
        <w:rPr>
          <w:b w:val="0"/>
          <w:bCs w:val="0"/>
          <w:i w:val="0"/>
          <w:iCs w:val="0"/>
        </w:rPr>
        <w:t xml:space="preserve">, e </w:t>
      </w:r>
      <w:r w:rsidR="002E5FA0" w:rsidRPr="00E02CB3">
        <w:fldChar w:fldCharType="begin"/>
      </w:r>
      <w:r w:rsidR="002E5FA0" w:rsidRPr="00E02CB3">
        <w:instrText xml:space="preserve"> REF _Ref59359321 \r \h  \* MERGEFORMAT </w:instrText>
      </w:r>
      <w:r w:rsidR="002E5FA0" w:rsidRPr="00E02CB3">
        <w:fldChar w:fldCharType="separate"/>
      </w:r>
      <w:r w:rsidR="00010B96" w:rsidRPr="00010B96">
        <w:rPr>
          <w:b w:val="0"/>
          <w:bCs w:val="0"/>
          <w:i w:val="0"/>
          <w:iCs w:val="0"/>
        </w:rPr>
        <w:t>75.3</w:t>
      </w:r>
      <w:r w:rsidR="002E5FA0" w:rsidRPr="00E02CB3">
        <w:fldChar w:fldCharType="end"/>
      </w:r>
      <w:r w:rsidR="006C5DC6" w:rsidRPr="00E02CB3">
        <w:rPr>
          <w:b w:val="0"/>
          <w:bCs w:val="0"/>
          <w:i w:val="0"/>
          <w:iCs w:val="0"/>
        </w:rPr>
        <w:t xml:space="preserve"> evidenziano, almeno i seguenti elementi, ove applicabili:</w:t>
      </w:r>
      <w:bookmarkEnd w:id="692"/>
    </w:p>
    <w:p w14:paraId="55B2BE75" w14:textId="77777777" w:rsidR="006C5DC6" w:rsidRPr="00E02CB3" w:rsidRDefault="006C5DC6" w:rsidP="00365C78">
      <w:pPr>
        <w:numPr>
          <w:ilvl w:val="0"/>
          <w:numId w:val="34"/>
        </w:numPr>
        <w:jc w:val="both"/>
        <w:rPr>
          <w:rFonts w:ascii="Arial" w:hAnsi="Arial" w:cs="Arial"/>
        </w:rPr>
      </w:pPr>
      <w:bookmarkStart w:id="693" w:name="_Ref59359472"/>
      <w:r w:rsidRPr="00E02CB3">
        <w:rPr>
          <w:rFonts w:ascii="Arial" w:hAnsi="Arial" w:cs="Arial"/>
        </w:rPr>
        <w:t>le quantità di energia elettrica relative alle offerte accettate;</w:t>
      </w:r>
      <w:bookmarkEnd w:id="693"/>
    </w:p>
    <w:p w14:paraId="45416DBD" w14:textId="52F6B595" w:rsidR="006C5DC6" w:rsidRPr="00E02CB3" w:rsidRDefault="006C5DC6" w:rsidP="00365C78">
      <w:pPr>
        <w:numPr>
          <w:ilvl w:val="0"/>
          <w:numId w:val="34"/>
        </w:numPr>
        <w:jc w:val="both"/>
        <w:rPr>
          <w:rFonts w:ascii="Arial" w:hAnsi="Arial" w:cs="Arial"/>
        </w:rPr>
      </w:pPr>
      <w:r w:rsidRPr="00E02CB3">
        <w:rPr>
          <w:rFonts w:ascii="Arial" w:hAnsi="Arial" w:cs="Arial"/>
        </w:rPr>
        <w:t xml:space="preserve">il prezzo a cui le quantità di cui alla precedente lettera </w:t>
      </w:r>
      <w:r w:rsidR="002E5FA0" w:rsidRPr="00E02CB3">
        <w:fldChar w:fldCharType="begin"/>
      </w:r>
      <w:r w:rsidR="002E5FA0" w:rsidRPr="00E02CB3">
        <w:instrText xml:space="preserve"> REF _Ref59359472 \r \h  \* MERGEFORMAT </w:instrText>
      </w:r>
      <w:r w:rsidR="002E5FA0" w:rsidRPr="00E02CB3">
        <w:fldChar w:fldCharType="separate"/>
      </w:r>
      <w:r w:rsidR="00010B96" w:rsidRPr="00010B96">
        <w:rPr>
          <w:rFonts w:ascii="Arial" w:hAnsi="Arial" w:cs="Arial"/>
        </w:rPr>
        <w:t>a)</w:t>
      </w:r>
      <w:r w:rsidR="002E5FA0" w:rsidRPr="00E02CB3">
        <w:fldChar w:fldCharType="end"/>
      </w:r>
      <w:r w:rsidRPr="00E02CB3">
        <w:rPr>
          <w:rFonts w:ascii="Arial" w:hAnsi="Arial" w:cs="Arial"/>
        </w:rPr>
        <w:t xml:space="preserve"> sono valorizzate;</w:t>
      </w:r>
    </w:p>
    <w:p w14:paraId="7A1BC053" w14:textId="77777777" w:rsidR="00AC3068" w:rsidRPr="00E02CB3" w:rsidRDefault="00AC3068" w:rsidP="009305B1">
      <w:pPr>
        <w:pStyle w:val="Paragrafoelenco"/>
        <w:numPr>
          <w:ilvl w:val="0"/>
          <w:numId w:val="34"/>
        </w:numPr>
        <w:rPr>
          <w:rFonts w:ascii="Arial" w:hAnsi="Arial" w:cs="Arial"/>
        </w:rPr>
      </w:pPr>
      <w:r w:rsidRPr="00E02CB3">
        <w:rPr>
          <w:rFonts w:ascii="Arial" w:hAnsi="Arial" w:cs="Arial"/>
        </w:rPr>
        <w:t>la tipologia di contratto negoziato;</w:t>
      </w:r>
    </w:p>
    <w:p w14:paraId="15AE3A19" w14:textId="77777777" w:rsidR="006C5DC6" w:rsidRPr="00E02CB3" w:rsidRDefault="006C5DC6" w:rsidP="00365C78">
      <w:pPr>
        <w:numPr>
          <w:ilvl w:val="0"/>
          <w:numId w:val="34"/>
        </w:numPr>
        <w:jc w:val="both"/>
        <w:rPr>
          <w:rFonts w:ascii="Arial" w:hAnsi="Arial" w:cs="Arial"/>
        </w:rPr>
      </w:pPr>
      <w:r w:rsidRPr="00E02CB3">
        <w:rPr>
          <w:rFonts w:ascii="Arial" w:hAnsi="Arial" w:cs="Arial"/>
        </w:rPr>
        <w:t>le partite fiscali;</w:t>
      </w:r>
    </w:p>
    <w:p w14:paraId="57F793FE" w14:textId="77777777" w:rsidR="006C5DC6" w:rsidRPr="00E02CB3" w:rsidRDefault="006C5DC6" w:rsidP="00365C78">
      <w:pPr>
        <w:numPr>
          <w:ilvl w:val="0"/>
          <w:numId w:val="34"/>
        </w:numPr>
        <w:jc w:val="both"/>
        <w:rPr>
          <w:rFonts w:ascii="Arial" w:hAnsi="Arial" w:cs="Arial"/>
        </w:rPr>
      </w:pPr>
      <w:r w:rsidRPr="00E02CB3">
        <w:rPr>
          <w:rFonts w:ascii="Arial" w:hAnsi="Arial" w:cs="Arial"/>
        </w:rPr>
        <w:t>l’importo totale.</w:t>
      </w:r>
    </w:p>
    <w:p w14:paraId="4FF558FB" w14:textId="77777777" w:rsidR="006C5DC6" w:rsidRPr="00E02CB3" w:rsidRDefault="006C5DC6" w:rsidP="00365C78">
      <w:pPr>
        <w:jc w:val="both"/>
        <w:rPr>
          <w:rFonts w:ascii="Arial" w:hAnsi="Arial" w:cs="Arial"/>
        </w:rPr>
      </w:pPr>
    </w:p>
    <w:p w14:paraId="126369A2" w14:textId="23F90283" w:rsidR="00502EF8" w:rsidRPr="00E02CB3" w:rsidRDefault="00502EF8" w:rsidP="00365C78">
      <w:pPr>
        <w:pStyle w:val="Titolo2"/>
        <w:tabs>
          <w:tab w:val="num" w:pos="720"/>
        </w:tabs>
        <w:ind w:left="720" w:hanging="720"/>
        <w:jc w:val="both"/>
        <w:rPr>
          <w:b w:val="0"/>
          <w:bCs w:val="0"/>
          <w:i w:val="0"/>
          <w:iCs w:val="0"/>
        </w:rPr>
      </w:pPr>
      <w:bookmarkStart w:id="694" w:name="_Ref231123798"/>
      <w:r w:rsidRPr="00E02CB3">
        <w:rPr>
          <w:b w:val="0"/>
          <w:bCs w:val="0"/>
          <w:i w:val="0"/>
          <w:iCs w:val="0"/>
        </w:rPr>
        <w:t xml:space="preserve">Per ciascun periodo rilevante </w:t>
      </w:r>
      <w:r w:rsidR="002979AE" w:rsidRPr="00E02CB3">
        <w:rPr>
          <w:b w:val="0"/>
          <w:bCs w:val="0"/>
          <w:i w:val="0"/>
          <w:iCs w:val="0"/>
        </w:rPr>
        <w:t xml:space="preserve">in consegna </w:t>
      </w:r>
      <w:r w:rsidRPr="00E02CB3">
        <w:rPr>
          <w:b w:val="0"/>
          <w:bCs w:val="0"/>
          <w:i w:val="0"/>
          <w:iCs w:val="0"/>
        </w:rPr>
        <w:t>nel periodo di fatturazione e per ciascuna sessione del MTE</w:t>
      </w:r>
      <w:r w:rsidR="00AC3068" w:rsidRPr="00E02CB3">
        <w:rPr>
          <w:b w:val="0"/>
          <w:bCs w:val="0"/>
          <w:i w:val="0"/>
          <w:iCs w:val="0"/>
        </w:rPr>
        <w:t xml:space="preserve"> e del MPEG</w:t>
      </w:r>
      <w:r w:rsidRPr="00E02CB3">
        <w:rPr>
          <w:b w:val="0"/>
          <w:bCs w:val="0"/>
          <w:i w:val="0"/>
          <w:iCs w:val="0"/>
        </w:rPr>
        <w:t>, le fatture e le comunicazioni di cui al precedente</w:t>
      </w:r>
      <w:r w:rsidR="002F0FF7" w:rsidRPr="00E02CB3">
        <w:rPr>
          <w:b w:val="0"/>
          <w:bCs w:val="0"/>
          <w:i w:val="0"/>
          <w:iCs w:val="0"/>
        </w:rPr>
        <w:t xml:space="preserve"> </w:t>
      </w:r>
      <w:r w:rsidR="002E5FA0" w:rsidRPr="00E02CB3">
        <w:fldChar w:fldCharType="begin"/>
      </w:r>
      <w:r w:rsidR="002E5FA0" w:rsidRPr="00E02CB3">
        <w:instrText xml:space="preserve"> REF _Ref59359437 \r \h  \* MERGEFORMAT </w:instrText>
      </w:r>
      <w:r w:rsidR="002E5FA0" w:rsidRPr="00E02CB3">
        <w:fldChar w:fldCharType="separate"/>
      </w:r>
      <w:r w:rsidR="00010B96" w:rsidRPr="00010B96">
        <w:rPr>
          <w:b w:val="0"/>
          <w:bCs w:val="0"/>
          <w:i w:val="0"/>
          <w:iCs w:val="0"/>
        </w:rPr>
        <w:t>Articolo 75</w:t>
      </w:r>
      <w:r w:rsidR="002E5FA0" w:rsidRPr="00E02CB3">
        <w:fldChar w:fldCharType="end"/>
      </w:r>
      <w:r w:rsidR="002F0FF7" w:rsidRPr="00E02CB3">
        <w:rPr>
          <w:b w:val="0"/>
          <w:bCs w:val="0"/>
          <w:i w:val="0"/>
          <w:iCs w:val="0"/>
        </w:rPr>
        <w:t xml:space="preserve">, commi </w:t>
      </w:r>
      <w:r w:rsidR="002E5FA0" w:rsidRPr="00E02CB3">
        <w:fldChar w:fldCharType="begin"/>
      </w:r>
      <w:r w:rsidR="002E5FA0" w:rsidRPr="00E02CB3">
        <w:instrText xml:space="preserve"> REF _Ref59359235 \r \h  \* MERGEFORMAT </w:instrText>
      </w:r>
      <w:r w:rsidR="002E5FA0" w:rsidRPr="00E02CB3">
        <w:fldChar w:fldCharType="separate"/>
      </w:r>
      <w:r w:rsidR="00010B96" w:rsidRPr="00010B96">
        <w:rPr>
          <w:b w:val="0"/>
          <w:bCs w:val="0"/>
          <w:i w:val="0"/>
          <w:iCs w:val="0"/>
        </w:rPr>
        <w:t>75.1</w:t>
      </w:r>
      <w:r w:rsidR="002E5FA0" w:rsidRPr="00E02CB3">
        <w:fldChar w:fldCharType="end"/>
      </w:r>
      <w:r w:rsidR="002F0FF7" w:rsidRPr="00E02CB3">
        <w:rPr>
          <w:b w:val="0"/>
          <w:bCs w:val="0"/>
          <w:i w:val="0"/>
          <w:iCs w:val="0"/>
        </w:rPr>
        <w:t xml:space="preserve">, e </w:t>
      </w:r>
      <w:r w:rsidR="002E5FA0" w:rsidRPr="00E02CB3">
        <w:fldChar w:fldCharType="begin"/>
      </w:r>
      <w:r w:rsidR="002E5FA0" w:rsidRPr="00E02CB3">
        <w:instrText xml:space="preserve"> REF _Ref59359321 \r \h  \* MERGEFORMAT </w:instrText>
      </w:r>
      <w:r w:rsidR="002E5FA0" w:rsidRPr="00E02CB3">
        <w:fldChar w:fldCharType="separate"/>
      </w:r>
      <w:r w:rsidR="00010B96" w:rsidRPr="00010B96">
        <w:rPr>
          <w:b w:val="0"/>
          <w:bCs w:val="0"/>
          <w:i w:val="0"/>
          <w:iCs w:val="0"/>
        </w:rPr>
        <w:t>75.3</w:t>
      </w:r>
      <w:r w:rsidR="002E5FA0" w:rsidRPr="00E02CB3">
        <w:fldChar w:fldCharType="end"/>
      </w:r>
      <w:r w:rsidRPr="00E02CB3">
        <w:rPr>
          <w:b w:val="0"/>
          <w:bCs w:val="0"/>
          <w:i w:val="0"/>
          <w:iCs w:val="0"/>
        </w:rPr>
        <w:t>, evidenziano, almeno i seguenti elementi, ove applicabili:</w:t>
      </w:r>
      <w:bookmarkEnd w:id="694"/>
    </w:p>
    <w:p w14:paraId="0AD8142B" w14:textId="77777777" w:rsidR="00AC3068" w:rsidRPr="00E02CB3" w:rsidRDefault="00502EF8" w:rsidP="00AC3068">
      <w:pPr>
        <w:pStyle w:val="Testo"/>
        <w:numPr>
          <w:ilvl w:val="0"/>
          <w:numId w:val="115"/>
        </w:numPr>
        <w:spacing w:after="0"/>
      </w:pPr>
      <w:bookmarkStart w:id="695" w:name="_Ref230169502"/>
      <w:r w:rsidRPr="00E02CB3">
        <w:t>la tipologia dei contratti negoziati;</w:t>
      </w:r>
      <w:bookmarkEnd w:id="695"/>
    </w:p>
    <w:p w14:paraId="1E8A5E76" w14:textId="77777777" w:rsidR="00AC3068" w:rsidRPr="00E02CB3" w:rsidRDefault="00AC3068" w:rsidP="009305B1">
      <w:pPr>
        <w:pStyle w:val="Paragrafoelenco"/>
        <w:numPr>
          <w:ilvl w:val="0"/>
          <w:numId w:val="115"/>
        </w:numPr>
      </w:pPr>
      <w:r w:rsidRPr="00E02CB3">
        <w:rPr>
          <w:rFonts w:ascii="Arial" w:hAnsi="Arial" w:cs="Arial"/>
        </w:rPr>
        <w:t>le quantità di energia elettrica relative alle transazioni concluse;</w:t>
      </w:r>
    </w:p>
    <w:p w14:paraId="3D56881E" w14:textId="5AD81241" w:rsidR="00981079" w:rsidRPr="00E02CB3" w:rsidRDefault="00502EF8" w:rsidP="00B94C4C">
      <w:pPr>
        <w:pStyle w:val="Testo"/>
        <w:numPr>
          <w:ilvl w:val="0"/>
          <w:numId w:val="115"/>
        </w:numPr>
        <w:spacing w:after="0"/>
      </w:pPr>
      <w:r w:rsidRPr="00E02CB3">
        <w:t xml:space="preserve">il prezzo a cui i contratti di cui alla precedente lettera </w:t>
      </w:r>
      <w:r w:rsidR="002E5FA0" w:rsidRPr="00E02CB3">
        <w:fldChar w:fldCharType="begin"/>
      </w:r>
      <w:r w:rsidR="002E5FA0" w:rsidRPr="00E02CB3">
        <w:instrText xml:space="preserve"> REF _Ref230169502 \r \h  \* MERGEFORMAT </w:instrText>
      </w:r>
      <w:r w:rsidR="002E5FA0" w:rsidRPr="00E02CB3">
        <w:fldChar w:fldCharType="separate"/>
      </w:r>
      <w:r w:rsidR="00010B96">
        <w:t>a)</w:t>
      </w:r>
      <w:r w:rsidR="002E5FA0" w:rsidRPr="00E02CB3">
        <w:fldChar w:fldCharType="end"/>
      </w:r>
      <w:r w:rsidRPr="00E02CB3">
        <w:t xml:space="preserve"> sono valorizzati;</w:t>
      </w:r>
    </w:p>
    <w:p w14:paraId="3BB0CA07" w14:textId="77777777" w:rsidR="00502EF8" w:rsidRPr="00E02CB3" w:rsidRDefault="00502EF8" w:rsidP="00B94C4C">
      <w:pPr>
        <w:pStyle w:val="Testo"/>
        <w:numPr>
          <w:ilvl w:val="0"/>
          <w:numId w:val="115"/>
        </w:numPr>
        <w:spacing w:after="0"/>
      </w:pPr>
      <w:r w:rsidRPr="00E02CB3">
        <w:t>le partite fiscali;</w:t>
      </w:r>
    </w:p>
    <w:p w14:paraId="0843544D" w14:textId="77777777" w:rsidR="00502EF8" w:rsidRPr="00E02CB3" w:rsidRDefault="00502EF8" w:rsidP="00B94C4C">
      <w:pPr>
        <w:pStyle w:val="Testo"/>
        <w:numPr>
          <w:ilvl w:val="0"/>
          <w:numId w:val="115"/>
        </w:numPr>
        <w:spacing w:after="0"/>
      </w:pPr>
      <w:r w:rsidRPr="00E02CB3">
        <w:t xml:space="preserve">l’importo totale. </w:t>
      </w:r>
    </w:p>
    <w:p w14:paraId="1A05B4B7" w14:textId="77777777" w:rsidR="0006096F" w:rsidRPr="00E02CB3" w:rsidRDefault="0006096F" w:rsidP="00365C78">
      <w:pPr>
        <w:pStyle w:val="Testo"/>
        <w:tabs>
          <w:tab w:val="clear" w:pos="340"/>
        </w:tabs>
        <w:spacing w:after="0"/>
        <w:ind w:left="720"/>
      </w:pPr>
    </w:p>
    <w:p w14:paraId="67F2806F" w14:textId="767B5E13" w:rsidR="0006096F" w:rsidRPr="00E02CB3" w:rsidRDefault="00A43F10" w:rsidP="00C43E3F">
      <w:pPr>
        <w:ind w:left="851" w:hanging="1135"/>
        <w:jc w:val="both"/>
        <w:rPr>
          <w:rFonts w:ascii="Arial" w:hAnsi="Arial"/>
        </w:rPr>
      </w:pPr>
      <w:r w:rsidRPr="00E02CB3">
        <w:rPr>
          <w:rFonts w:ascii="Arial" w:hAnsi="Arial" w:cs="Arial"/>
        </w:rPr>
        <w:t>76</w:t>
      </w:r>
      <w:r w:rsidR="0051551D" w:rsidRPr="00E02CB3">
        <w:rPr>
          <w:rFonts w:ascii="Arial" w:hAnsi="Arial" w:cs="Arial"/>
        </w:rPr>
        <w:t>.2 bis</w:t>
      </w:r>
      <w:r w:rsidR="0051551D" w:rsidRPr="00E02CB3">
        <w:t xml:space="preserve"> </w:t>
      </w:r>
      <w:r w:rsidR="0006096F" w:rsidRPr="00E02CB3">
        <w:rPr>
          <w:rFonts w:ascii="Arial" w:hAnsi="Arial"/>
        </w:rPr>
        <w:t xml:space="preserve">Per ciascun periodo rilevante compreso nel periodo di fatturazione e per ciascuna sessione di </w:t>
      </w:r>
      <w:r w:rsidR="00E40624" w:rsidRPr="00E02CB3">
        <w:rPr>
          <w:rFonts w:ascii="Arial" w:hAnsi="Arial"/>
        </w:rPr>
        <w:t>consegna fisica dei contratti finanziari conclusi sull’</w:t>
      </w:r>
      <w:r w:rsidR="005B6952" w:rsidRPr="00E02CB3">
        <w:rPr>
          <w:rFonts w:ascii="Arial" w:hAnsi="Arial"/>
        </w:rPr>
        <w:t>IDEX</w:t>
      </w:r>
      <w:r w:rsidR="00E40624" w:rsidRPr="00E02CB3">
        <w:rPr>
          <w:rFonts w:ascii="Arial" w:hAnsi="Arial"/>
        </w:rPr>
        <w:t xml:space="preserve"> </w:t>
      </w:r>
      <w:r w:rsidR="0006096F" w:rsidRPr="00E02CB3">
        <w:rPr>
          <w:rFonts w:ascii="Arial" w:hAnsi="Arial"/>
        </w:rPr>
        <w:t xml:space="preserve">di cui al precedente Titolo III, Capo III, le fatture e le comunicazioni di cui al precedente </w:t>
      </w:r>
      <w:r w:rsidR="002E5FA0" w:rsidRPr="00E02CB3">
        <w:fldChar w:fldCharType="begin"/>
      </w:r>
      <w:r w:rsidR="002E5FA0" w:rsidRPr="00E02CB3">
        <w:instrText xml:space="preserve"> REF _Ref59359437 \r \h  \* MERGEFORMAT </w:instrText>
      </w:r>
      <w:r w:rsidR="002E5FA0" w:rsidRPr="00E02CB3">
        <w:fldChar w:fldCharType="separate"/>
      </w:r>
      <w:r w:rsidR="00010B96" w:rsidRPr="00010B96">
        <w:rPr>
          <w:rFonts w:ascii="Arial" w:hAnsi="Arial"/>
        </w:rPr>
        <w:t>Articolo 75</w:t>
      </w:r>
      <w:r w:rsidR="002E5FA0" w:rsidRPr="00E02CB3">
        <w:fldChar w:fldCharType="end"/>
      </w:r>
      <w:r w:rsidR="0006096F" w:rsidRPr="00E02CB3">
        <w:rPr>
          <w:rFonts w:ascii="Arial" w:hAnsi="Arial"/>
        </w:rPr>
        <w:t xml:space="preserve">, commi </w:t>
      </w:r>
      <w:r w:rsidR="002E5FA0" w:rsidRPr="00E02CB3">
        <w:fldChar w:fldCharType="begin"/>
      </w:r>
      <w:r w:rsidR="002E5FA0" w:rsidRPr="00E02CB3">
        <w:instrText xml:space="preserve"> REF _Ref59359235 \r \h  \* MERGEFORMAT </w:instrText>
      </w:r>
      <w:r w:rsidR="002E5FA0" w:rsidRPr="00E02CB3">
        <w:fldChar w:fldCharType="separate"/>
      </w:r>
      <w:r w:rsidR="00010B96" w:rsidRPr="00010B96">
        <w:rPr>
          <w:rFonts w:ascii="Arial" w:hAnsi="Arial"/>
        </w:rPr>
        <w:t>75.1</w:t>
      </w:r>
      <w:r w:rsidR="002E5FA0" w:rsidRPr="00E02CB3">
        <w:fldChar w:fldCharType="end"/>
      </w:r>
      <w:r w:rsidR="0006096F" w:rsidRPr="00E02CB3">
        <w:rPr>
          <w:rFonts w:ascii="Arial" w:hAnsi="Arial"/>
        </w:rPr>
        <w:t xml:space="preserve">, lettere </w:t>
      </w:r>
      <w:r w:rsidR="002E5FA0" w:rsidRPr="00E02CB3">
        <w:fldChar w:fldCharType="begin"/>
      </w:r>
      <w:r w:rsidR="002E5FA0" w:rsidRPr="00E02CB3">
        <w:instrText xml:space="preserve"> REF _Ref59360595 \r \h  \* MERGEFORMAT </w:instrText>
      </w:r>
      <w:r w:rsidR="002E5FA0" w:rsidRPr="00E02CB3">
        <w:fldChar w:fldCharType="separate"/>
      </w:r>
      <w:r w:rsidR="00010B96" w:rsidRPr="00010B96">
        <w:rPr>
          <w:rFonts w:ascii="Arial" w:hAnsi="Arial"/>
        </w:rPr>
        <w:t>a)</w:t>
      </w:r>
      <w:r w:rsidR="002E5FA0" w:rsidRPr="00E02CB3">
        <w:fldChar w:fldCharType="end"/>
      </w:r>
      <w:r w:rsidR="0006096F" w:rsidRPr="00E02CB3">
        <w:rPr>
          <w:rFonts w:ascii="Arial" w:hAnsi="Arial"/>
        </w:rPr>
        <w:t xml:space="preserve"> e </w:t>
      </w:r>
      <w:r w:rsidR="002E5FA0" w:rsidRPr="00E02CB3">
        <w:fldChar w:fldCharType="begin"/>
      </w:r>
      <w:r w:rsidR="002E5FA0" w:rsidRPr="00E02CB3">
        <w:instrText xml:space="preserve"> REF _Ref59359283 \r \h  \* MERGEFORMAT </w:instrText>
      </w:r>
      <w:r w:rsidR="002E5FA0" w:rsidRPr="00E02CB3">
        <w:fldChar w:fldCharType="separate"/>
      </w:r>
      <w:r w:rsidR="00010B96" w:rsidRPr="00010B96">
        <w:rPr>
          <w:rFonts w:ascii="Arial" w:hAnsi="Arial"/>
        </w:rPr>
        <w:t>b)</w:t>
      </w:r>
      <w:r w:rsidR="002E5FA0" w:rsidRPr="00E02CB3">
        <w:fldChar w:fldCharType="end"/>
      </w:r>
      <w:r w:rsidR="0006096F" w:rsidRPr="00E02CB3">
        <w:rPr>
          <w:rFonts w:ascii="Arial" w:hAnsi="Arial"/>
        </w:rPr>
        <w:t xml:space="preserve"> evidenziano, almeno i seguenti elementi, ove applicabili:</w:t>
      </w:r>
    </w:p>
    <w:p w14:paraId="5D3605C1" w14:textId="77777777" w:rsidR="0006096F" w:rsidRPr="00E02CB3" w:rsidRDefault="0006096F" w:rsidP="00974717">
      <w:pPr>
        <w:numPr>
          <w:ilvl w:val="0"/>
          <w:numId w:val="116"/>
        </w:numPr>
        <w:tabs>
          <w:tab w:val="clear" w:pos="1068"/>
          <w:tab w:val="num" w:pos="1276"/>
        </w:tabs>
        <w:ind w:left="1276"/>
        <w:jc w:val="both"/>
        <w:rPr>
          <w:rFonts w:ascii="Arial" w:hAnsi="Arial" w:cs="Arial"/>
        </w:rPr>
      </w:pPr>
      <w:r w:rsidRPr="00E02CB3">
        <w:rPr>
          <w:rFonts w:ascii="Arial" w:hAnsi="Arial" w:cs="Arial"/>
        </w:rPr>
        <w:t xml:space="preserve">le quantità di energia elettrica relative agli acquisti ed alle vendite riferite alle </w:t>
      </w:r>
      <w:r w:rsidR="00E40624" w:rsidRPr="00E02CB3">
        <w:rPr>
          <w:rFonts w:ascii="Arial" w:hAnsi="Arial" w:cs="Arial"/>
        </w:rPr>
        <w:t>transazioni</w:t>
      </w:r>
      <w:r w:rsidRPr="00E02CB3">
        <w:rPr>
          <w:rFonts w:ascii="Arial" w:hAnsi="Arial" w:cs="Arial"/>
        </w:rPr>
        <w:t xml:space="preserve"> registrate;</w:t>
      </w:r>
    </w:p>
    <w:p w14:paraId="7C87985F" w14:textId="0312B130" w:rsidR="0006096F" w:rsidRPr="00E02CB3" w:rsidRDefault="0006096F" w:rsidP="00974717">
      <w:pPr>
        <w:numPr>
          <w:ilvl w:val="0"/>
          <w:numId w:val="116"/>
        </w:numPr>
        <w:tabs>
          <w:tab w:val="clear" w:pos="1068"/>
          <w:tab w:val="num" w:pos="1276"/>
        </w:tabs>
        <w:ind w:left="1276"/>
        <w:jc w:val="both"/>
        <w:rPr>
          <w:rFonts w:ascii="Arial" w:hAnsi="Arial" w:cs="Arial"/>
        </w:rPr>
      </w:pPr>
      <w:r w:rsidRPr="00E02CB3">
        <w:rPr>
          <w:rFonts w:ascii="Arial" w:hAnsi="Arial" w:cs="Arial"/>
        </w:rPr>
        <w:t xml:space="preserve">il prezzo a cui le quantità di cui alla precedente lettera </w:t>
      </w:r>
      <w:r w:rsidR="002E5FA0" w:rsidRPr="00E02CB3">
        <w:fldChar w:fldCharType="begin"/>
      </w:r>
      <w:r w:rsidR="002E5FA0" w:rsidRPr="00E02CB3">
        <w:instrText xml:space="preserve"> REF _Ref59359472 \r \h  \* MERGEFORMAT </w:instrText>
      </w:r>
      <w:r w:rsidR="002E5FA0" w:rsidRPr="00E02CB3">
        <w:fldChar w:fldCharType="separate"/>
      </w:r>
      <w:r w:rsidR="00010B96" w:rsidRPr="00010B96">
        <w:rPr>
          <w:rFonts w:ascii="Arial" w:hAnsi="Arial" w:cs="Arial"/>
        </w:rPr>
        <w:t>a)</w:t>
      </w:r>
      <w:r w:rsidR="002E5FA0" w:rsidRPr="00E02CB3">
        <w:fldChar w:fldCharType="end"/>
      </w:r>
      <w:r w:rsidRPr="00E02CB3">
        <w:rPr>
          <w:rFonts w:ascii="Arial" w:hAnsi="Arial" w:cs="Arial"/>
        </w:rPr>
        <w:t xml:space="preserve"> sono valorizzate;</w:t>
      </w:r>
    </w:p>
    <w:p w14:paraId="78ED7DDA" w14:textId="77777777" w:rsidR="0006096F" w:rsidRPr="00E02CB3" w:rsidRDefault="0006096F" w:rsidP="00974717">
      <w:pPr>
        <w:numPr>
          <w:ilvl w:val="0"/>
          <w:numId w:val="116"/>
        </w:numPr>
        <w:tabs>
          <w:tab w:val="clear" w:pos="1068"/>
          <w:tab w:val="num" w:pos="1276"/>
        </w:tabs>
        <w:ind w:left="1276"/>
        <w:jc w:val="both"/>
        <w:rPr>
          <w:rFonts w:ascii="Arial" w:hAnsi="Arial" w:cs="Arial"/>
        </w:rPr>
      </w:pPr>
      <w:r w:rsidRPr="00E02CB3">
        <w:rPr>
          <w:rFonts w:ascii="Arial" w:hAnsi="Arial" w:cs="Arial"/>
        </w:rPr>
        <w:t>le partite fiscali;</w:t>
      </w:r>
    </w:p>
    <w:p w14:paraId="4A021273" w14:textId="77777777" w:rsidR="0006096F" w:rsidRPr="00E02CB3" w:rsidRDefault="0006096F" w:rsidP="00974717">
      <w:pPr>
        <w:numPr>
          <w:ilvl w:val="0"/>
          <w:numId w:val="116"/>
        </w:numPr>
        <w:tabs>
          <w:tab w:val="clear" w:pos="1068"/>
          <w:tab w:val="num" w:pos="1276"/>
        </w:tabs>
        <w:ind w:left="1276"/>
        <w:jc w:val="both"/>
        <w:rPr>
          <w:rFonts w:ascii="Arial" w:hAnsi="Arial" w:cs="Arial"/>
        </w:rPr>
      </w:pPr>
      <w:r w:rsidRPr="00E02CB3">
        <w:rPr>
          <w:rFonts w:ascii="Arial" w:hAnsi="Arial" w:cs="Arial"/>
        </w:rPr>
        <w:t>l’importo totale.</w:t>
      </w:r>
    </w:p>
    <w:p w14:paraId="4C8AA22A" w14:textId="77777777" w:rsidR="00502EF8" w:rsidRPr="00E02CB3" w:rsidRDefault="00502EF8" w:rsidP="00365C78">
      <w:pPr>
        <w:pStyle w:val="Titolo2"/>
        <w:numPr>
          <w:ilvl w:val="0"/>
          <w:numId w:val="0"/>
        </w:numPr>
        <w:jc w:val="both"/>
        <w:rPr>
          <w:b w:val="0"/>
          <w:bCs w:val="0"/>
          <w:i w:val="0"/>
          <w:iCs w:val="0"/>
        </w:rPr>
      </w:pPr>
    </w:p>
    <w:p w14:paraId="7D7BFDAB" w14:textId="641D6629" w:rsidR="006C5DC6" w:rsidRPr="00E02CB3" w:rsidRDefault="006C5DC6" w:rsidP="00365C78">
      <w:pPr>
        <w:pStyle w:val="Titolo2"/>
        <w:tabs>
          <w:tab w:val="num" w:pos="720"/>
        </w:tabs>
        <w:ind w:left="720" w:hanging="720"/>
        <w:jc w:val="both"/>
        <w:rPr>
          <w:b w:val="0"/>
          <w:bCs w:val="0"/>
          <w:i w:val="0"/>
          <w:iCs w:val="0"/>
        </w:rPr>
      </w:pPr>
      <w:r w:rsidRPr="00E02CB3">
        <w:rPr>
          <w:b w:val="0"/>
          <w:bCs w:val="0"/>
          <w:i w:val="0"/>
          <w:iCs w:val="0"/>
        </w:rPr>
        <w:t xml:space="preserve">Le disposizioni di cui </w:t>
      </w:r>
      <w:r w:rsidR="00130501" w:rsidRPr="00E02CB3">
        <w:rPr>
          <w:b w:val="0"/>
          <w:bCs w:val="0"/>
          <w:i w:val="0"/>
          <w:iCs w:val="0"/>
        </w:rPr>
        <w:t xml:space="preserve">ai precedenti commi </w:t>
      </w:r>
      <w:r w:rsidR="002E5FA0" w:rsidRPr="00E02CB3">
        <w:fldChar w:fldCharType="begin"/>
      </w:r>
      <w:r w:rsidR="002E5FA0" w:rsidRPr="00E02CB3">
        <w:instrText xml:space="preserve"> REF _Ref158011456 \r \h  \* MERGEFORMAT </w:instrText>
      </w:r>
      <w:r w:rsidR="002E5FA0" w:rsidRPr="00E02CB3">
        <w:fldChar w:fldCharType="separate"/>
      </w:r>
      <w:r w:rsidR="00010B96" w:rsidRPr="00010B96">
        <w:rPr>
          <w:b w:val="0"/>
          <w:bCs w:val="0"/>
          <w:i w:val="0"/>
          <w:iCs w:val="0"/>
        </w:rPr>
        <w:t>76.1</w:t>
      </w:r>
      <w:r w:rsidR="002E5FA0" w:rsidRPr="00E02CB3">
        <w:fldChar w:fldCharType="end"/>
      </w:r>
      <w:r w:rsidR="00130501" w:rsidRPr="00E02CB3">
        <w:rPr>
          <w:b w:val="0"/>
          <w:bCs w:val="0"/>
          <w:i w:val="0"/>
          <w:iCs w:val="0"/>
        </w:rPr>
        <w:t xml:space="preserve"> e </w:t>
      </w:r>
      <w:r w:rsidR="002E5FA0" w:rsidRPr="00E02CB3">
        <w:fldChar w:fldCharType="begin"/>
      </w:r>
      <w:r w:rsidR="002E5FA0" w:rsidRPr="00E02CB3">
        <w:instrText xml:space="preserve"> REF _Ref231123798 \r \h  \* MERGEFORMAT </w:instrText>
      </w:r>
      <w:r w:rsidR="002E5FA0" w:rsidRPr="00E02CB3">
        <w:fldChar w:fldCharType="separate"/>
      </w:r>
      <w:r w:rsidR="00010B96" w:rsidRPr="00010B96">
        <w:rPr>
          <w:b w:val="0"/>
          <w:bCs w:val="0"/>
          <w:i w:val="0"/>
          <w:iCs w:val="0"/>
        </w:rPr>
        <w:t>76.2</w:t>
      </w:r>
      <w:r w:rsidR="002E5FA0" w:rsidRPr="00E02CB3">
        <w:fldChar w:fldCharType="end"/>
      </w:r>
      <w:r w:rsidRPr="00E02CB3">
        <w:rPr>
          <w:b w:val="0"/>
          <w:bCs w:val="0"/>
          <w:i w:val="0"/>
          <w:iCs w:val="0"/>
        </w:rPr>
        <w:t xml:space="preserve"> non si applicano alle fatture di cui al precedente </w:t>
      </w:r>
      <w:r w:rsidR="002E5FA0" w:rsidRPr="00E02CB3">
        <w:fldChar w:fldCharType="begin"/>
      </w:r>
      <w:r w:rsidR="002E5FA0" w:rsidRPr="00E02CB3">
        <w:instrText xml:space="preserve"> REF _Ref59359437 \r \h  \* MERGEFORMAT </w:instrText>
      </w:r>
      <w:r w:rsidR="002E5FA0" w:rsidRPr="00E02CB3">
        <w:fldChar w:fldCharType="separate"/>
      </w:r>
      <w:r w:rsidR="00010B96" w:rsidRPr="00010B96">
        <w:rPr>
          <w:b w:val="0"/>
          <w:bCs w:val="0"/>
          <w:i w:val="0"/>
          <w:iCs w:val="0"/>
        </w:rPr>
        <w:t>Articolo 75</w:t>
      </w:r>
      <w:r w:rsidR="002E5FA0" w:rsidRPr="00E02CB3">
        <w:fldChar w:fldCharType="end"/>
      </w:r>
      <w:r w:rsidRPr="00E02CB3">
        <w:rPr>
          <w:b w:val="0"/>
          <w:bCs w:val="0"/>
          <w:i w:val="0"/>
          <w:iCs w:val="0"/>
        </w:rPr>
        <w:t xml:space="preserve">, comma </w:t>
      </w:r>
      <w:r w:rsidR="002E5FA0" w:rsidRPr="00E02CB3">
        <w:fldChar w:fldCharType="begin"/>
      </w:r>
      <w:r w:rsidR="002E5FA0" w:rsidRPr="00E02CB3">
        <w:instrText xml:space="preserve"> REF _Ref59359235 \r \h  \* MERGEFORMAT </w:instrText>
      </w:r>
      <w:r w:rsidR="002E5FA0" w:rsidRPr="00E02CB3">
        <w:fldChar w:fldCharType="separate"/>
      </w:r>
      <w:r w:rsidR="00010B96" w:rsidRPr="00010B96">
        <w:rPr>
          <w:b w:val="0"/>
          <w:bCs w:val="0"/>
          <w:i w:val="0"/>
          <w:iCs w:val="0"/>
        </w:rPr>
        <w:t>75.1</w:t>
      </w:r>
      <w:r w:rsidR="002E5FA0" w:rsidRPr="00E02CB3">
        <w:fldChar w:fldCharType="end"/>
      </w:r>
      <w:r w:rsidRPr="00E02CB3">
        <w:rPr>
          <w:b w:val="0"/>
          <w:bCs w:val="0"/>
          <w:i w:val="0"/>
          <w:iCs w:val="0"/>
        </w:rPr>
        <w:t xml:space="preserve">, lettera </w:t>
      </w:r>
      <w:r w:rsidR="002E5FA0" w:rsidRPr="00E02CB3">
        <w:fldChar w:fldCharType="begin"/>
      </w:r>
      <w:r w:rsidR="002E5FA0" w:rsidRPr="00E02CB3">
        <w:instrText xml:space="preserve"> REF _Ref158011700 \r \h  \* MERGEFORMAT </w:instrText>
      </w:r>
      <w:r w:rsidR="002E5FA0" w:rsidRPr="00E02CB3">
        <w:fldChar w:fldCharType="separate"/>
      </w:r>
      <w:r w:rsidR="00010B96" w:rsidRPr="00010B96">
        <w:rPr>
          <w:b w:val="0"/>
          <w:bCs w:val="0"/>
          <w:i w:val="0"/>
          <w:iCs w:val="0"/>
        </w:rPr>
        <w:t>d)</w:t>
      </w:r>
      <w:r w:rsidR="002E5FA0" w:rsidRPr="00E02CB3">
        <w:fldChar w:fldCharType="end"/>
      </w:r>
      <w:r w:rsidRPr="00E02CB3">
        <w:rPr>
          <w:b w:val="0"/>
          <w:bCs w:val="0"/>
          <w:i w:val="0"/>
          <w:iCs w:val="0"/>
        </w:rPr>
        <w:t>.</w:t>
      </w:r>
    </w:p>
    <w:p w14:paraId="18BF9637" w14:textId="77777777" w:rsidR="006C5DC6" w:rsidRPr="00E02CB3" w:rsidRDefault="006C5DC6" w:rsidP="00365C78"/>
    <w:p w14:paraId="08F270A9" w14:textId="3EBD13E0" w:rsidR="006C5DC6" w:rsidRPr="00E02CB3" w:rsidRDefault="006C5DC6" w:rsidP="00365C78">
      <w:pPr>
        <w:pStyle w:val="Titolo2"/>
        <w:ind w:left="720" w:hanging="720"/>
        <w:jc w:val="both"/>
        <w:rPr>
          <w:b w:val="0"/>
          <w:bCs w:val="0"/>
          <w:i w:val="0"/>
          <w:iCs w:val="0"/>
        </w:rPr>
      </w:pPr>
      <w:r w:rsidRPr="00E02CB3">
        <w:rPr>
          <w:b w:val="0"/>
          <w:bCs w:val="0"/>
          <w:i w:val="0"/>
          <w:iCs w:val="0"/>
        </w:rPr>
        <w:t xml:space="preserve">Le fatture di cui al precedente </w:t>
      </w:r>
      <w:r w:rsidR="002E5FA0" w:rsidRPr="00E02CB3">
        <w:fldChar w:fldCharType="begin"/>
      </w:r>
      <w:r w:rsidR="002E5FA0" w:rsidRPr="00E02CB3">
        <w:instrText xml:space="preserve"> REF _Ref59359437 \r \h  \* MERGEFORMAT </w:instrText>
      </w:r>
      <w:r w:rsidR="002E5FA0" w:rsidRPr="00E02CB3">
        <w:fldChar w:fldCharType="separate"/>
      </w:r>
      <w:r w:rsidR="00010B96" w:rsidRPr="00010B96">
        <w:rPr>
          <w:b w:val="0"/>
          <w:bCs w:val="0"/>
          <w:i w:val="0"/>
          <w:iCs w:val="0"/>
        </w:rPr>
        <w:t>Articolo 75</w:t>
      </w:r>
      <w:r w:rsidR="002E5FA0" w:rsidRPr="00E02CB3">
        <w:fldChar w:fldCharType="end"/>
      </w:r>
      <w:r w:rsidRPr="00E02CB3">
        <w:rPr>
          <w:b w:val="0"/>
          <w:bCs w:val="0"/>
          <w:i w:val="0"/>
          <w:iCs w:val="0"/>
        </w:rPr>
        <w:t xml:space="preserve">, comma </w:t>
      </w:r>
      <w:r w:rsidR="002E5FA0" w:rsidRPr="00E02CB3">
        <w:fldChar w:fldCharType="begin"/>
      </w:r>
      <w:r w:rsidR="002E5FA0" w:rsidRPr="00E02CB3">
        <w:instrText xml:space="preserve"> REF _Ref59359235 \r \h  \* MERGEFORMAT </w:instrText>
      </w:r>
      <w:r w:rsidR="002E5FA0" w:rsidRPr="00E02CB3">
        <w:fldChar w:fldCharType="separate"/>
      </w:r>
      <w:r w:rsidR="00010B96" w:rsidRPr="00010B96">
        <w:rPr>
          <w:b w:val="0"/>
          <w:bCs w:val="0"/>
          <w:i w:val="0"/>
          <w:iCs w:val="0"/>
        </w:rPr>
        <w:t>75.1</w:t>
      </w:r>
      <w:r w:rsidR="002E5FA0" w:rsidRPr="00E02CB3">
        <w:fldChar w:fldCharType="end"/>
      </w:r>
      <w:r w:rsidRPr="00E02CB3">
        <w:rPr>
          <w:b w:val="0"/>
          <w:bCs w:val="0"/>
          <w:i w:val="0"/>
          <w:iCs w:val="0"/>
        </w:rPr>
        <w:t xml:space="preserve">, lettera </w:t>
      </w:r>
      <w:r w:rsidR="002E5FA0" w:rsidRPr="00E02CB3">
        <w:fldChar w:fldCharType="begin"/>
      </w:r>
      <w:r w:rsidR="002E5FA0" w:rsidRPr="00E02CB3">
        <w:instrText xml:space="preserve"> REF _Ref158011700 \r \h  \* MERGEFORMAT </w:instrText>
      </w:r>
      <w:r w:rsidR="002E5FA0" w:rsidRPr="00E02CB3">
        <w:fldChar w:fldCharType="separate"/>
      </w:r>
      <w:r w:rsidR="00010B96" w:rsidRPr="00010B96">
        <w:rPr>
          <w:b w:val="0"/>
          <w:bCs w:val="0"/>
          <w:i w:val="0"/>
          <w:iCs w:val="0"/>
        </w:rPr>
        <w:t>d)</w:t>
      </w:r>
      <w:r w:rsidR="002E5FA0" w:rsidRPr="00E02CB3">
        <w:fldChar w:fldCharType="end"/>
      </w:r>
      <w:r w:rsidRPr="00E02CB3">
        <w:rPr>
          <w:b w:val="0"/>
          <w:bCs w:val="0"/>
          <w:i w:val="0"/>
          <w:iCs w:val="0"/>
        </w:rPr>
        <w:t>, evidenziano almeno:</w:t>
      </w:r>
    </w:p>
    <w:p w14:paraId="57D8AB1B" w14:textId="77777777" w:rsidR="006C5DC6" w:rsidRPr="00E02CB3" w:rsidRDefault="006C5DC6" w:rsidP="006D0D42">
      <w:pPr>
        <w:numPr>
          <w:ilvl w:val="0"/>
          <w:numId w:val="127"/>
        </w:numPr>
        <w:rPr>
          <w:rFonts w:ascii="Arial" w:hAnsi="Arial" w:cs="Arial"/>
        </w:rPr>
      </w:pPr>
      <w:r w:rsidRPr="00E02CB3">
        <w:rPr>
          <w:rFonts w:ascii="Arial" w:hAnsi="Arial" w:cs="Arial"/>
        </w:rPr>
        <w:t>le quantità di energia elettrica relative alle offerte accettate;</w:t>
      </w:r>
    </w:p>
    <w:p w14:paraId="2E290EFD" w14:textId="77777777" w:rsidR="006C5DC6" w:rsidRPr="00E02CB3" w:rsidRDefault="006C5DC6" w:rsidP="006D0D42">
      <w:pPr>
        <w:numPr>
          <w:ilvl w:val="0"/>
          <w:numId w:val="127"/>
        </w:numPr>
        <w:rPr>
          <w:rFonts w:ascii="Arial" w:hAnsi="Arial" w:cs="Arial"/>
        </w:rPr>
      </w:pPr>
      <w:r w:rsidRPr="00E02CB3">
        <w:rPr>
          <w:rFonts w:ascii="Arial" w:hAnsi="Arial" w:cs="Arial"/>
        </w:rPr>
        <w:t>i corrispettivi applicati per i MWh negoziati;</w:t>
      </w:r>
    </w:p>
    <w:p w14:paraId="7830D420" w14:textId="77777777" w:rsidR="006C5DC6" w:rsidRPr="00E02CB3" w:rsidRDefault="006C5DC6" w:rsidP="006D0D42">
      <w:pPr>
        <w:numPr>
          <w:ilvl w:val="0"/>
          <w:numId w:val="127"/>
        </w:numPr>
        <w:rPr>
          <w:rFonts w:ascii="Arial" w:hAnsi="Arial" w:cs="Arial"/>
        </w:rPr>
      </w:pPr>
      <w:r w:rsidRPr="00E02CB3">
        <w:rPr>
          <w:rFonts w:ascii="Arial" w:hAnsi="Arial" w:cs="Arial"/>
        </w:rPr>
        <w:t xml:space="preserve">le partite fiscali </w:t>
      </w:r>
      <w:r w:rsidR="00AC10A1" w:rsidRPr="00E02CB3">
        <w:rPr>
          <w:rFonts w:ascii="Arial" w:hAnsi="Arial" w:cs="Arial"/>
        </w:rPr>
        <w:t xml:space="preserve">ove </w:t>
      </w:r>
      <w:r w:rsidRPr="00E02CB3">
        <w:rPr>
          <w:rFonts w:ascii="Arial" w:hAnsi="Arial" w:cs="Arial"/>
        </w:rPr>
        <w:t>applicate;</w:t>
      </w:r>
    </w:p>
    <w:p w14:paraId="0446D620" w14:textId="77777777" w:rsidR="006C5DC6" w:rsidRPr="00E02CB3" w:rsidRDefault="006C5DC6" w:rsidP="006D0D42">
      <w:pPr>
        <w:numPr>
          <w:ilvl w:val="0"/>
          <w:numId w:val="127"/>
        </w:numPr>
        <w:rPr>
          <w:rFonts w:ascii="Arial" w:hAnsi="Arial" w:cs="Arial"/>
        </w:rPr>
      </w:pPr>
      <w:r w:rsidRPr="00E02CB3">
        <w:rPr>
          <w:rFonts w:ascii="Arial" w:hAnsi="Arial" w:cs="Arial"/>
        </w:rPr>
        <w:t>l’importo totale.</w:t>
      </w:r>
    </w:p>
    <w:p w14:paraId="2C913EE7" w14:textId="19C1E27F" w:rsidR="00974717" w:rsidRDefault="00974717" w:rsidP="00365C78">
      <w:pPr>
        <w:rPr>
          <w:rFonts w:ascii="Arial" w:hAnsi="Arial" w:cs="Arial"/>
        </w:rPr>
      </w:pPr>
    </w:p>
    <w:p w14:paraId="3E1AEECA" w14:textId="15689D2B" w:rsidR="002D2D12" w:rsidRDefault="002D2D12" w:rsidP="00365C78">
      <w:pPr>
        <w:rPr>
          <w:rFonts w:ascii="Arial" w:hAnsi="Arial" w:cs="Arial"/>
        </w:rPr>
      </w:pPr>
    </w:p>
    <w:p w14:paraId="696242ED" w14:textId="70A570EA" w:rsidR="002D2D12" w:rsidRDefault="002D2D12" w:rsidP="00365C78">
      <w:pPr>
        <w:rPr>
          <w:rFonts w:ascii="Arial" w:hAnsi="Arial" w:cs="Arial"/>
        </w:rPr>
      </w:pPr>
    </w:p>
    <w:p w14:paraId="15E9A591" w14:textId="76826DF4" w:rsidR="002D2D12" w:rsidRDefault="002D2D12" w:rsidP="00365C78">
      <w:pPr>
        <w:rPr>
          <w:rFonts w:ascii="Arial" w:hAnsi="Arial" w:cs="Arial"/>
        </w:rPr>
      </w:pPr>
    </w:p>
    <w:p w14:paraId="04C11ADC" w14:textId="077A133C" w:rsidR="002D2D12" w:rsidRDefault="002D2D12" w:rsidP="00365C78">
      <w:pPr>
        <w:rPr>
          <w:rFonts w:ascii="Arial" w:hAnsi="Arial" w:cs="Arial"/>
        </w:rPr>
      </w:pPr>
    </w:p>
    <w:p w14:paraId="7140A36F" w14:textId="77777777" w:rsidR="002D2D12" w:rsidRPr="00E02CB3" w:rsidRDefault="002D2D12" w:rsidP="00365C78">
      <w:pPr>
        <w:rPr>
          <w:rFonts w:ascii="Arial" w:hAnsi="Arial" w:cs="Arial"/>
        </w:rPr>
      </w:pPr>
    </w:p>
    <w:p w14:paraId="5B26DD03" w14:textId="77777777" w:rsidR="006C5DC6" w:rsidRPr="00E02CB3" w:rsidRDefault="006C5DC6" w:rsidP="00FA3FA4">
      <w:pPr>
        <w:pStyle w:val="Articolo"/>
        <w:tabs>
          <w:tab w:val="clear" w:pos="5977"/>
          <w:tab w:val="num" w:pos="426"/>
        </w:tabs>
        <w:ind w:left="426" w:firstLine="0"/>
      </w:pPr>
      <w:r w:rsidRPr="00E02CB3">
        <w:rPr>
          <w:b w:val="0"/>
          <w:i w:val="0"/>
        </w:rPr>
        <w:lastRenderedPageBreak/>
        <w:br/>
      </w:r>
      <w:bookmarkStart w:id="696" w:name="_Ref59417612"/>
      <w:bookmarkStart w:id="697" w:name="_Toc59534295"/>
      <w:bookmarkStart w:id="698" w:name="_Toc104270203"/>
      <w:bookmarkStart w:id="699" w:name="_Toc11839973"/>
      <w:r w:rsidRPr="00E02CB3">
        <w:t>Applicazione dei corrispettivi per i servizi erogati dal GME</w:t>
      </w:r>
      <w:bookmarkEnd w:id="696"/>
      <w:bookmarkEnd w:id="697"/>
      <w:bookmarkEnd w:id="698"/>
      <w:bookmarkEnd w:id="699"/>
      <w:r w:rsidRPr="00E02CB3">
        <w:br/>
      </w:r>
    </w:p>
    <w:p w14:paraId="7CF9A5A9" w14:textId="3B6D7F3A" w:rsidR="006C5DC6" w:rsidRPr="00E02CB3" w:rsidRDefault="006C5DC6" w:rsidP="00365C78">
      <w:pPr>
        <w:pStyle w:val="Titolo2"/>
        <w:tabs>
          <w:tab w:val="num" w:pos="720"/>
        </w:tabs>
        <w:ind w:left="720" w:hanging="720"/>
        <w:jc w:val="both"/>
        <w:rPr>
          <w:b w:val="0"/>
          <w:bCs w:val="0"/>
          <w:i w:val="0"/>
          <w:iCs w:val="0"/>
        </w:rPr>
      </w:pPr>
      <w:r w:rsidRPr="00E02CB3">
        <w:rPr>
          <w:b w:val="0"/>
          <w:bCs w:val="0"/>
          <w:i w:val="0"/>
          <w:iCs w:val="0"/>
        </w:rPr>
        <w:t xml:space="preserve">Il corrispettivo d’accesso, di cui al precedente </w:t>
      </w:r>
      <w:r w:rsidR="002E5FA0" w:rsidRPr="00E02CB3">
        <w:fldChar w:fldCharType="begin"/>
      </w:r>
      <w:r w:rsidR="002E5FA0" w:rsidRPr="00E02CB3">
        <w:instrText xml:space="preserve"> REF _Ref59358512 \r \h  \* MERGEFORMAT </w:instrText>
      </w:r>
      <w:r w:rsidR="002E5FA0" w:rsidRPr="00E02CB3">
        <w:fldChar w:fldCharType="separate"/>
      </w:r>
      <w:r w:rsidR="00010B96" w:rsidRPr="00010B96">
        <w:rPr>
          <w:b w:val="0"/>
          <w:bCs w:val="0"/>
          <w:i w:val="0"/>
          <w:iCs w:val="0"/>
        </w:rPr>
        <w:t>Articolo 7</w:t>
      </w:r>
      <w:r w:rsidR="002E5FA0" w:rsidRPr="00E02CB3">
        <w:fldChar w:fldCharType="end"/>
      </w:r>
      <w:r w:rsidRPr="00E02CB3">
        <w:rPr>
          <w:b w:val="0"/>
          <w:bCs w:val="0"/>
          <w:i w:val="0"/>
          <w:iCs w:val="0"/>
        </w:rPr>
        <w:t>, comma</w:t>
      </w:r>
      <w:r w:rsidRPr="00E02CB3">
        <w:rPr>
          <w:b w:val="0"/>
          <w:i w:val="0"/>
        </w:rPr>
        <w:t xml:space="preserve"> </w:t>
      </w:r>
      <w:r w:rsidR="002E5FA0" w:rsidRPr="00E02CB3">
        <w:fldChar w:fldCharType="begin"/>
      </w:r>
      <w:r w:rsidR="002E5FA0" w:rsidRPr="00E02CB3">
        <w:instrText xml:space="preserve"> REF _Ref59352161 \r \h  \* MERGEFORMAT </w:instrText>
      </w:r>
      <w:r w:rsidR="002E5FA0" w:rsidRPr="00E02CB3">
        <w:fldChar w:fldCharType="separate"/>
      </w:r>
      <w:r w:rsidR="00010B96" w:rsidRPr="00010B96">
        <w:rPr>
          <w:b w:val="0"/>
          <w:i w:val="0"/>
        </w:rPr>
        <w:t>7.1</w:t>
      </w:r>
      <w:r w:rsidR="002E5FA0" w:rsidRPr="00E02CB3">
        <w:fldChar w:fldCharType="end"/>
      </w:r>
      <w:r w:rsidRPr="00E02CB3">
        <w:rPr>
          <w:b w:val="0"/>
          <w:i w:val="0"/>
        </w:rPr>
        <w:t>,</w:t>
      </w:r>
      <w:r w:rsidRPr="00E02CB3">
        <w:rPr>
          <w:b w:val="0"/>
          <w:bCs w:val="0"/>
          <w:i w:val="0"/>
          <w:iCs w:val="0"/>
        </w:rPr>
        <w:t xml:space="preserve"> è fatturato </w:t>
      </w:r>
      <w:r w:rsidR="00C85A73" w:rsidRPr="00E02CB3">
        <w:rPr>
          <w:b w:val="0"/>
          <w:bCs w:val="0"/>
          <w:i w:val="0"/>
          <w:iCs w:val="0"/>
        </w:rPr>
        <w:t>secondo le modalità ed entro i termini definiti nelle DTF,</w:t>
      </w:r>
      <w:r w:rsidR="00AC10A1" w:rsidRPr="00E02CB3">
        <w:rPr>
          <w:b w:val="0"/>
          <w:bCs w:val="0"/>
          <w:i w:val="0"/>
          <w:iCs w:val="0"/>
        </w:rPr>
        <w:t xml:space="preserve"> maggiorato dell’IVA ove applicabile</w:t>
      </w:r>
      <w:r w:rsidRPr="00E02CB3">
        <w:rPr>
          <w:b w:val="0"/>
          <w:bCs w:val="0"/>
          <w:i w:val="0"/>
          <w:iCs w:val="0"/>
        </w:rPr>
        <w:t>.</w:t>
      </w:r>
    </w:p>
    <w:p w14:paraId="105541FA" w14:textId="77777777" w:rsidR="006C5DC6" w:rsidRPr="00E02CB3" w:rsidRDefault="006C5DC6" w:rsidP="00365C78">
      <w:pPr>
        <w:pStyle w:val="Titolo2"/>
        <w:numPr>
          <w:ilvl w:val="0"/>
          <w:numId w:val="0"/>
        </w:numPr>
        <w:jc w:val="both"/>
        <w:rPr>
          <w:b w:val="0"/>
          <w:bCs w:val="0"/>
          <w:i w:val="0"/>
          <w:iCs w:val="0"/>
        </w:rPr>
      </w:pPr>
    </w:p>
    <w:p w14:paraId="31D0D7C8" w14:textId="77777777" w:rsidR="00974717" w:rsidRPr="00E02CB3" w:rsidRDefault="00974717" w:rsidP="00974717"/>
    <w:p w14:paraId="33F2E3D5" w14:textId="4DF1D4E9" w:rsidR="006C5DC6" w:rsidRPr="00E02CB3" w:rsidRDefault="006C5DC6" w:rsidP="00365C78">
      <w:pPr>
        <w:pStyle w:val="Titolo2"/>
        <w:tabs>
          <w:tab w:val="num" w:pos="720"/>
        </w:tabs>
        <w:ind w:left="720" w:hanging="720"/>
        <w:jc w:val="both"/>
        <w:rPr>
          <w:b w:val="0"/>
          <w:bCs w:val="0"/>
          <w:i w:val="0"/>
          <w:iCs w:val="0"/>
        </w:rPr>
      </w:pPr>
      <w:r w:rsidRPr="00E02CB3">
        <w:rPr>
          <w:b w:val="0"/>
          <w:bCs w:val="0"/>
          <w:i w:val="0"/>
          <w:iCs w:val="0"/>
        </w:rPr>
        <w:t xml:space="preserve">Il corrispettivo fisso annuo, di cui al precedente </w:t>
      </w:r>
      <w:r w:rsidR="002E5FA0" w:rsidRPr="00E02CB3">
        <w:fldChar w:fldCharType="begin"/>
      </w:r>
      <w:r w:rsidR="002E5FA0" w:rsidRPr="00E02CB3">
        <w:instrText xml:space="preserve"> REF _Ref59358512 \r \h  \* MERGEFORMAT </w:instrText>
      </w:r>
      <w:r w:rsidR="002E5FA0" w:rsidRPr="00E02CB3">
        <w:fldChar w:fldCharType="separate"/>
      </w:r>
      <w:r w:rsidR="00010B96" w:rsidRPr="00010B96">
        <w:rPr>
          <w:b w:val="0"/>
          <w:bCs w:val="0"/>
          <w:i w:val="0"/>
          <w:iCs w:val="0"/>
        </w:rPr>
        <w:t>Articolo 7</w:t>
      </w:r>
      <w:r w:rsidR="002E5FA0" w:rsidRPr="00E02CB3">
        <w:fldChar w:fldCharType="end"/>
      </w:r>
      <w:r w:rsidRPr="00E02CB3">
        <w:rPr>
          <w:b w:val="0"/>
          <w:bCs w:val="0"/>
          <w:i w:val="0"/>
          <w:iCs w:val="0"/>
        </w:rPr>
        <w:t>, comma</w:t>
      </w:r>
      <w:r w:rsidRPr="00E02CB3">
        <w:rPr>
          <w:b w:val="0"/>
          <w:i w:val="0"/>
        </w:rPr>
        <w:t xml:space="preserve"> </w:t>
      </w:r>
      <w:r w:rsidR="002E5FA0" w:rsidRPr="00E02CB3">
        <w:fldChar w:fldCharType="begin"/>
      </w:r>
      <w:r w:rsidR="002E5FA0" w:rsidRPr="00E02CB3">
        <w:instrText xml:space="preserve"> REF _Ref59352161 \r \h  \* MERGEFORMAT </w:instrText>
      </w:r>
      <w:r w:rsidR="002E5FA0" w:rsidRPr="00E02CB3">
        <w:fldChar w:fldCharType="separate"/>
      </w:r>
      <w:r w:rsidR="00010B96" w:rsidRPr="00010B96">
        <w:rPr>
          <w:b w:val="0"/>
          <w:i w:val="0"/>
        </w:rPr>
        <w:t>7.1</w:t>
      </w:r>
      <w:r w:rsidR="002E5FA0" w:rsidRPr="00E02CB3">
        <w:fldChar w:fldCharType="end"/>
      </w:r>
      <w:r w:rsidRPr="00E02CB3">
        <w:rPr>
          <w:b w:val="0"/>
          <w:bCs w:val="0"/>
          <w:i w:val="0"/>
          <w:iCs w:val="0"/>
        </w:rPr>
        <w:t>, è fatturato</w:t>
      </w:r>
      <w:r w:rsidR="0007088E" w:rsidRPr="00E02CB3">
        <w:rPr>
          <w:b w:val="0"/>
          <w:bCs w:val="0"/>
          <w:i w:val="0"/>
          <w:iCs w:val="0"/>
        </w:rPr>
        <w:t>, secondo le modalità ed entro i termini definiti nelle DTF,</w:t>
      </w:r>
      <w:r w:rsidR="00AC10A1" w:rsidRPr="00E02CB3">
        <w:rPr>
          <w:b w:val="0"/>
          <w:bCs w:val="0"/>
          <w:i w:val="0"/>
          <w:iCs w:val="0"/>
        </w:rPr>
        <w:t xml:space="preserve"> maggiorato dell’IVA ove applicabile</w:t>
      </w:r>
      <w:r w:rsidRPr="00E02CB3">
        <w:rPr>
          <w:b w:val="0"/>
          <w:bCs w:val="0"/>
          <w:i w:val="0"/>
          <w:iCs w:val="0"/>
        </w:rPr>
        <w:t>.</w:t>
      </w:r>
    </w:p>
    <w:p w14:paraId="081B237F" w14:textId="77777777" w:rsidR="006C5DC6" w:rsidRPr="00E02CB3" w:rsidRDefault="006C5DC6" w:rsidP="00365C78">
      <w:pPr>
        <w:pStyle w:val="Titolo2"/>
        <w:numPr>
          <w:ilvl w:val="0"/>
          <w:numId w:val="0"/>
        </w:numPr>
        <w:jc w:val="both"/>
        <w:rPr>
          <w:b w:val="0"/>
          <w:bCs w:val="0"/>
          <w:i w:val="0"/>
          <w:iCs w:val="0"/>
        </w:rPr>
      </w:pPr>
    </w:p>
    <w:p w14:paraId="142D6CB2" w14:textId="77777777" w:rsidR="00FD4A11" w:rsidRPr="00E02CB3" w:rsidRDefault="00FD4A11" w:rsidP="00365C78">
      <w:pPr>
        <w:pStyle w:val="Titolo2"/>
        <w:numPr>
          <w:ilvl w:val="0"/>
          <w:numId w:val="0"/>
        </w:numPr>
        <w:jc w:val="both"/>
        <w:rPr>
          <w:b w:val="0"/>
          <w:bCs w:val="0"/>
          <w:i w:val="0"/>
          <w:iCs w:val="0"/>
        </w:rPr>
      </w:pPr>
    </w:p>
    <w:p w14:paraId="2DAFACED" w14:textId="46033794" w:rsidR="00C9653A" w:rsidRPr="00E02CB3" w:rsidRDefault="00FD4A11" w:rsidP="00365C78">
      <w:pPr>
        <w:pStyle w:val="Titolo1"/>
        <w:rPr>
          <w:iCs/>
        </w:rPr>
      </w:pPr>
      <w:r w:rsidRPr="00E02CB3">
        <w:rPr>
          <w:b w:val="0"/>
        </w:rPr>
        <w:br w:type="page"/>
      </w:r>
      <w:bookmarkStart w:id="700" w:name="_Toc184643843"/>
      <w:r w:rsidR="000B53B8" w:rsidRPr="00E02CB3" w:rsidDel="000B53B8">
        <w:lastRenderedPageBreak/>
        <w:t xml:space="preserve"> </w:t>
      </w:r>
      <w:bookmarkStart w:id="701" w:name="_Toc11839974"/>
      <w:bookmarkStart w:id="702" w:name="_Toc59534296"/>
      <w:bookmarkStart w:id="703" w:name="_Toc104270204"/>
      <w:bookmarkEnd w:id="700"/>
      <w:r w:rsidR="00C150AE" w:rsidRPr="00E02CB3">
        <w:rPr>
          <w:iCs/>
        </w:rPr>
        <w:t xml:space="preserve">TITOLO </w:t>
      </w:r>
      <w:r w:rsidR="00300592" w:rsidRPr="00E02CB3">
        <w:rPr>
          <w:iCs/>
        </w:rPr>
        <w:t>V</w:t>
      </w:r>
      <w:r w:rsidR="00C9653A" w:rsidRPr="00E02CB3">
        <w:rPr>
          <w:iCs/>
        </w:rPr>
        <w:br/>
      </w:r>
      <w:r w:rsidR="0065653B" w:rsidRPr="00E02CB3">
        <w:rPr>
          <w:iCs/>
        </w:rPr>
        <w:t>SISTEMI DI GARANZIA REGOLAZIONE DEI</w:t>
      </w:r>
      <w:r w:rsidR="00C9653A" w:rsidRPr="00E02CB3">
        <w:rPr>
          <w:iCs/>
        </w:rPr>
        <w:t xml:space="preserve"> PAGAMENTI </w:t>
      </w:r>
      <w:r w:rsidR="0065653B" w:rsidRPr="00E02CB3">
        <w:rPr>
          <w:iCs/>
        </w:rPr>
        <w:t>ED IN</w:t>
      </w:r>
      <w:r w:rsidR="00B662B9" w:rsidRPr="00E02CB3">
        <w:rPr>
          <w:iCs/>
        </w:rPr>
        <w:t>A</w:t>
      </w:r>
      <w:r w:rsidR="0065653B" w:rsidRPr="00E02CB3">
        <w:rPr>
          <w:iCs/>
        </w:rPr>
        <w:t>D</w:t>
      </w:r>
      <w:r w:rsidR="00B662B9" w:rsidRPr="00E02CB3">
        <w:rPr>
          <w:iCs/>
        </w:rPr>
        <w:t>E</w:t>
      </w:r>
      <w:r w:rsidR="0065653B" w:rsidRPr="00E02CB3">
        <w:rPr>
          <w:iCs/>
        </w:rPr>
        <w:t>MPIMENTO</w:t>
      </w:r>
      <w:bookmarkEnd w:id="701"/>
      <w:r w:rsidR="0065653B" w:rsidRPr="00E02CB3">
        <w:rPr>
          <w:iCs/>
        </w:rPr>
        <w:t xml:space="preserve"> </w:t>
      </w:r>
      <w:bookmarkEnd w:id="702"/>
      <w:bookmarkEnd w:id="703"/>
    </w:p>
    <w:p w14:paraId="4789C5C8" w14:textId="77777777" w:rsidR="00C9653A" w:rsidRPr="00E02CB3" w:rsidRDefault="00C9653A" w:rsidP="00365C78"/>
    <w:p w14:paraId="0B7560A7" w14:textId="77777777" w:rsidR="00E51383" w:rsidRPr="00E02CB3" w:rsidRDefault="00C9653A" w:rsidP="009305B1">
      <w:pPr>
        <w:pStyle w:val="Titolo4"/>
      </w:pPr>
      <w:bookmarkStart w:id="704" w:name="_Toc11839975"/>
      <w:bookmarkStart w:id="705" w:name="_Toc59534297"/>
      <w:bookmarkStart w:id="706" w:name="_Toc104270205"/>
      <w:r w:rsidRPr="00E02CB3">
        <w:rPr>
          <w:i w:val="0"/>
        </w:rPr>
        <w:t xml:space="preserve">CAPO </w:t>
      </w:r>
      <w:r w:rsidR="001B0E55" w:rsidRPr="00E02CB3">
        <w:rPr>
          <w:i w:val="0"/>
        </w:rPr>
        <w:t>I</w:t>
      </w:r>
      <w:r w:rsidR="001B0E55" w:rsidRPr="00E02CB3">
        <w:rPr>
          <w:i w:val="0"/>
        </w:rPr>
        <w:br/>
      </w:r>
      <w:r w:rsidR="00E51383" w:rsidRPr="00E02CB3">
        <w:rPr>
          <w:i w:val="0"/>
        </w:rPr>
        <w:t>SISTEMI DI GARANZIA</w:t>
      </w:r>
      <w:bookmarkEnd w:id="704"/>
    </w:p>
    <w:bookmarkEnd w:id="705"/>
    <w:bookmarkEnd w:id="706"/>
    <w:p w14:paraId="310995B9" w14:textId="77777777" w:rsidR="00C9653A" w:rsidRPr="00E02CB3" w:rsidRDefault="00C9653A" w:rsidP="00365C78">
      <w:pPr>
        <w:jc w:val="center"/>
        <w:rPr>
          <w:rFonts w:ascii="Arial" w:hAnsi="Arial" w:cs="Arial"/>
          <w:bCs/>
        </w:rPr>
      </w:pPr>
    </w:p>
    <w:p w14:paraId="57C1B6BE" w14:textId="77777777" w:rsidR="00C9653A" w:rsidRPr="00E02CB3" w:rsidRDefault="00C9653A" w:rsidP="00FA3FA4">
      <w:pPr>
        <w:pStyle w:val="Articolo"/>
        <w:tabs>
          <w:tab w:val="clear" w:pos="5977"/>
          <w:tab w:val="num" w:pos="426"/>
        </w:tabs>
        <w:ind w:left="426" w:firstLine="0"/>
        <w:rPr>
          <w:rFonts w:cs="Arial"/>
          <w:strike/>
        </w:rPr>
      </w:pPr>
      <w:r w:rsidRPr="00E02CB3">
        <w:rPr>
          <w:b w:val="0"/>
          <w:i w:val="0"/>
        </w:rPr>
        <w:br/>
      </w:r>
      <w:bookmarkStart w:id="707" w:name="_Ref198022450"/>
      <w:bookmarkStart w:id="708" w:name="_Toc11839976"/>
      <w:r w:rsidR="00E51383" w:rsidRPr="00E02CB3">
        <w:t>Servizio di tesoreria</w:t>
      </w:r>
      <w:bookmarkEnd w:id="707"/>
      <w:bookmarkEnd w:id="708"/>
      <w:r w:rsidR="00E51383" w:rsidRPr="00E02CB3">
        <w:t xml:space="preserve"> </w:t>
      </w:r>
      <w:r w:rsidRPr="00E02CB3">
        <w:rPr>
          <w:strike/>
        </w:rPr>
        <w:br/>
      </w:r>
    </w:p>
    <w:p w14:paraId="3D8C7D60" w14:textId="77777777" w:rsidR="00C9653A" w:rsidRPr="00E02CB3" w:rsidRDefault="00C9653A" w:rsidP="00365C78">
      <w:pPr>
        <w:pStyle w:val="Titolo2"/>
        <w:tabs>
          <w:tab w:val="num" w:pos="720"/>
        </w:tabs>
        <w:ind w:left="720" w:hanging="720"/>
        <w:jc w:val="both"/>
        <w:rPr>
          <w:b w:val="0"/>
          <w:bCs w:val="0"/>
          <w:i w:val="0"/>
          <w:iCs w:val="0"/>
        </w:rPr>
      </w:pPr>
      <w:r w:rsidRPr="00E02CB3">
        <w:rPr>
          <w:b w:val="0"/>
          <w:bCs w:val="0"/>
          <w:i w:val="0"/>
          <w:iCs w:val="0"/>
        </w:rPr>
        <w:t>Il GME affida</w:t>
      </w:r>
      <w:r w:rsidR="009F3CFC" w:rsidRPr="00E02CB3">
        <w:rPr>
          <w:b w:val="0"/>
          <w:bCs w:val="0"/>
          <w:i w:val="0"/>
          <w:iCs w:val="0"/>
        </w:rPr>
        <w:t xml:space="preserve"> </w:t>
      </w:r>
      <w:r w:rsidRPr="00E02CB3">
        <w:rPr>
          <w:b w:val="0"/>
          <w:bCs w:val="0"/>
          <w:i w:val="0"/>
          <w:iCs w:val="0"/>
        </w:rPr>
        <w:t xml:space="preserve">il servizio di tesoreria ad un primario istituto di credito o finanziario. </w:t>
      </w:r>
    </w:p>
    <w:p w14:paraId="51B2AA5C" w14:textId="77777777" w:rsidR="00C9653A" w:rsidRPr="00E02CB3" w:rsidRDefault="00C9653A" w:rsidP="00365C78">
      <w:pPr>
        <w:rPr>
          <w:rFonts w:ascii="Arial" w:hAnsi="Arial" w:cs="Arial"/>
        </w:rPr>
      </w:pPr>
    </w:p>
    <w:p w14:paraId="4E3E6722" w14:textId="77777777" w:rsidR="00C9653A" w:rsidRPr="00E02CB3" w:rsidRDefault="00C9653A" w:rsidP="00FA3FA4">
      <w:pPr>
        <w:pStyle w:val="Articolo"/>
        <w:tabs>
          <w:tab w:val="clear" w:pos="5977"/>
          <w:tab w:val="num" w:pos="426"/>
        </w:tabs>
        <w:ind w:left="426" w:firstLine="0"/>
        <w:rPr>
          <w:rFonts w:cs="Arial"/>
        </w:rPr>
      </w:pPr>
      <w:bookmarkStart w:id="709" w:name="_Toc229296511"/>
      <w:bookmarkStart w:id="710" w:name="_Toc229308528"/>
      <w:bookmarkStart w:id="711" w:name="_Toc229367558"/>
      <w:bookmarkStart w:id="712" w:name="_Toc229374935"/>
      <w:bookmarkStart w:id="713" w:name="_Toc229396285"/>
      <w:bookmarkStart w:id="714" w:name="_Toc229459275"/>
      <w:bookmarkStart w:id="715" w:name="_Toc229474313"/>
      <w:bookmarkStart w:id="716" w:name="_Toc229478437"/>
      <w:bookmarkStart w:id="717" w:name="_Toc229481634"/>
      <w:bookmarkStart w:id="718" w:name="_Toc229485850"/>
      <w:bookmarkStart w:id="719" w:name="_Toc229486335"/>
      <w:bookmarkStart w:id="720" w:name="_Toc229569729"/>
      <w:bookmarkStart w:id="721" w:name="_Toc229890584"/>
      <w:bookmarkStart w:id="722" w:name="_Toc229895102"/>
      <w:bookmarkStart w:id="723" w:name="_Toc229897608"/>
      <w:bookmarkStart w:id="724" w:name="_Toc229901341"/>
      <w:bookmarkStart w:id="725" w:name="_Toc229911001"/>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r w:rsidRPr="00E02CB3">
        <w:rPr>
          <w:b w:val="0"/>
          <w:i w:val="0"/>
        </w:rPr>
        <w:br/>
      </w:r>
      <w:bookmarkStart w:id="726" w:name="_Ref59353038"/>
      <w:bookmarkStart w:id="727" w:name="_Toc59534300"/>
      <w:bookmarkStart w:id="728" w:name="_Toc104270208"/>
      <w:bookmarkStart w:id="729" w:name="_Toc11839977"/>
      <w:r w:rsidRPr="00E02CB3">
        <w:t>Garanzie finanziarie degli operatori</w:t>
      </w:r>
      <w:bookmarkEnd w:id="726"/>
      <w:bookmarkEnd w:id="727"/>
      <w:bookmarkEnd w:id="728"/>
      <w:bookmarkEnd w:id="729"/>
      <w:r w:rsidRPr="00E02CB3">
        <w:br/>
      </w:r>
    </w:p>
    <w:p w14:paraId="4B0769C7" w14:textId="7CBB3A48" w:rsidR="005C0C3B" w:rsidRPr="00E02CB3" w:rsidRDefault="001C6FF9" w:rsidP="00365C78">
      <w:pPr>
        <w:pStyle w:val="Titolo2"/>
        <w:tabs>
          <w:tab w:val="num" w:pos="720"/>
        </w:tabs>
        <w:ind w:left="720" w:hanging="720"/>
        <w:jc w:val="both"/>
        <w:rPr>
          <w:b w:val="0"/>
          <w:bCs w:val="0"/>
          <w:i w:val="0"/>
          <w:iCs w:val="0"/>
        </w:rPr>
      </w:pPr>
      <w:bookmarkStart w:id="730" w:name="_Ref524333558"/>
      <w:bookmarkStart w:id="731" w:name="_Ref515354091"/>
      <w:bookmarkStart w:id="732" w:name="_Ref229296598"/>
      <w:bookmarkStart w:id="733" w:name="_Ref59359769"/>
      <w:bookmarkStart w:id="734" w:name="_Ref135564376"/>
      <w:bookmarkStart w:id="735" w:name="_Ref188422557"/>
      <w:r w:rsidRPr="00E02CB3">
        <w:rPr>
          <w:b w:val="0"/>
          <w:bCs w:val="0"/>
          <w:i w:val="0"/>
          <w:iCs w:val="0"/>
        </w:rPr>
        <w:t xml:space="preserve">Per la copertura delle obbligazioni che intendono assumere sui mercati dell’energia, gli </w:t>
      </w:r>
      <w:r w:rsidR="00DC647A" w:rsidRPr="00E02CB3">
        <w:rPr>
          <w:b w:val="0"/>
          <w:bCs w:val="0"/>
          <w:i w:val="0"/>
          <w:iCs w:val="0"/>
        </w:rPr>
        <w:t>operatori presentano garanzie finanziarie</w:t>
      </w:r>
      <w:r w:rsidR="00D0101B" w:rsidRPr="00E02CB3">
        <w:rPr>
          <w:b w:val="0"/>
          <w:bCs w:val="0"/>
          <w:i w:val="0"/>
          <w:iCs w:val="0"/>
        </w:rPr>
        <w:t>, cumulabili tra loro</w:t>
      </w:r>
      <w:r w:rsidR="00EF2306" w:rsidRPr="00E02CB3">
        <w:rPr>
          <w:b w:val="0"/>
          <w:bCs w:val="0"/>
          <w:i w:val="0"/>
          <w:iCs w:val="0"/>
        </w:rPr>
        <w:t xml:space="preserve"> </w:t>
      </w:r>
      <w:r w:rsidR="004D18E5" w:rsidRPr="00E02CB3">
        <w:rPr>
          <w:b w:val="0"/>
          <w:bCs w:val="0"/>
          <w:i w:val="0"/>
          <w:iCs w:val="0"/>
        </w:rPr>
        <w:t>nella forma di fideiussioni a prima</w:t>
      </w:r>
      <w:r w:rsidR="005016C9" w:rsidRPr="00E02CB3">
        <w:rPr>
          <w:b w:val="0"/>
          <w:bCs w:val="0"/>
          <w:i w:val="0"/>
          <w:iCs w:val="0"/>
        </w:rPr>
        <w:t xml:space="preserve"> richiesta</w:t>
      </w:r>
      <w:r w:rsidR="005C0C3B" w:rsidRPr="00E02CB3">
        <w:rPr>
          <w:b w:val="0"/>
          <w:bCs w:val="0"/>
          <w:i w:val="0"/>
          <w:iCs w:val="0"/>
        </w:rPr>
        <w:t xml:space="preserve"> di cui al successivo comma</w:t>
      </w:r>
      <w:r w:rsidR="00A76FED" w:rsidRPr="00E02CB3">
        <w:rPr>
          <w:b w:val="0"/>
          <w:bCs w:val="0"/>
          <w:i w:val="0"/>
          <w:iCs w:val="0"/>
        </w:rPr>
        <w:t xml:space="preserve"> </w:t>
      </w:r>
      <w:r w:rsidR="00C87C2B" w:rsidRPr="00E02CB3">
        <w:rPr>
          <w:b w:val="0"/>
          <w:bCs w:val="0"/>
          <w:i w:val="0"/>
          <w:iCs w:val="0"/>
        </w:rPr>
        <w:fldChar w:fldCharType="begin"/>
      </w:r>
      <w:r w:rsidR="005C0C3B" w:rsidRPr="00E02CB3">
        <w:rPr>
          <w:b w:val="0"/>
          <w:bCs w:val="0"/>
          <w:i w:val="0"/>
          <w:iCs w:val="0"/>
        </w:rPr>
        <w:instrText xml:space="preserve"> REF _Ref524332820 \r \h </w:instrText>
      </w:r>
      <w:r w:rsidR="00CD1254" w:rsidRPr="00E02CB3">
        <w:rPr>
          <w:b w:val="0"/>
          <w:bCs w:val="0"/>
          <w:i w:val="0"/>
          <w:iCs w:val="0"/>
        </w:rPr>
        <w:instrText xml:space="preserve"> \* MERGEFORMAT </w:instrText>
      </w:r>
      <w:r w:rsidR="00C87C2B" w:rsidRPr="00E02CB3">
        <w:rPr>
          <w:b w:val="0"/>
          <w:bCs w:val="0"/>
          <w:i w:val="0"/>
          <w:iCs w:val="0"/>
        </w:rPr>
      </w:r>
      <w:r w:rsidR="00C87C2B" w:rsidRPr="00E02CB3">
        <w:rPr>
          <w:b w:val="0"/>
          <w:bCs w:val="0"/>
          <w:i w:val="0"/>
          <w:iCs w:val="0"/>
        </w:rPr>
        <w:fldChar w:fldCharType="separate"/>
      </w:r>
      <w:r w:rsidR="00010B96">
        <w:rPr>
          <w:b w:val="0"/>
          <w:bCs w:val="0"/>
          <w:i w:val="0"/>
          <w:iCs w:val="0"/>
        </w:rPr>
        <w:t>79.2</w:t>
      </w:r>
      <w:r w:rsidR="00C87C2B" w:rsidRPr="00E02CB3">
        <w:rPr>
          <w:b w:val="0"/>
          <w:bCs w:val="0"/>
          <w:i w:val="0"/>
          <w:iCs w:val="0"/>
        </w:rPr>
        <w:fldChar w:fldCharType="end"/>
      </w:r>
      <w:r w:rsidR="002F596B" w:rsidRPr="00E02CB3">
        <w:rPr>
          <w:b w:val="0"/>
          <w:bCs w:val="0"/>
          <w:i w:val="0"/>
          <w:iCs w:val="0"/>
        </w:rPr>
        <w:t>, secondo</w:t>
      </w:r>
      <w:r w:rsidR="005C0C3B" w:rsidRPr="00E02CB3">
        <w:rPr>
          <w:b w:val="0"/>
          <w:bCs w:val="0"/>
          <w:i w:val="0"/>
          <w:iCs w:val="0"/>
        </w:rPr>
        <w:t>:</w:t>
      </w:r>
      <w:bookmarkEnd w:id="730"/>
      <w:r w:rsidR="002F596B" w:rsidRPr="00E02CB3">
        <w:rPr>
          <w:b w:val="0"/>
          <w:bCs w:val="0"/>
          <w:i w:val="0"/>
          <w:iCs w:val="0"/>
        </w:rPr>
        <w:t xml:space="preserve"> </w:t>
      </w:r>
    </w:p>
    <w:p w14:paraId="7671DCBE" w14:textId="77777777" w:rsidR="005C0C3B" w:rsidRPr="00E02CB3" w:rsidRDefault="005C0C3B" w:rsidP="005C0C3B">
      <w:pPr>
        <w:pStyle w:val="Titolo2"/>
        <w:numPr>
          <w:ilvl w:val="2"/>
          <w:numId w:val="4"/>
        </w:numPr>
        <w:tabs>
          <w:tab w:val="clear" w:pos="720"/>
          <w:tab w:val="num" w:pos="1418"/>
        </w:tabs>
        <w:ind w:left="1418" w:hanging="284"/>
        <w:jc w:val="both"/>
        <w:rPr>
          <w:b w:val="0"/>
          <w:bCs w:val="0"/>
          <w:i w:val="0"/>
          <w:iCs w:val="0"/>
        </w:rPr>
      </w:pPr>
      <w:bookmarkStart w:id="736" w:name="_Ref524336011"/>
      <w:r w:rsidRPr="00E02CB3">
        <w:rPr>
          <w:b w:val="0"/>
          <w:bCs w:val="0"/>
          <w:i w:val="0"/>
          <w:iCs w:val="0"/>
        </w:rPr>
        <w:t xml:space="preserve">l’Allegato 3 della Disciplina, qualora intendano operare sui mercati in </w:t>
      </w:r>
      <w:proofErr w:type="spellStart"/>
      <w:r w:rsidRPr="00E02CB3">
        <w:rPr>
          <w:b w:val="0"/>
          <w:bCs w:val="0"/>
          <w:iCs w:val="0"/>
        </w:rPr>
        <w:t>netting</w:t>
      </w:r>
      <w:proofErr w:type="spellEnd"/>
      <w:r w:rsidRPr="00E02CB3">
        <w:rPr>
          <w:b w:val="0"/>
          <w:bCs w:val="0"/>
          <w:i w:val="0"/>
          <w:iCs w:val="0"/>
        </w:rPr>
        <w:t xml:space="preserve"> del ME, sul </w:t>
      </w:r>
      <w:r w:rsidR="00632230" w:rsidRPr="00E02CB3">
        <w:rPr>
          <w:b w:val="0"/>
          <w:bCs w:val="0"/>
          <w:i w:val="0"/>
          <w:iCs w:val="0"/>
        </w:rPr>
        <w:t>MPEG e</w:t>
      </w:r>
      <w:r w:rsidRPr="00E02CB3">
        <w:rPr>
          <w:b w:val="0"/>
          <w:bCs w:val="0"/>
          <w:i w:val="0"/>
          <w:iCs w:val="0"/>
        </w:rPr>
        <w:t xml:space="preserve"> sul </w:t>
      </w:r>
      <w:r w:rsidR="00632230" w:rsidRPr="00E02CB3">
        <w:rPr>
          <w:b w:val="0"/>
          <w:bCs w:val="0"/>
          <w:i w:val="0"/>
          <w:iCs w:val="0"/>
        </w:rPr>
        <w:t>MTE</w:t>
      </w:r>
      <w:r w:rsidR="00A76FED" w:rsidRPr="00E02CB3">
        <w:rPr>
          <w:b w:val="0"/>
          <w:bCs w:val="0"/>
          <w:i w:val="0"/>
          <w:iCs w:val="0"/>
        </w:rPr>
        <w:t>/CDE</w:t>
      </w:r>
      <w:r w:rsidRPr="00E02CB3">
        <w:rPr>
          <w:b w:val="0"/>
          <w:bCs w:val="0"/>
          <w:i w:val="0"/>
          <w:iCs w:val="0"/>
        </w:rPr>
        <w:t>;</w:t>
      </w:r>
      <w:bookmarkEnd w:id="736"/>
    </w:p>
    <w:p w14:paraId="092E62FB" w14:textId="782DB85B" w:rsidR="005C0C3B" w:rsidRPr="00E02CB3" w:rsidRDefault="005C0C3B" w:rsidP="006A1FE8">
      <w:pPr>
        <w:pStyle w:val="Titolo2"/>
        <w:numPr>
          <w:ilvl w:val="2"/>
          <w:numId w:val="4"/>
        </w:numPr>
        <w:tabs>
          <w:tab w:val="clear" w:pos="720"/>
          <w:tab w:val="num" w:pos="1134"/>
        </w:tabs>
        <w:ind w:left="1418" w:hanging="284"/>
        <w:jc w:val="both"/>
        <w:rPr>
          <w:b w:val="0"/>
          <w:bCs w:val="0"/>
          <w:i w:val="0"/>
          <w:iCs w:val="0"/>
        </w:rPr>
      </w:pPr>
      <w:bookmarkStart w:id="737" w:name="_Ref524336201"/>
      <w:r w:rsidRPr="00E02CB3">
        <w:rPr>
          <w:b w:val="0"/>
          <w:bCs w:val="0"/>
          <w:i w:val="0"/>
          <w:iCs w:val="0"/>
        </w:rPr>
        <w:t>l’Allegato 5</w:t>
      </w:r>
      <w:r w:rsidR="00BF6064" w:rsidRPr="00E02CB3">
        <w:rPr>
          <w:b w:val="0"/>
          <w:bCs w:val="0"/>
          <w:i w:val="0"/>
          <w:iCs w:val="0"/>
        </w:rPr>
        <w:t xml:space="preserve"> o, alternativamente ovvero cumulativamente, secondo l’Allegato 3, </w:t>
      </w:r>
      <w:r w:rsidRPr="00E02CB3">
        <w:rPr>
          <w:b w:val="0"/>
          <w:bCs w:val="0"/>
          <w:i w:val="0"/>
          <w:iCs w:val="0"/>
        </w:rPr>
        <w:t xml:space="preserve">della Disciplina, qualora intendano operare sui mercati in </w:t>
      </w:r>
      <w:proofErr w:type="spellStart"/>
      <w:r w:rsidRPr="00E02CB3">
        <w:rPr>
          <w:b w:val="0"/>
          <w:bCs w:val="0"/>
          <w:iCs w:val="0"/>
        </w:rPr>
        <w:t>netting</w:t>
      </w:r>
      <w:proofErr w:type="spellEnd"/>
      <w:r w:rsidRPr="00E02CB3">
        <w:rPr>
          <w:b w:val="0"/>
          <w:bCs w:val="0"/>
          <w:i w:val="0"/>
          <w:iCs w:val="0"/>
        </w:rPr>
        <w:t xml:space="preserve"> del ME e sul MPEG.</w:t>
      </w:r>
      <w:bookmarkEnd w:id="737"/>
    </w:p>
    <w:p w14:paraId="5397F7B2" w14:textId="77777777" w:rsidR="00CA55D8" w:rsidRPr="00E02CB3" w:rsidRDefault="00CA55D8" w:rsidP="006A1FE8">
      <w:pPr>
        <w:rPr>
          <w:b/>
          <w:bCs/>
          <w:i/>
          <w:iCs/>
        </w:rPr>
      </w:pPr>
    </w:p>
    <w:p w14:paraId="5A2D4891" w14:textId="6517DF49" w:rsidR="007831FD" w:rsidRPr="00E02CB3" w:rsidRDefault="00F7203F" w:rsidP="006A1FE8">
      <w:pPr>
        <w:pStyle w:val="Titolo2"/>
        <w:ind w:left="720" w:hanging="720"/>
        <w:jc w:val="both"/>
        <w:rPr>
          <w:b w:val="0"/>
          <w:bCs w:val="0"/>
          <w:i w:val="0"/>
          <w:iCs w:val="0"/>
        </w:rPr>
      </w:pPr>
      <w:bookmarkStart w:id="738" w:name="_Ref524332820"/>
      <w:bookmarkEnd w:id="731"/>
      <w:r w:rsidRPr="00E02CB3">
        <w:rPr>
          <w:b w:val="0"/>
          <w:bCs w:val="0"/>
          <w:i w:val="0"/>
          <w:iCs w:val="0"/>
        </w:rPr>
        <w:t xml:space="preserve">Le </w:t>
      </w:r>
      <w:r w:rsidR="00631186" w:rsidRPr="00E02CB3">
        <w:rPr>
          <w:b w:val="0"/>
          <w:bCs w:val="0"/>
          <w:i w:val="0"/>
          <w:iCs w:val="0"/>
        </w:rPr>
        <w:t xml:space="preserve">garanzie finanziarie nella forma di fideiussione a prima richiesta </w:t>
      </w:r>
      <w:r w:rsidRPr="00E02CB3">
        <w:rPr>
          <w:b w:val="0"/>
          <w:bCs w:val="0"/>
          <w:i w:val="0"/>
          <w:iCs w:val="0"/>
        </w:rPr>
        <w:t xml:space="preserve">devono essere rilasciate, </w:t>
      </w:r>
      <w:r w:rsidR="00631186" w:rsidRPr="00E02CB3">
        <w:rPr>
          <w:b w:val="0"/>
          <w:bCs w:val="0"/>
          <w:i w:val="0"/>
          <w:iCs w:val="0"/>
        </w:rPr>
        <w:t>da istituti bancari, iscritti all’albo di cui all’articolo 13 del decreto legislativo 1° settembre 1993, n. 385, e che presentano un rating di lungo termine, attribuito da almeno una</w:t>
      </w:r>
      <w:r w:rsidR="00726890" w:rsidRPr="00E02CB3">
        <w:rPr>
          <w:b w:val="0"/>
          <w:bCs w:val="0"/>
          <w:i w:val="0"/>
          <w:iCs w:val="0"/>
        </w:rPr>
        <w:t xml:space="preserve"> tra</w:t>
      </w:r>
      <w:r w:rsidR="00631186" w:rsidRPr="00E02CB3">
        <w:rPr>
          <w:b w:val="0"/>
          <w:bCs w:val="0"/>
          <w:i w:val="0"/>
          <w:iCs w:val="0"/>
        </w:rPr>
        <w:t xml:space="preserve"> le seguenti società</w:t>
      </w:r>
      <w:r w:rsidR="00747240" w:rsidRPr="00E02CB3">
        <w:rPr>
          <w:b w:val="0"/>
          <w:bCs w:val="0"/>
          <w:i w:val="0"/>
          <w:iCs w:val="0"/>
        </w:rPr>
        <w:t xml:space="preserve"> di rating</w:t>
      </w:r>
      <w:r w:rsidR="00631186" w:rsidRPr="00E02CB3">
        <w:rPr>
          <w:b w:val="0"/>
          <w:bCs w:val="0"/>
          <w:i w:val="0"/>
          <w:iCs w:val="0"/>
        </w:rPr>
        <w:t xml:space="preserve">: Standard &amp; </w:t>
      </w:r>
      <w:proofErr w:type="spellStart"/>
      <w:r w:rsidR="00631186" w:rsidRPr="00E02CB3">
        <w:rPr>
          <w:b w:val="0"/>
          <w:bCs w:val="0"/>
          <w:i w:val="0"/>
          <w:iCs w:val="0"/>
        </w:rPr>
        <w:t>Poor’s</w:t>
      </w:r>
      <w:proofErr w:type="spellEnd"/>
      <w:r w:rsidR="00631186" w:rsidRPr="00E02CB3">
        <w:rPr>
          <w:b w:val="0"/>
          <w:bCs w:val="0"/>
          <w:i w:val="0"/>
          <w:iCs w:val="0"/>
        </w:rPr>
        <w:t xml:space="preserve"> Rating Services, </w:t>
      </w:r>
      <w:proofErr w:type="spellStart"/>
      <w:r w:rsidR="00631186" w:rsidRPr="00E02CB3">
        <w:rPr>
          <w:b w:val="0"/>
          <w:bCs w:val="0"/>
          <w:i w:val="0"/>
          <w:iCs w:val="0"/>
        </w:rPr>
        <w:t>Moody’s</w:t>
      </w:r>
      <w:proofErr w:type="spellEnd"/>
      <w:r w:rsidR="00631186" w:rsidRPr="00E02CB3">
        <w:rPr>
          <w:b w:val="0"/>
          <w:bCs w:val="0"/>
          <w:i w:val="0"/>
          <w:iCs w:val="0"/>
        </w:rPr>
        <w:t xml:space="preserve"> Investor Service</w:t>
      </w:r>
      <w:r w:rsidR="00747240" w:rsidRPr="00E02CB3">
        <w:rPr>
          <w:b w:val="0"/>
          <w:bCs w:val="0"/>
          <w:i w:val="0"/>
          <w:iCs w:val="0"/>
        </w:rPr>
        <w:t>,</w:t>
      </w:r>
      <w:r w:rsidR="00631186" w:rsidRPr="00E02CB3">
        <w:rPr>
          <w:b w:val="0"/>
          <w:bCs w:val="0"/>
          <w:i w:val="0"/>
          <w:iCs w:val="0"/>
        </w:rPr>
        <w:t xml:space="preserve"> </w:t>
      </w:r>
      <w:proofErr w:type="spellStart"/>
      <w:r w:rsidR="00BE4675" w:rsidRPr="00E02CB3">
        <w:rPr>
          <w:b w:val="0"/>
          <w:bCs w:val="0"/>
          <w:i w:val="0"/>
          <w:iCs w:val="0"/>
        </w:rPr>
        <w:t>Fitch</w:t>
      </w:r>
      <w:proofErr w:type="spellEnd"/>
      <w:r w:rsidR="00747240" w:rsidRPr="00E02CB3">
        <w:rPr>
          <w:b w:val="0"/>
          <w:bCs w:val="0"/>
          <w:i w:val="0"/>
          <w:iCs w:val="0"/>
        </w:rPr>
        <w:t xml:space="preserve"> e DBRS</w:t>
      </w:r>
      <w:r w:rsidR="00BE4675" w:rsidRPr="00E02CB3">
        <w:rPr>
          <w:b w:val="0"/>
          <w:bCs w:val="0"/>
          <w:i w:val="0"/>
          <w:iCs w:val="0"/>
        </w:rPr>
        <w:t>, che sia non inferiore a</w:t>
      </w:r>
      <w:r w:rsidR="00631186" w:rsidRPr="00E02CB3">
        <w:rPr>
          <w:b w:val="0"/>
          <w:bCs w:val="0"/>
          <w:i w:val="0"/>
          <w:iCs w:val="0"/>
        </w:rPr>
        <w:t xml:space="preserve"> </w:t>
      </w:r>
      <w:r w:rsidR="00CE45E8" w:rsidRPr="00E02CB3">
        <w:rPr>
          <w:b w:val="0"/>
          <w:bCs w:val="0"/>
          <w:i w:val="0"/>
          <w:iCs w:val="0"/>
        </w:rPr>
        <w:t xml:space="preserve">BBB- </w:t>
      </w:r>
      <w:r w:rsidR="00631186" w:rsidRPr="00E02CB3">
        <w:rPr>
          <w:b w:val="0"/>
          <w:bCs w:val="0"/>
          <w:i w:val="0"/>
          <w:iCs w:val="0"/>
        </w:rPr>
        <w:t>delle scale Sta</w:t>
      </w:r>
      <w:r w:rsidR="00BE4675" w:rsidRPr="00E02CB3">
        <w:rPr>
          <w:b w:val="0"/>
          <w:bCs w:val="0"/>
          <w:i w:val="0"/>
          <w:iCs w:val="0"/>
        </w:rPr>
        <w:t xml:space="preserve">ndard &amp; </w:t>
      </w:r>
      <w:proofErr w:type="spellStart"/>
      <w:r w:rsidR="00BE4675" w:rsidRPr="00E02CB3">
        <w:rPr>
          <w:b w:val="0"/>
          <w:bCs w:val="0"/>
          <w:i w:val="0"/>
          <w:iCs w:val="0"/>
        </w:rPr>
        <w:t>Poor’s</w:t>
      </w:r>
      <w:proofErr w:type="spellEnd"/>
      <w:r w:rsidR="00BE4675" w:rsidRPr="00E02CB3">
        <w:rPr>
          <w:b w:val="0"/>
          <w:bCs w:val="0"/>
          <w:i w:val="0"/>
          <w:iCs w:val="0"/>
        </w:rPr>
        <w:t xml:space="preserve"> o </w:t>
      </w:r>
      <w:proofErr w:type="spellStart"/>
      <w:r w:rsidR="00BE4675" w:rsidRPr="00E02CB3">
        <w:rPr>
          <w:b w:val="0"/>
          <w:bCs w:val="0"/>
          <w:i w:val="0"/>
          <w:iCs w:val="0"/>
        </w:rPr>
        <w:t>Fitch</w:t>
      </w:r>
      <w:proofErr w:type="spellEnd"/>
      <w:r w:rsidR="00BE4675" w:rsidRPr="00E02CB3">
        <w:rPr>
          <w:b w:val="0"/>
          <w:bCs w:val="0"/>
          <w:i w:val="0"/>
          <w:iCs w:val="0"/>
        </w:rPr>
        <w:t xml:space="preserve"> ovvero a</w:t>
      </w:r>
      <w:r w:rsidR="00631186" w:rsidRPr="00E02CB3">
        <w:rPr>
          <w:b w:val="0"/>
          <w:bCs w:val="0"/>
          <w:i w:val="0"/>
          <w:iCs w:val="0"/>
        </w:rPr>
        <w:t xml:space="preserve"> </w:t>
      </w:r>
      <w:r w:rsidR="00571308" w:rsidRPr="00E02CB3">
        <w:rPr>
          <w:b w:val="0"/>
          <w:bCs w:val="0"/>
          <w:i w:val="0"/>
          <w:iCs w:val="0"/>
        </w:rPr>
        <w:t xml:space="preserve">Baa3 </w:t>
      </w:r>
      <w:r w:rsidR="00631186" w:rsidRPr="00E02CB3">
        <w:rPr>
          <w:b w:val="0"/>
          <w:bCs w:val="0"/>
          <w:i w:val="0"/>
          <w:iCs w:val="0"/>
        </w:rPr>
        <w:t xml:space="preserve">della scala di </w:t>
      </w:r>
      <w:proofErr w:type="spellStart"/>
      <w:r w:rsidR="00631186" w:rsidRPr="00E02CB3">
        <w:rPr>
          <w:b w:val="0"/>
          <w:bCs w:val="0"/>
          <w:i w:val="0"/>
          <w:iCs w:val="0"/>
        </w:rPr>
        <w:t>Moody’s</w:t>
      </w:r>
      <w:proofErr w:type="spellEnd"/>
      <w:r w:rsidR="00631186" w:rsidRPr="00E02CB3">
        <w:rPr>
          <w:b w:val="0"/>
          <w:bCs w:val="0"/>
          <w:i w:val="0"/>
          <w:iCs w:val="0"/>
        </w:rPr>
        <w:t xml:space="preserve"> Investor Service</w:t>
      </w:r>
      <w:r w:rsidR="00747240" w:rsidRPr="00E02CB3">
        <w:rPr>
          <w:b w:val="0"/>
          <w:bCs w:val="0"/>
          <w:i w:val="0"/>
          <w:iCs w:val="0"/>
        </w:rPr>
        <w:t xml:space="preserve"> ovvero a BBB </w:t>
      </w:r>
      <w:proofErr w:type="spellStart"/>
      <w:r w:rsidR="00747240" w:rsidRPr="00E02CB3">
        <w:rPr>
          <w:b w:val="0"/>
          <w:bCs w:val="0"/>
          <w:i w:val="0"/>
          <w:iCs w:val="0"/>
        </w:rPr>
        <w:t>low</w:t>
      </w:r>
      <w:proofErr w:type="spellEnd"/>
      <w:r w:rsidR="00747240" w:rsidRPr="00E02CB3">
        <w:rPr>
          <w:b w:val="0"/>
          <w:bCs w:val="0"/>
          <w:i w:val="0"/>
          <w:iCs w:val="0"/>
        </w:rPr>
        <w:t xml:space="preserve"> della scala DBRS</w:t>
      </w:r>
      <w:r w:rsidR="00631186" w:rsidRPr="00E02CB3">
        <w:rPr>
          <w:b w:val="0"/>
          <w:bCs w:val="0"/>
          <w:i w:val="0"/>
          <w:iCs w:val="0"/>
        </w:rPr>
        <w:t>.</w:t>
      </w:r>
      <w:bookmarkEnd w:id="738"/>
      <w:r w:rsidR="00631186" w:rsidRPr="00E02CB3">
        <w:rPr>
          <w:b w:val="0"/>
          <w:bCs w:val="0"/>
          <w:i w:val="0"/>
          <w:iCs w:val="0"/>
        </w:rPr>
        <w:t xml:space="preserve"> </w:t>
      </w:r>
    </w:p>
    <w:p w14:paraId="1645BE2B" w14:textId="77777777" w:rsidR="00CA55D8" w:rsidRPr="00E02CB3" w:rsidRDefault="00CA55D8" w:rsidP="006A1FE8">
      <w:pPr>
        <w:rPr>
          <w:b/>
          <w:bCs/>
          <w:iCs/>
        </w:rPr>
      </w:pPr>
    </w:p>
    <w:p w14:paraId="226ED496" w14:textId="69A48622" w:rsidR="0021157B" w:rsidRPr="00E02CB3" w:rsidRDefault="00C87C2B" w:rsidP="00350C38">
      <w:pPr>
        <w:pStyle w:val="Titolo2"/>
        <w:ind w:left="720" w:hanging="720"/>
        <w:jc w:val="both"/>
        <w:rPr>
          <w:b w:val="0"/>
          <w:bCs w:val="0"/>
          <w:i w:val="0"/>
          <w:iCs w:val="0"/>
        </w:rPr>
      </w:pPr>
      <w:bookmarkStart w:id="739" w:name="_Ref524342031"/>
      <w:r w:rsidRPr="002D2D12">
        <w:rPr>
          <w:b w:val="0"/>
          <w:i w:val="0"/>
        </w:rPr>
        <w:t xml:space="preserve">In alternativa </w:t>
      </w:r>
      <w:r w:rsidRPr="002D2D12">
        <w:rPr>
          <w:b w:val="0"/>
          <w:bCs w:val="0"/>
          <w:i w:val="0"/>
          <w:iCs w:val="0"/>
        </w:rPr>
        <w:t xml:space="preserve">o cumulativamente alle garanzie prestate nella forma di fideiussione, gli operatori possono prestare garanzie nella forma di deposito infruttifero in contante da versare sul </w:t>
      </w:r>
      <w:r w:rsidR="00B521CA" w:rsidRPr="002D2D12">
        <w:rPr>
          <w:b w:val="0"/>
          <w:i w:val="0"/>
        </w:rPr>
        <w:t>conto corrente</w:t>
      </w:r>
      <w:r w:rsidRPr="002D2D12">
        <w:rPr>
          <w:b w:val="0"/>
          <w:bCs w:val="0"/>
          <w:i w:val="0"/>
          <w:iCs w:val="0"/>
        </w:rPr>
        <w:t xml:space="preserve"> bancario tenuto dal GME presso l’istituto tesoriere </w:t>
      </w:r>
      <w:r w:rsidR="00043107" w:rsidRPr="002D2D12">
        <w:rPr>
          <w:b w:val="0"/>
          <w:i w:val="0"/>
        </w:rPr>
        <w:t xml:space="preserve">secondo le modalità </w:t>
      </w:r>
      <w:r w:rsidRPr="002D2D12">
        <w:rPr>
          <w:b w:val="0"/>
          <w:bCs w:val="0"/>
          <w:i w:val="0"/>
          <w:iCs w:val="0"/>
        </w:rPr>
        <w:t>previste in</w:t>
      </w:r>
      <w:r w:rsidR="00043107" w:rsidRPr="002D2D12">
        <w:rPr>
          <w:b w:val="0"/>
          <w:i w:val="0"/>
        </w:rPr>
        <w:t xml:space="preserve"> DTF.</w:t>
      </w:r>
      <w:r w:rsidR="00043107" w:rsidRPr="002D2D12">
        <w:rPr>
          <w:b w:val="0"/>
          <w:bCs w:val="0"/>
          <w:i w:val="0"/>
          <w:iCs w:val="0"/>
        </w:rPr>
        <w:t xml:space="preserve"> </w:t>
      </w:r>
      <w:bookmarkStart w:id="740" w:name="_Ref524619242"/>
      <w:bookmarkEnd w:id="739"/>
      <w:r w:rsidR="0021157B" w:rsidRPr="002D2D12">
        <w:rPr>
          <w:b w:val="0"/>
          <w:bCs w:val="0"/>
          <w:i w:val="0"/>
          <w:iCs w:val="0"/>
        </w:rPr>
        <w:t>Gli operatori PA presentano garanzie esclusivamente nella</w:t>
      </w:r>
      <w:r w:rsidR="0021157B" w:rsidRPr="00E02CB3">
        <w:rPr>
          <w:b w:val="0"/>
          <w:bCs w:val="0"/>
          <w:i w:val="0"/>
          <w:iCs w:val="0"/>
        </w:rPr>
        <w:t xml:space="preserve"> forma di deposito infruttifero in contante da versare sul </w:t>
      </w:r>
      <w:r w:rsidR="00B521CA" w:rsidRPr="00E02CB3">
        <w:rPr>
          <w:b w:val="0"/>
          <w:bCs w:val="0"/>
          <w:i w:val="0"/>
          <w:iCs w:val="0"/>
        </w:rPr>
        <w:t>conto corrente</w:t>
      </w:r>
      <w:r w:rsidR="0021157B" w:rsidRPr="00E02CB3">
        <w:rPr>
          <w:b w:val="0"/>
          <w:bCs w:val="0"/>
          <w:i w:val="0"/>
          <w:iCs w:val="0"/>
        </w:rPr>
        <w:t xml:space="preserve"> bancario tenuto dal GME presso l’istituto tesoriere di cui al precedente </w:t>
      </w:r>
      <w:r w:rsidRPr="00E02CB3">
        <w:rPr>
          <w:b w:val="0"/>
          <w:bCs w:val="0"/>
          <w:i w:val="0"/>
          <w:iCs w:val="0"/>
        </w:rPr>
        <w:fldChar w:fldCharType="begin"/>
      </w:r>
      <w:r w:rsidR="0021157B" w:rsidRPr="00E02CB3">
        <w:rPr>
          <w:b w:val="0"/>
          <w:bCs w:val="0"/>
          <w:i w:val="0"/>
          <w:iCs w:val="0"/>
        </w:rPr>
        <w:instrText xml:space="preserve"> REF _Ref198022450 \r \h </w:instrText>
      </w:r>
      <w:r w:rsidR="00175D0D" w:rsidRPr="00E02CB3">
        <w:rPr>
          <w:b w:val="0"/>
          <w:bCs w:val="0"/>
          <w:i w:val="0"/>
          <w:iCs w:val="0"/>
        </w:rPr>
        <w:instrText xml:space="preserve"> \* MERGEFORMAT </w:instrText>
      </w:r>
      <w:r w:rsidRPr="00E02CB3">
        <w:rPr>
          <w:b w:val="0"/>
          <w:bCs w:val="0"/>
          <w:i w:val="0"/>
          <w:iCs w:val="0"/>
        </w:rPr>
      </w:r>
      <w:r w:rsidRPr="00E02CB3">
        <w:rPr>
          <w:b w:val="0"/>
          <w:bCs w:val="0"/>
          <w:i w:val="0"/>
          <w:iCs w:val="0"/>
        </w:rPr>
        <w:fldChar w:fldCharType="separate"/>
      </w:r>
      <w:r w:rsidR="00010B96">
        <w:rPr>
          <w:b w:val="0"/>
          <w:bCs w:val="0"/>
          <w:i w:val="0"/>
          <w:iCs w:val="0"/>
        </w:rPr>
        <w:t>Articolo 78</w:t>
      </w:r>
      <w:r w:rsidRPr="00E02CB3">
        <w:rPr>
          <w:b w:val="0"/>
          <w:bCs w:val="0"/>
          <w:i w:val="0"/>
          <w:iCs w:val="0"/>
        </w:rPr>
        <w:fldChar w:fldCharType="end"/>
      </w:r>
      <w:r w:rsidR="009848CD" w:rsidRPr="00E02CB3">
        <w:rPr>
          <w:b w:val="0"/>
          <w:bCs w:val="0"/>
          <w:i w:val="0"/>
          <w:iCs w:val="0"/>
        </w:rPr>
        <w:t xml:space="preserve"> </w:t>
      </w:r>
      <w:r w:rsidRPr="00E02CB3">
        <w:rPr>
          <w:b w:val="0"/>
          <w:i w:val="0"/>
        </w:rPr>
        <w:t>secondo le modalità previste in DTF</w:t>
      </w:r>
      <w:r w:rsidR="0021157B" w:rsidRPr="00E02CB3">
        <w:rPr>
          <w:b w:val="0"/>
          <w:bCs w:val="0"/>
          <w:i w:val="0"/>
          <w:iCs w:val="0"/>
        </w:rPr>
        <w:t>.</w:t>
      </w:r>
      <w:bookmarkEnd w:id="740"/>
    </w:p>
    <w:p w14:paraId="399CACD5" w14:textId="77777777" w:rsidR="00175D0D" w:rsidRPr="00E02CB3" w:rsidRDefault="00175D0D" w:rsidP="006A1FE8">
      <w:pPr>
        <w:pStyle w:val="Titolo2"/>
        <w:numPr>
          <w:ilvl w:val="0"/>
          <w:numId w:val="0"/>
        </w:numPr>
        <w:tabs>
          <w:tab w:val="num" w:pos="5977"/>
        </w:tabs>
        <w:ind w:left="720"/>
        <w:jc w:val="both"/>
        <w:rPr>
          <w:b w:val="0"/>
          <w:bCs w:val="0"/>
          <w:i w:val="0"/>
          <w:iCs w:val="0"/>
        </w:rPr>
      </w:pPr>
      <w:bookmarkStart w:id="741" w:name="_Ref230421230"/>
    </w:p>
    <w:p w14:paraId="4A9F38FA" w14:textId="38639EE6" w:rsidR="00DC647A" w:rsidRPr="00E02CB3" w:rsidRDefault="00C81189" w:rsidP="00365C78">
      <w:pPr>
        <w:pStyle w:val="Titolo2"/>
        <w:tabs>
          <w:tab w:val="num" w:pos="720"/>
        </w:tabs>
        <w:ind w:left="720" w:hanging="720"/>
        <w:jc w:val="both"/>
        <w:rPr>
          <w:b w:val="0"/>
          <w:bCs w:val="0"/>
          <w:i w:val="0"/>
          <w:iCs w:val="0"/>
        </w:rPr>
      </w:pPr>
      <w:bookmarkStart w:id="742" w:name="_Ref524342032"/>
      <w:r w:rsidRPr="00E02CB3">
        <w:rPr>
          <w:b w:val="0"/>
          <w:bCs w:val="0"/>
          <w:i w:val="0"/>
          <w:iCs w:val="0"/>
        </w:rPr>
        <w:t xml:space="preserve">Gli operatori che abbiano prestato garanzie nella forma di fideiussioni, ovvero nella forma di deposito </w:t>
      </w:r>
      <w:r w:rsidR="00A76F9F" w:rsidRPr="00E02CB3">
        <w:rPr>
          <w:b w:val="0"/>
          <w:bCs w:val="0"/>
          <w:i w:val="0"/>
          <w:iCs w:val="0"/>
        </w:rPr>
        <w:t>procedono alla ripartizione del</w:t>
      </w:r>
      <w:r w:rsidR="00DC647A" w:rsidRPr="00E02CB3">
        <w:rPr>
          <w:b w:val="0"/>
          <w:bCs w:val="0"/>
          <w:i w:val="0"/>
          <w:iCs w:val="0"/>
        </w:rPr>
        <w:t xml:space="preserve">l’importo delle </w:t>
      </w:r>
      <w:r w:rsidRPr="00E02CB3">
        <w:rPr>
          <w:b w:val="0"/>
          <w:bCs w:val="0"/>
          <w:i w:val="0"/>
          <w:iCs w:val="0"/>
        </w:rPr>
        <w:t xml:space="preserve">stesse, secondo le modalità </w:t>
      </w:r>
      <w:r w:rsidR="00496F3E" w:rsidRPr="00E02CB3">
        <w:rPr>
          <w:b w:val="0"/>
          <w:bCs w:val="0"/>
          <w:i w:val="0"/>
          <w:iCs w:val="0"/>
        </w:rPr>
        <w:t>definit</w:t>
      </w:r>
      <w:r w:rsidRPr="00E02CB3">
        <w:rPr>
          <w:b w:val="0"/>
          <w:bCs w:val="0"/>
          <w:i w:val="0"/>
          <w:iCs w:val="0"/>
        </w:rPr>
        <w:t>e</w:t>
      </w:r>
      <w:r w:rsidR="00496F3E" w:rsidRPr="00E02CB3">
        <w:rPr>
          <w:b w:val="0"/>
          <w:bCs w:val="0"/>
          <w:i w:val="0"/>
          <w:iCs w:val="0"/>
        </w:rPr>
        <w:t xml:space="preserve"> nelle DTF</w:t>
      </w:r>
      <w:r w:rsidR="00DC647A" w:rsidRPr="00E02CB3">
        <w:rPr>
          <w:b w:val="0"/>
          <w:bCs w:val="0"/>
          <w:i w:val="0"/>
          <w:iCs w:val="0"/>
        </w:rPr>
        <w:t>.</w:t>
      </w:r>
      <w:bookmarkEnd w:id="732"/>
      <w:bookmarkEnd w:id="741"/>
      <w:bookmarkEnd w:id="742"/>
    </w:p>
    <w:p w14:paraId="5959A13D" w14:textId="77777777" w:rsidR="0021157B" w:rsidRPr="00E02CB3" w:rsidRDefault="0021157B" w:rsidP="0021157B"/>
    <w:p w14:paraId="5E8B99DE" w14:textId="3C97CC7E" w:rsidR="0021157B" w:rsidRPr="00E02CB3" w:rsidRDefault="0021157B" w:rsidP="0021157B">
      <w:pPr>
        <w:pStyle w:val="Titolo2"/>
        <w:tabs>
          <w:tab w:val="num" w:pos="720"/>
        </w:tabs>
        <w:ind w:left="720" w:hanging="720"/>
        <w:jc w:val="both"/>
        <w:rPr>
          <w:b w:val="0"/>
          <w:bCs w:val="0"/>
          <w:i w:val="0"/>
          <w:iCs w:val="0"/>
        </w:rPr>
      </w:pPr>
      <w:r w:rsidRPr="00E02CB3">
        <w:rPr>
          <w:b w:val="0"/>
          <w:bCs w:val="0"/>
          <w:i w:val="0"/>
          <w:iCs w:val="0"/>
        </w:rPr>
        <w:t xml:space="preserve">Qualora l’operatore sia anche operatore della PCE, ai fini della copertura delle obbligazioni conseguenti alla presentazione delle richieste di registrazione  sulla PCE, può utilizzare quota parte delle garanzie di cui ai precedenti commi </w:t>
      </w:r>
      <w:r w:rsidR="00C87C2B" w:rsidRPr="00E02CB3">
        <w:rPr>
          <w:b w:val="0"/>
          <w:bCs w:val="0"/>
          <w:i w:val="0"/>
          <w:iCs w:val="0"/>
        </w:rPr>
        <w:fldChar w:fldCharType="begin"/>
      </w:r>
      <w:r w:rsidRPr="00E02CB3">
        <w:rPr>
          <w:b w:val="0"/>
          <w:bCs w:val="0"/>
          <w:i w:val="0"/>
          <w:iCs w:val="0"/>
        </w:rPr>
        <w:instrText xml:space="preserve"> REF _Ref524333558 \r \h </w:instrText>
      </w:r>
      <w:r w:rsidR="00CD1254" w:rsidRPr="00E02CB3">
        <w:rPr>
          <w:b w:val="0"/>
          <w:bCs w:val="0"/>
          <w:i w:val="0"/>
          <w:iCs w:val="0"/>
        </w:rPr>
        <w:instrText xml:space="preserve"> \* MERGEFORMAT </w:instrText>
      </w:r>
      <w:r w:rsidR="00C87C2B" w:rsidRPr="00E02CB3">
        <w:rPr>
          <w:b w:val="0"/>
          <w:bCs w:val="0"/>
          <w:i w:val="0"/>
          <w:iCs w:val="0"/>
        </w:rPr>
      </w:r>
      <w:r w:rsidR="00C87C2B" w:rsidRPr="00E02CB3">
        <w:rPr>
          <w:b w:val="0"/>
          <w:bCs w:val="0"/>
          <w:i w:val="0"/>
          <w:iCs w:val="0"/>
        </w:rPr>
        <w:fldChar w:fldCharType="separate"/>
      </w:r>
      <w:r w:rsidR="00010B96">
        <w:rPr>
          <w:b w:val="0"/>
          <w:bCs w:val="0"/>
          <w:i w:val="0"/>
          <w:iCs w:val="0"/>
        </w:rPr>
        <w:t>79.1</w:t>
      </w:r>
      <w:r w:rsidR="00C87C2B" w:rsidRPr="00E02CB3">
        <w:rPr>
          <w:b w:val="0"/>
          <w:bCs w:val="0"/>
          <w:i w:val="0"/>
          <w:iCs w:val="0"/>
        </w:rPr>
        <w:fldChar w:fldCharType="end"/>
      </w:r>
      <w:r w:rsidRPr="00E02CB3">
        <w:rPr>
          <w:b w:val="0"/>
          <w:bCs w:val="0"/>
          <w:i w:val="0"/>
          <w:iCs w:val="0"/>
        </w:rPr>
        <w:t xml:space="preserve"> e </w:t>
      </w:r>
      <w:r w:rsidR="00C87C2B" w:rsidRPr="00E02CB3">
        <w:rPr>
          <w:b w:val="0"/>
          <w:bCs w:val="0"/>
          <w:i w:val="0"/>
          <w:iCs w:val="0"/>
        </w:rPr>
        <w:fldChar w:fldCharType="begin"/>
      </w:r>
      <w:r w:rsidR="003B6860" w:rsidRPr="00E02CB3">
        <w:rPr>
          <w:b w:val="0"/>
          <w:bCs w:val="0"/>
          <w:i w:val="0"/>
          <w:iCs w:val="0"/>
        </w:rPr>
        <w:instrText xml:space="preserve"> REF _Ref524619242 \r \h </w:instrText>
      </w:r>
      <w:r w:rsidR="00216D8A" w:rsidRPr="00E02CB3">
        <w:rPr>
          <w:b w:val="0"/>
          <w:bCs w:val="0"/>
          <w:i w:val="0"/>
          <w:iCs w:val="0"/>
        </w:rPr>
        <w:instrText xml:space="preserve"> \* MERGEFORMAT </w:instrText>
      </w:r>
      <w:r w:rsidR="00C87C2B" w:rsidRPr="00E02CB3">
        <w:rPr>
          <w:b w:val="0"/>
          <w:bCs w:val="0"/>
          <w:i w:val="0"/>
          <w:iCs w:val="0"/>
        </w:rPr>
      </w:r>
      <w:r w:rsidR="00C87C2B" w:rsidRPr="00E02CB3">
        <w:rPr>
          <w:b w:val="0"/>
          <w:bCs w:val="0"/>
          <w:i w:val="0"/>
          <w:iCs w:val="0"/>
        </w:rPr>
        <w:fldChar w:fldCharType="separate"/>
      </w:r>
      <w:r w:rsidR="00010B96">
        <w:rPr>
          <w:b w:val="0"/>
          <w:bCs w:val="0"/>
          <w:i w:val="0"/>
          <w:iCs w:val="0"/>
        </w:rPr>
        <w:t>79.3</w:t>
      </w:r>
      <w:r w:rsidR="00C87C2B" w:rsidRPr="00E02CB3">
        <w:rPr>
          <w:b w:val="0"/>
          <w:bCs w:val="0"/>
          <w:i w:val="0"/>
          <w:iCs w:val="0"/>
        </w:rPr>
        <w:fldChar w:fldCharType="end"/>
      </w:r>
      <w:r w:rsidRPr="00E02CB3">
        <w:rPr>
          <w:b w:val="0"/>
          <w:bCs w:val="0"/>
          <w:i w:val="0"/>
          <w:iCs w:val="0"/>
        </w:rPr>
        <w:t xml:space="preserve">, secondo le ripartizioni comunicate ai sensi del precedente comma </w:t>
      </w:r>
      <w:r w:rsidR="00C87C2B" w:rsidRPr="00E02CB3">
        <w:rPr>
          <w:b w:val="0"/>
          <w:bCs w:val="0"/>
          <w:i w:val="0"/>
          <w:iCs w:val="0"/>
        </w:rPr>
        <w:fldChar w:fldCharType="begin"/>
      </w:r>
      <w:r w:rsidR="00175D0D" w:rsidRPr="00E02CB3">
        <w:rPr>
          <w:b w:val="0"/>
          <w:bCs w:val="0"/>
          <w:i w:val="0"/>
          <w:iCs w:val="0"/>
        </w:rPr>
        <w:instrText xml:space="preserve"> REF _Ref524342032 \r \h </w:instrText>
      </w:r>
      <w:r w:rsidR="00CD1254" w:rsidRPr="00E02CB3">
        <w:rPr>
          <w:b w:val="0"/>
          <w:bCs w:val="0"/>
          <w:i w:val="0"/>
          <w:iCs w:val="0"/>
        </w:rPr>
        <w:instrText xml:space="preserve"> \* MERGEFORMAT </w:instrText>
      </w:r>
      <w:r w:rsidR="00C87C2B" w:rsidRPr="00E02CB3">
        <w:rPr>
          <w:b w:val="0"/>
          <w:bCs w:val="0"/>
          <w:i w:val="0"/>
          <w:iCs w:val="0"/>
        </w:rPr>
      </w:r>
      <w:r w:rsidR="00C87C2B" w:rsidRPr="00E02CB3">
        <w:rPr>
          <w:b w:val="0"/>
          <w:bCs w:val="0"/>
          <w:i w:val="0"/>
          <w:iCs w:val="0"/>
        </w:rPr>
        <w:fldChar w:fldCharType="separate"/>
      </w:r>
      <w:r w:rsidR="00010B96">
        <w:rPr>
          <w:b w:val="0"/>
          <w:bCs w:val="0"/>
          <w:i w:val="0"/>
          <w:iCs w:val="0"/>
        </w:rPr>
        <w:t>79.4</w:t>
      </w:r>
      <w:r w:rsidR="00C87C2B" w:rsidRPr="00E02CB3">
        <w:rPr>
          <w:b w:val="0"/>
          <w:bCs w:val="0"/>
          <w:i w:val="0"/>
          <w:iCs w:val="0"/>
        </w:rPr>
        <w:fldChar w:fldCharType="end"/>
      </w:r>
      <w:r w:rsidRPr="00E02CB3">
        <w:rPr>
          <w:b w:val="0"/>
          <w:bCs w:val="0"/>
          <w:i w:val="0"/>
          <w:iCs w:val="0"/>
        </w:rPr>
        <w:t xml:space="preserve">. </w:t>
      </w:r>
    </w:p>
    <w:p w14:paraId="2C9ACB64" w14:textId="77777777" w:rsidR="0021157B" w:rsidRPr="00E02CB3" w:rsidRDefault="0021157B" w:rsidP="006A1FE8">
      <w:pPr>
        <w:ind w:left="720"/>
      </w:pPr>
    </w:p>
    <w:p w14:paraId="49798AD4" w14:textId="77777777" w:rsidR="00632230" w:rsidRPr="00E02CB3" w:rsidRDefault="002F49C8">
      <w:pPr>
        <w:pStyle w:val="Titolo2"/>
        <w:tabs>
          <w:tab w:val="num" w:pos="720"/>
        </w:tabs>
        <w:ind w:left="720" w:hanging="720"/>
        <w:jc w:val="both"/>
        <w:rPr>
          <w:b w:val="0"/>
          <w:i w:val="0"/>
        </w:rPr>
      </w:pPr>
      <w:bookmarkStart w:id="743" w:name="_Ref524337746"/>
      <w:r w:rsidRPr="00E02CB3">
        <w:rPr>
          <w:b w:val="0"/>
          <w:i w:val="0"/>
        </w:rPr>
        <w:lastRenderedPageBreak/>
        <w:t>Q</w:t>
      </w:r>
      <w:r w:rsidR="0021157B" w:rsidRPr="00E02CB3">
        <w:rPr>
          <w:b w:val="0"/>
          <w:i w:val="0"/>
        </w:rPr>
        <w:t xml:space="preserve">ualora l’operatore sia </w:t>
      </w:r>
      <w:r w:rsidR="008F3A86" w:rsidRPr="00E02CB3">
        <w:rPr>
          <w:b w:val="0"/>
          <w:i w:val="0"/>
        </w:rPr>
        <w:t xml:space="preserve">anche </w:t>
      </w:r>
      <w:r w:rsidR="00585353" w:rsidRPr="00E02CB3">
        <w:rPr>
          <w:b w:val="0"/>
          <w:i w:val="0"/>
        </w:rPr>
        <w:t>operatore del MGAS</w:t>
      </w:r>
      <w:r w:rsidR="00632230" w:rsidRPr="00E02CB3">
        <w:rPr>
          <w:b w:val="0"/>
          <w:i w:val="0"/>
        </w:rPr>
        <w:t>:</w:t>
      </w:r>
      <w:bookmarkEnd w:id="743"/>
      <w:r w:rsidR="00585353" w:rsidRPr="00E02CB3">
        <w:rPr>
          <w:b w:val="0"/>
          <w:i w:val="0"/>
        </w:rPr>
        <w:t xml:space="preserve"> </w:t>
      </w:r>
    </w:p>
    <w:p w14:paraId="56CFB624" w14:textId="4303CEE1" w:rsidR="001F6D8B" w:rsidRPr="00E02CB3" w:rsidRDefault="002F49C8" w:rsidP="006A1FE8">
      <w:pPr>
        <w:pStyle w:val="Titolo2"/>
        <w:numPr>
          <w:ilvl w:val="2"/>
          <w:numId w:val="4"/>
        </w:numPr>
        <w:tabs>
          <w:tab w:val="clear" w:pos="720"/>
          <w:tab w:val="num" w:pos="1134"/>
        </w:tabs>
        <w:ind w:left="1134" w:hanging="425"/>
        <w:jc w:val="both"/>
        <w:rPr>
          <w:b w:val="0"/>
          <w:bCs w:val="0"/>
          <w:i w:val="0"/>
          <w:iCs w:val="0"/>
        </w:rPr>
      </w:pPr>
      <w:r w:rsidRPr="00E02CB3">
        <w:rPr>
          <w:b w:val="0"/>
          <w:bCs w:val="0"/>
          <w:i w:val="0"/>
          <w:iCs w:val="0"/>
        </w:rPr>
        <w:t xml:space="preserve">la quota parte delle garanzie presentate </w:t>
      </w:r>
      <w:r w:rsidRPr="00E02CB3">
        <w:rPr>
          <w:b w:val="0"/>
          <w:i w:val="0"/>
        </w:rPr>
        <w:t xml:space="preserve">ai sensi dei precedenti commi </w:t>
      </w:r>
      <w:r w:rsidR="00C87C2B" w:rsidRPr="00E02CB3">
        <w:rPr>
          <w:b w:val="0"/>
          <w:bCs w:val="0"/>
          <w:i w:val="0"/>
          <w:iCs w:val="0"/>
        </w:rPr>
        <w:fldChar w:fldCharType="begin"/>
      </w:r>
      <w:r w:rsidRPr="00E02CB3">
        <w:rPr>
          <w:b w:val="0"/>
          <w:bCs w:val="0"/>
          <w:i w:val="0"/>
          <w:iCs w:val="0"/>
        </w:rPr>
        <w:instrText xml:space="preserve"> REF _Ref524333558 \r \h </w:instrText>
      </w:r>
      <w:r w:rsidR="00CD1254" w:rsidRPr="00E02CB3">
        <w:rPr>
          <w:b w:val="0"/>
          <w:bCs w:val="0"/>
          <w:i w:val="0"/>
          <w:iCs w:val="0"/>
        </w:rPr>
        <w:instrText xml:space="preserve"> \* MERGEFORMAT </w:instrText>
      </w:r>
      <w:r w:rsidR="00C87C2B" w:rsidRPr="00E02CB3">
        <w:rPr>
          <w:b w:val="0"/>
          <w:bCs w:val="0"/>
          <w:i w:val="0"/>
          <w:iCs w:val="0"/>
        </w:rPr>
      </w:r>
      <w:r w:rsidR="00C87C2B" w:rsidRPr="00E02CB3">
        <w:rPr>
          <w:b w:val="0"/>
          <w:bCs w:val="0"/>
          <w:i w:val="0"/>
          <w:iCs w:val="0"/>
        </w:rPr>
        <w:fldChar w:fldCharType="separate"/>
      </w:r>
      <w:r w:rsidR="00010B96">
        <w:rPr>
          <w:b w:val="0"/>
          <w:bCs w:val="0"/>
          <w:i w:val="0"/>
          <w:iCs w:val="0"/>
        </w:rPr>
        <w:t>79.1</w:t>
      </w:r>
      <w:r w:rsidR="00C87C2B" w:rsidRPr="00E02CB3">
        <w:rPr>
          <w:b w:val="0"/>
          <w:bCs w:val="0"/>
          <w:i w:val="0"/>
          <w:iCs w:val="0"/>
        </w:rPr>
        <w:fldChar w:fldCharType="end"/>
      </w:r>
      <w:r w:rsidRPr="00E02CB3">
        <w:rPr>
          <w:b w:val="0"/>
          <w:bCs w:val="0"/>
          <w:i w:val="0"/>
          <w:iCs w:val="0"/>
        </w:rPr>
        <w:t xml:space="preserve"> e</w:t>
      </w:r>
      <w:r w:rsidR="00F313BB" w:rsidRPr="00E02CB3">
        <w:rPr>
          <w:b w:val="0"/>
          <w:bCs w:val="0"/>
          <w:i w:val="0"/>
          <w:iCs w:val="0"/>
        </w:rPr>
        <w:t xml:space="preserve"> </w:t>
      </w:r>
      <w:r w:rsidR="00C87C2B" w:rsidRPr="00E02CB3">
        <w:rPr>
          <w:b w:val="0"/>
          <w:bCs w:val="0"/>
          <w:i w:val="0"/>
          <w:iCs w:val="0"/>
        </w:rPr>
        <w:fldChar w:fldCharType="begin"/>
      </w:r>
      <w:r w:rsidR="00F313BB" w:rsidRPr="00E02CB3">
        <w:rPr>
          <w:b w:val="0"/>
          <w:bCs w:val="0"/>
          <w:i w:val="0"/>
          <w:iCs w:val="0"/>
        </w:rPr>
        <w:instrText xml:space="preserve"> REF _Ref524619242 \r \h </w:instrText>
      </w:r>
      <w:r w:rsidR="00216D8A" w:rsidRPr="00E02CB3">
        <w:rPr>
          <w:b w:val="0"/>
          <w:bCs w:val="0"/>
          <w:i w:val="0"/>
          <w:iCs w:val="0"/>
        </w:rPr>
        <w:instrText xml:space="preserve"> \* MERGEFORMAT </w:instrText>
      </w:r>
      <w:r w:rsidR="00C87C2B" w:rsidRPr="00E02CB3">
        <w:rPr>
          <w:b w:val="0"/>
          <w:bCs w:val="0"/>
          <w:i w:val="0"/>
          <w:iCs w:val="0"/>
        </w:rPr>
      </w:r>
      <w:r w:rsidR="00C87C2B" w:rsidRPr="00E02CB3">
        <w:rPr>
          <w:b w:val="0"/>
          <w:bCs w:val="0"/>
          <w:i w:val="0"/>
          <w:iCs w:val="0"/>
        </w:rPr>
        <w:fldChar w:fldCharType="separate"/>
      </w:r>
      <w:r w:rsidR="00010B96">
        <w:rPr>
          <w:b w:val="0"/>
          <w:bCs w:val="0"/>
          <w:i w:val="0"/>
          <w:iCs w:val="0"/>
        </w:rPr>
        <w:t>79.3</w:t>
      </w:r>
      <w:r w:rsidR="00C87C2B" w:rsidRPr="00E02CB3">
        <w:rPr>
          <w:b w:val="0"/>
          <w:bCs w:val="0"/>
          <w:i w:val="0"/>
          <w:iCs w:val="0"/>
        </w:rPr>
        <w:fldChar w:fldCharType="end"/>
      </w:r>
      <w:r w:rsidRPr="00E02CB3">
        <w:rPr>
          <w:b w:val="0"/>
          <w:bCs w:val="0"/>
          <w:i w:val="0"/>
          <w:iCs w:val="0"/>
        </w:rPr>
        <w:t xml:space="preserve">, </w:t>
      </w:r>
      <w:r w:rsidR="001F6D8B" w:rsidRPr="00E02CB3">
        <w:rPr>
          <w:b w:val="0"/>
          <w:bCs w:val="0"/>
          <w:i w:val="0"/>
          <w:iCs w:val="0"/>
        </w:rPr>
        <w:t>destinata</w:t>
      </w:r>
      <w:r w:rsidR="00632230" w:rsidRPr="00E02CB3">
        <w:rPr>
          <w:b w:val="0"/>
          <w:bCs w:val="0"/>
          <w:i w:val="0"/>
          <w:iCs w:val="0"/>
        </w:rPr>
        <w:t xml:space="preserve"> alla copertura delle obbligazioni assunte sui mercati in </w:t>
      </w:r>
      <w:proofErr w:type="spellStart"/>
      <w:r w:rsidR="00632230" w:rsidRPr="00E02CB3">
        <w:rPr>
          <w:b w:val="0"/>
          <w:bCs w:val="0"/>
          <w:iCs w:val="0"/>
        </w:rPr>
        <w:t>netting</w:t>
      </w:r>
      <w:proofErr w:type="spellEnd"/>
      <w:r w:rsidR="00632230" w:rsidRPr="00E02CB3">
        <w:rPr>
          <w:b w:val="0"/>
          <w:bCs w:val="0"/>
          <w:i w:val="0"/>
          <w:iCs w:val="0"/>
        </w:rPr>
        <w:t xml:space="preserve"> del </w:t>
      </w:r>
      <w:r w:rsidRPr="00E02CB3">
        <w:rPr>
          <w:b w:val="0"/>
          <w:bCs w:val="0"/>
          <w:i w:val="0"/>
          <w:iCs w:val="0"/>
        </w:rPr>
        <w:t>ME</w:t>
      </w:r>
      <w:r w:rsidR="00601BA2" w:rsidRPr="00E02CB3">
        <w:rPr>
          <w:b w:val="0"/>
          <w:bCs w:val="0"/>
          <w:i w:val="0"/>
          <w:iCs w:val="0"/>
        </w:rPr>
        <w:t xml:space="preserve">, secondo le ripartizioni comunicate ai sensi del precedente comma </w:t>
      </w:r>
      <w:r w:rsidR="00C87C2B" w:rsidRPr="00E02CB3">
        <w:rPr>
          <w:b w:val="0"/>
          <w:bCs w:val="0"/>
          <w:i w:val="0"/>
          <w:iCs w:val="0"/>
        </w:rPr>
        <w:fldChar w:fldCharType="begin"/>
      </w:r>
      <w:r w:rsidR="00175D0D" w:rsidRPr="00E02CB3">
        <w:rPr>
          <w:b w:val="0"/>
          <w:bCs w:val="0"/>
          <w:i w:val="0"/>
          <w:iCs w:val="0"/>
        </w:rPr>
        <w:instrText xml:space="preserve"> REF _Ref524342032 \r \h </w:instrText>
      </w:r>
      <w:r w:rsidR="00CD1254" w:rsidRPr="00E02CB3">
        <w:rPr>
          <w:b w:val="0"/>
          <w:bCs w:val="0"/>
          <w:i w:val="0"/>
          <w:iCs w:val="0"/>
        </w:rPr>
        <w:instrText xml:space="preserve"> \* MERGEFORMAT </w:instrText>
      </w:r>
      <w:r w:rsidR="00C87C2B" w:rsidRPr="00E02CB3">
        <w:rPr>
          <w:b w:val="0"/>
          <w:bCs w:val="0"/>
          <w:i w:val="0"/>
          <w:iCs w:val="0"/>
        </w:rPr>
      </w:r>
      <w:r w:rsidR="00C87C2B" w:rsidRPr="00E02CB3">
        <w:rPr>
          <w:b w:val="0"/>
          <w:bCs w:val="0"/>
          <w:i w:val="0"/>
          <w:iCs w:val="0"/>
        </w:rPr>
        <w:fldChar w:fldCharType="separate"/>
      </w:r>
      <w:r w:rsidR="00010B96">
        <w:rPr>
          <w:b w:val="0"/>
          <w:bCs w:val="0"/>
          <w:i w:val="0"/>
          <w:iCs w:val="0"/>
        </w:rPr>
        <w:t>79.4</w:t>
      </w:r>
      <w:r w:rsidR="00C87C2B" w:rsidRPr="00E02CB3">
        <w:rPr>
          <w:b w:val="0"/>
          <w:bCs w:val="0"/>
          <w:i w:val="0"/>
          <w:iCs w:val="0"/>
        </w:rPr>
        <w:fldChar w:fldCharType="end"/>
      </w:r>
      <w:r w:rsidR="00601BA2" w:rsidRPr="00E02CB3">
        <w:rPr>
          <w:b w:val="0"/>
          <w:bCs w:val="0"/>
          <w:i w:val="0"/>
          <w:iCs w:val="0"/>
        </w:rPr>
        <w:t>,</w:t>
      </w:r>
      <w:r w:rsidR="00632230" w:rsidRPr="00E02CB3">
        <w:rPr>
          <w:b w:val="0"/>
          <w:bCs w:val="0"/>
          <w:i w:val="0"/>
          <w:iCs w:val="0"/>
        </w:rPr>
        <w:t xml:space="preserve"> è considerata automaticamente destinata anche alla </w:t>
      </w:r>
      <w:r w:rsidR="00585353" w:rsidRPr="00E02CB3">
        <w:rPr>
          <w:b w:val="0"/>
          <w:bCs w:val="0"/>
          <w:i w:val="0"/>
          <w:iCs w:val="0"/>
        </w:rPr>
        <w:t>copertura</w:t>
      </w:r>
      <w:r w:rsidR="00632230" w:rsidRPr="00E02CB3">
        <w:rPr>
          <w:b w:val="0"/>
          <w:bCs w:val="0"/>
          <w:i w:val="0"/>
          <w:iCs w:val="0"/>
        </w:rPr>
        <w:t xml:space="preserve"> delle obbligazioni sui mercati in </w:t>
      </w:r>
      <w:proofErr w:type="spellStart"/>
      <w:r w:rsidR="00632230" w:rsidRPr="00E02CB3">
        <w:rPr>
          <w:b w:val="0"/>
          <w:bCs w:val="0"/>
          <w:iCs w:val="0"/>
        </w:rPr>
        <w:t>netting</w:t>
      </w:r>
      <w:proofErr w:type="spellEnd"/>
      <w:r w:rsidR="00632230" w:rsidRPr="00E02CB3">
        <w:rPr>
          <w:b w:val="0"/>
          <w:bCs w:val="0"/>
          <w:i w:val="0"/>
          <w:iCs w:val="0"/>
        </w:rPr>
        <w:t xml:space="preserve"> del M</w:t>
      </w:r>
      <w:r w:rsidRPr="00E02CB3">
        <w:rPr>
          <w:b w:val="0"/>
          <w:bCs w:val="0"/>
          <w:i w:val="0"/>
          <w:iCs w:val="0"/>
        </w:rPr>
        <w:t>GAS</w:t>
      </w:r>
      <w:r w:rsidR="001F6D8B" w:rsidRPr="00E02CB3">
        <w:rPr>
          <w:b w:val="0"/>
          <w:bCs w:val="0"/>
          <w:i w:val="0"/>
          <w:iCs w:val="0"/>
        </w:rPr>
        <w:t>;</w:t>
      </w:r>
    </w:p>
    <w:p w14:paraId="798B55B9" w14:textId="77777777" w:rsidR="002F49C8" w:rsidRPr="00E02CB3" w:rsidRDefault="002F49C8" w:rsidP="002F49C8">
      <w:pPr>
        <w:pStyle w:val="Titolo2"/>
        <w:numPr>
          <w:ilvl w:val="2"/>
          <w:numId w:val="4"/>
        </w:numPr>
        <w:tabs>
          <w:tab w:val="clear" w:pos="720"/>
          <w:tab w:val="num" w:pos="1134"/>
        </w:tabs>
        <w:ind w:left="1134" w:hanging="425"/>
        <w:jc w:val="both"/>
        <w:rPr>
          <w:b w:val="0"/>
          <w:bCs w:val="0"/>
          <w:i w:val="0"/>
          <w:iCs w:val="0"/>
        </w:rPr>
      </w:pPr>
      <w:r w:rsidRPr="00E02CB3">
        <w:rPr>
          <w:b w:val="0"/>
          <w:bCs w:val="0"/>
          <w:i w:val="0"/>
          <w:iCs w:val="0"/>
        </w:rPr>
        <w:t xml:space="preserve">la quota parte delle garanzie presentate secondo l’Allegato </w:t>
      </w:r>
      <w:r w:rsidR="002F2223" w:rsidRPr="00E02CB3">
        <w:rPr>
          <w:b w:val="0"/>
          <w:bCs w:val="0"/>
          <w:i w:val="0"/>
          <w:iCs w:val="0"/>
        </w:rPr>
        <w:t>C</w:t>
      </w:r>
      <w:r w:rsidRPr="00E02CB3">
        <w:rPr>
          <w:b w:val="0"/>
          <w:bCs w:val="0"/>
          <w:i w:val="0"/>
          <w:iCs w:val="0"/>
        </w:rPr>
        <w:t xml:space="preserve"> e/o l’Allegato </w:t>
      </w:r>
      <w:r w:rsidR="002F2223" w:rsidRPr="00E02CB3">
        <w:rPr>
          <w:b w:val="0"/>
          <w:bCs w:val="0"/>
          <w:i w:val="0"/>
          <w:iCs w:val="0"/>
        </w:rPr>
        <w:t>E</w:t>
      </w:r>
      <w:r w:rsidR="0026311C" w:rsidRPr="00E02CB3">
        <w:rPr>
          <w:b w:val="0"/>
          <w:bCs w:val="0"/>
          <w:i w:val="0"/>
          <w:iCs w:val="0"/>
        </w:rPr>
        <w:t>, nonché nella forma di deposito infruttifero in contante</w:t>
      </w:r>
      <w:r w:rsidR="00D63A3C" w:rsidRPr="00E02CB3">
        <w:rPr>
          <w:b w:val="0"/>
          <w:bCs w:val="0"/>
          <w:i w:val="0"/>
          <w:iCs w:val="0"/>
        </w:rPr>
        <w:t>,</w:t>
      </w:r>
      <w:r w:rsidR="0026311C" w:rsidRPr="00E02CB3">
        <w:rPr>
          <w:b w:val="0"/>
          <w:bCs w:val="0"/>
          <w:i w:val="0"/>
          <w:iCs w:val="0"/>
        </w:rPr>
        <w:t xml:space="preserve"> di cui a</w:t>
      </w:r>
      <w:r w:rsidRPr="00E02CB3">
        <w:rPr>
          <w:b w:val="0"/>
          <w:bCs w:val="0"/>
          <w:i w:val="0"/>
          <w:iCs w:val="0"/>
        </w:rPr>
        <w:t>lla Disciplina MGAS</w:t>
      </w:r>
      <w:r w:rsidRPr="00E02CB3">
        <w:rPr>
          <w:b w:val="0"/>
          <w:i w:val="0"/>
        </w:rPr>
        <w:t>,</w:t>
      </w:r>
      <w:r w:rsidRPr="00E02CB3">
        <w:rPr>
          <w:b w:val="0"/>
          <w:bCs w:val="0"/>
          <w:i w:val="0"/>
          <w:iCs w:val="0"/>
        </w:rPr>
        <w:t xml:space="preserve"> destinata alla copertura delle obbligazioni assunte sui mercati in </w:t>
      </w:r>
      <w:proofErr w:type="spellStart"/>
      <w:r w:rsidRPr="00E02CB3">
        <w:rPr>
          <w:b w:val="0"/>
          <w:bCs w:val="0"/>
          <w:iCs w:val="0"/>
        </w:rPr>
        <w:t>netting</w:t>
      </w:r>
      <w:proofErr w:type="spellEnd"/>
      <w:r w:rsidRPr="00E02CB3">
        <w:rPr>
          <w:b w:val="0"/>
          <w:bCs w:val="0"/>
          <w:i w:val="0"/>
          <w:iCs w:val="0"/>
        </w:rPr>
        <w:t xml:space="preserve"> del MGAS</w:t>
      </w:r>
      <w:r w:rsidR="00601BA2" w:rsidRPr="00E02CB3">
        <w:rPr>
          <w:b w:val="0"/>
          <w:bCs w:val="0"/>
          <w:i w:val="0"/>
          <w:iCs w:val="0"/>
        </w:rPr>
        <w:t>, secondo le ripartizioni comunicate ai sensi della Disciplina MGAS,</w:t>
      </w:r>
      <w:r w:rsidRPr="00E02CB3">
        <w:rPr>
          <w:b w:val="0"/>
          <w:bCs w:val="0"/>
          <w:i w:val="0"/>
          <w:iCs w:val="0"/>
        </w:rPr>
        <w:t xml:space="preserve"> è considerata automaticamente destinata anche alla copertura delle obbligazioni sui mercati in </w:t>
      </w:r>
      <w:proofErr w:type="spellStart"/>
      <w:r w:rsidRPr="00E02CB3">
        <w:rPr>
          <w:b w:val="0"/>
          <w:bCs w:val="0"/>
          <w:iCs w:val="0"/>
        </w:rPr>
        <w:t>netting</w:t>
      </w:r>
      <w:proofErr w:type="spellEnd"/>
      <w:r w:rsidRPr="00E02CB3">
        <w:rPr>
          <w:b w:val="0"/>
          <w:bCs w:val="0"/>
          <w:i w:val="0"/>
          <w:iCs w:val="0"/>
        </w:rPr>
        <w:t xml:space="preserve"> del ME;</w:t>
      </w:r>
    </w:p>
    <w:p w14:paraId="71648175" w14:textId="699AF8C5" w:rsidR="00601BA2" w:rsidRPr="00E02CB3" w:rsidRDefault="00601BA2" w:rsidP="006A1FE8">
      <w:pPr>
        <w:pStyle w:val="Titolo2"/>
        <w:numPr>
          <w:ilvl w:val="2"/>
          <w:numId w:val="4"/>
        </w:numPr>
        <w:tabs>
          <w:tab w:val="clear" w:pos="720"/>
          <w:tab w:val="num" w:pos="1134"/>
        </w:tabs>
        <w:ind w:left="1134" w:hanging="425"/>
        <w:jc w:val="both"/>
        <w:rPr>
          <w:b w:val="0"/>
          <w:bCs w:val="0"/>
          <w:i w:val="0"/>
          <w:iCs w:val="0"/>
        </w:rPr>
      </w:pPr>
      <w:r w:rsidRPr="00E02CB3">
        <w:rPr>
          <w:b w:val="0"/>
          <w:bCs w:val="0"/>
          <w:i w:val="0"/>
          <w:iCs w:val="0"/>
        </w:rPr>
        <w:t xml:space="preserve">può </w:t>
      </w:r>
      <w:r w:rsidR="00BF6064" w:rsidRPr="00E02CB3">
        <w:rPr>
          <w:b w:val="0"/>
          <w:bCs w:val="0"/>
          <w:i w:val="0"/>
          <w:iCs w:val="0"/>
        </w:rPr>
        <w:t>destinare</w:t>
      </w:r>
      <w:r w:rsidRPr="00E02CB3">
        <w:rPr>
          <w:b w:val="0"/>
          <w:bCs w:val="0"/>
          <w:i w:val="0"/>
          <w:iCs w:val="0"/>
        </w:rPr>
        <w:t xml:space="preserve"> quota parte delle garanzie di cui al precedente comma 79.1, </w:t>
      </w:r>
      <w:r w:rsidR="00C87C2B" w:rsidRPr="00E02CB3">
        <w:rPr>
          <w:b w:val="0"/>
          <w:bCs w:val="0"/>
          <w:i w:val="0"/>
          <w:iCs w:val="0"/>
        </w:rPr>
        <w:fldChar w:fldCharType="begin"/>
      </w:r>
      <w:r w:rsidRPr="00E02CB3">
        <w:rPr>
          <w:b w:val="0"/>
          <w:bCs w:val="0"/>
          <w:i w:val="0"/>
          <w:iCs w:val="0"/>
        </w:rPr>
        <w:instrText xml:space="preserve"> REF _Ref524336011 \r \h </w:instrText>
      </w:r>
      <w:r w:rsidR="008F3A86" w:rsidRPr="00E02CB3">
        <w:rPr>
          <w:b w:val="0"/>
          <w:bCs w:val="0"/>
          <w:i w:val="0"/>
          <w:iCs w:val="0"/>
        </w:rPr>
        <w:instrText xml:space="preserve"> \* MERGEFORMAT </w:instrText>
      </w:r>
      <w:r w:rsidR="00C87C2B" w:rsidRPr="00E02CB3">
        <w:rPr>
          <w:b w:val="0"/>
          <w:bCs w:val="0"/>
          <w:i w:val="0"/>
          <w:iCs w:val="0"/>
        </w:rPr>
      </w:r>
      <w:r w:rsidR="00C87C2B" w:rsidRPr="00E02CB3">
        <w:rPr>
          <w:b w:val="0"/>
          <w:bCs w:val="0"/>
          <w:i w:val="0"/>
          <w:iCs w:val="0"/>
        </w:rPr>
        <w:fldChar w:fldCharType="separate"/>
      </w:r>
      <w:r w:rsidR="00010B96">
        <w:rPr>
          <w:b w:val="0"/>
          <w:bCs w:val="0"/>
          <w:i w:val="0"/>
          <w:iCs w:val="0"/>
        </w:rPr>
        <w:t>79.1a)</w:t>
      </w:r>
      <w:r w:rsidR="00C87C2B" w:rsidRPr="00E02CB3">
        <w:rPr>
          <w:b w:val="0"/>
          <w:bCs w:val="0"/>
          <w:i w:val="0"/>
          <w:iCs w:val="0"/>
        </w:rPr>
        <w:fldChar w:fldCharType="end"/>
      </w:r>
      <w:r w:rsidR="002F2223" w:rsidRPr="00E02CB3">
        <w:rPr>
          <w:b w:val="0"/>
          <w:bCs w:val="0"/>
          <w:i w:val="0"/>
          <w:iCs w:val="0"/>
        </w:rPr>
        <w:t xml:space="preserve"> (Allegato 3 della Disciplina)</w:t>
      </w:r>
      <w:r w:rsidRPr="00E02CB3">
        <w:rPr>
          <w:b w:val="0"/>
          <w:bCs w:val="0"/>
          <w:i w:val="0"/>
          <w:iCs w:val="0"/>
        </w:rPr>
        <w:t xml:space="preserve"> e al precedente comma</w:t>
      </w:r>
      <w:r w:rsidR="00F313BB" w:rsidRPr="00E02CB3">
        <w:rPr>
          <w:b w:val="0"/>
          <w:bCs w:val="0"/>
          <w:i w:val="0"/>
          <w:iCs w:val="0"/>
        </w:rPr>
        <w:t xml:space="preserve"> </w:t>
      </w:r>
      <w:r w:rsidR="00C87C2B" w:rsidRPr="00E02CB3">
        <w:rPr>
          <w:b w:val="0"/>
          <w:bCs w:val="0"/>
          <w:i w:val="0"/>
          <w:iCs w:val="0"/>
        </w:rPr>
        <w:fldChar w:fldCharType="begin"/>
      </w:r>
      <w:r w:rsidR="00F313BB" w:rsidRPr="00E02CB3">
        <w:rPr>
          <w:b w:val="0"/>
          <w:bCs w:val="0"/>
          <w:i w:val="0"/>
          <w:iCs w:val="0"/>
        </w:rPr>
        <w:instrText xml:space="preserve"> REF _Ref524619242 \r \h </w:instrText>
      </w:r>
      <w:r w:rsidR="00216D8A" w:rsidRPr="00E02CB3">
        <w:rPr>
          <w:b w:val="0"/>
          <w:bCs w:val="0"/>
          <w:i w:val="0"/>
          <w:iCs w:val="0"/>
        </w:rPr>
        <w:instrText xml:space="preserve"> \* MERGEFORMAT </w:instrText>
      </w:r>
      <w:r w:rsidR="00C87C2B" w:rsidRPr="00E02CB3">
        <w:rPr>
          <w:b w:val="0"/>
          <w:bCs w:val="0"/>
          <w:i w:val="0"/>
          <w:iCs w:val="0"/>
        </w:rPr>
      </w:r>
      <w:r w:rsidR="00C87C2B" w:rsidRPr="00E02CB3">
        <w:rPr>
          <w:b w:val="0"/>
          <w:bCs w:val="0"/>
          <w:i w:val="0"/>
          <w:iCs w:val="0"/>
        </w:rPr>
        <w:fldChar w:fldCharType="separate"/>
      </w:r>
      <w:r w:rsidR="00010B96">
        <w:rPr>
          <w:b w:val="0"/>
          <w:bCs w:val="0"/>
          <w:i w:val="0"/>
          <w:iCs w:val="0"/>
        </w:rPr>
        <w:t>79.3</w:t>
      </w:r>
      <w:r w:rsidR="00C87C2B" w:rsidRPr="00E02CB3">
        <w:rPr>
          <w:b w:val="0"/>
          <w:bCs w:val="0"/>
          <w:i w:val="0"/>
          <w:iCs w:val="0"/>
        </w:rPr>
        <w:fldChar w:fldCharType="end"/>
      </w:r>
      <w:r w:rsidRPr="00E02CB3">
        <w:rPr>
          <w:b w:val="0"/>
          <w:bCs w:val="0"/>
          <w:i w:val="0"/>
          <w:iCs w:val="0"/>
        </w:rPr>
        <w:t xml:space="preserve">, secondo le ripartizioni </w:t>
      </w:r>
      <w:r w:rsidR="00C43EC4" w:rsidRPr="00E02CB3">
        <w:rPr>
          <w:b w:val="0"/>
          <w:bCs w:val="0"/>
          <w:i w:val="0"/>
          <w:iCs w:val="0"/>
        </w:rPr>
        <w:t xml:space="preserve">di cui al </w:t>
      </w:r>
      <w:r w:rsidRPr="00E02CB3">
        <w:rPr>
          <w:b w:val="0"/>
          <w:bCs w:val="0"/>
          <w:i w:val="0"/>
          <w:iCs w:val="0"/>
        </w:rPr>
        <w:t xml:space="preserve">precedente comma </w:t>
      </w:r>
      <w:r w:rsidR="00C87C2B" w:rsidRPr="00E02CB3">
        <w:rPr>
          <w:b w:val="0"/>
          <w:bCs w:val="0"/>
          <w:i w:val="0"/>
          <w:iCs w:val="0"/>
        </w:rPr>
        <w:fldChar w:fldCharType="begin"/>
      </w:r>
      <w:r w:rsidR="00175D0D" w:rsidRPr="00E02CB3">
        <w:rPr>
          <w:b w:val="0"/>
          <w:bCs w:val="0"/>
          <w:i w:val="0"/>
          <w:iCs w:val="0"/>
        </w:rPr>
        <w:instrText xml:space="preserve"> REF _Ref524342032 \r \h </w:instrText>
      </w:r>
      <w:r w:rsidR="00CD1254" w:rsidRPr="00E02CB3">
        <w:rPr>
          <w:b w:val="0"/>
          <w:bCs w:val="0"/>
          <w:i w:val="0"/>
          <w:iCs w:val="0"/>
        </w:rPr>
        <w:instrText xml:space="preserve"> \* MERGEFORMAT </w:instrText>
      </w:r>
      <w:r w:rsidR="00C87C2B" w:rsidRPr="00E02CB3">
        <w:rPr>
          <w:b w:val="0"/>
          <w:bCs w:val="0"/>
          <w:i w:val="0"/>
          <w:iCs w:val="0"/>
        </w:rPr>
      </w:r>
      <w:r w:rsidR="00C87C2B" w:rsidRPr="00E02CB3">
        <w:rPr>
          <w:b w:val="0"/>
          <w:bCs w:val="0"/>
          <w:i w:val="0"/>
          <w:iCs w:val="0"/>
        </w:rPr>
        <w:fldChar w:fldCharType="separate"/>
      </w:r>
      <w:r w:rsidR="00010B96">
        <w:rPr>
          <w:b w:val="0"/>
          <w:bCs w:val="0"/>
          <w:i w:val="0"/>
          <w:iCs w:val="0"/>
        </w:rPr>
        <w:t>79.4</w:t>
      </w:r>
      <w:r w:rsidR="00C87C2B" w:rsidRPr="00E02CB3">
        <w:rPr>
          <w:b w:val="0"/>
          <w:bCs w:val="0"/>
          <w:i w:val="0"/>
          <w:iCs w:val="0"/>
        </w:rPr>
        <w:fldChar w:fldCharType="end"/>
      </w:r>
      <w:r w:rsidRPr="00E02CB3">
        <w:rPr>
          <w:b w:val="0"/>
          <w:bCs w:val="0"/>
          <w:i w:val="0"/>
          <w:iCs w:val="0"/>
        </w:rPr>
        <w:t>, a copertura delle obbligazioni nascenti sul MTGAS;</w:t>
      </w:r>
    </w:p>
    <w:p w14:paraId="37C74B08" w14:textId="49E0045D" w:rsidR="00601BA2" w:rsidRPr="00E02CB3" w:rsidRDefault="00BF6064" w:rsidP="006A1FE8">
      <w:pPr>
        <w:pStyle w:val="Titolo2"/>
        <w:numPr>
          <w:ilvl w:val="2"/>
          <w:numId w:val="4"/>
        </w:numPr>
        <w:tabs>
          <w:tab w:val="clear" w:pos="720"/>
          <w:tab w:val="num" w:pos="1134"/>
        </w:tabs>
        <w:ind w:left="1134" w:hanging="425"/>
        <w:jc w:val="both"/>
        <w:rPr>
          <w:b w:val="0"/>
          <w:bCs w:val="0"/>
          <w:i w:val="0"/>
          <w:iCs w:val="0"/>
        </w:rPr>
      </w:pPr>
      <w:r w:rsidRPr="00E02CB3">
        <w:rPr>
          <w:b w:val="0"/>
          <w:bCs w:val="0"/>
          <w:i w:val="0"/>
          <w:iCs w:val="0"/>
        </w:rPr>
        <w:t xml:space="preserve">può destinare quota parte delle garanzie presentate secondo l’Allegato </w:t>
      </w:r>
      <w:r w:rsidR="002F2223" w:rsidRPr="00E02CB3">
        <w:rPr>
          <w:b w:val="0"/>
          <w:bCs w:val="0"/>
          <w:i w:val="0"/>
          <w:iCs w:val="0"/>
        </w:rPr>
        <w:t>C</w:t>
      </w:r>
      <w:r w:rsidR="008F3A86" w:rsidRPr="00E02CB3">
        <w:rPr>
          <w:b w:val="0"/>
          <w:bCs w:val="0"/>
          <w:i w:val="0"/>
          <w:iCs w:val="0"/>
        </w:rPr>
        <w:t>, nonché nella forma di deposito infruttifero in contante,</w:t>
      </w:r>
      <w:r w:rsidRPr="00E02CB3">
        <w:rPr>
          <w:b w:val="0"/>
          <w:bCs w:val="0"/>
          <w:i w:val="0"/>
          <w:iCs w:val="0"/>
        </w:rPr>
        <w:t xml:space="preserve"> della Disciplina MGAS</w:t>
      </w:r>
      <w:r w:rsidR="00A76FED" w:rsidRPr="00E02CB3">
        <w:rPr>
          <w:b w:val="0"/>
          <w:bCs w:val="0"/>
          <w:i w:val="0"/>
          <w:iCs w:val="0"/>
        </w:rPr>
        <w:t xml:space="preserve"> </w:t>
      </w:r>
      <w:r w:rsidRPr="00E02CB3">
        <w:rPr>
          <w:b w:val="0"/>
          <w:bCs w:val="0"/>
          <w:i w:val="0"/>
          <w:iCs w:val="0"/>
        </w:rPr>
        <w:t>a copertura delle obbligazioni nascenti sul MPEG e sul MTE</w:t>
      </w:r>
      <w:r w:rsidR="00C87C2B" w:rsidRPr="00E02CB3">
        <w:rPr>
          <w:b w:val="0"/>
          <w:bCs w:val="0"/>
          <w:i w:val="0"/>
          <w:iCs w:val="0"/>
        </w:rPr>
        <w:t>/CDE</w:t>
      </w:r>
      <w:r w:rsidRPr="00E02CB3">
        <w:rPr>
          <w:b w:val="0"/>
          <w:bCs w:val="0"/>
          <w:i w:val="0"/>
          <w:iCs w:val="0"/>
        </w:rPr>
        <w:t>, secondo le modalità e i termini indicati nelle DTF della Disciplina MGAS</w:t>
      </w:r>
      <w:r w:rsidR="00AA34AA" w:rsidRPr="00E02CB3">
        <w:rPr>
          <w:b w:val="0"/>
          <w:bCs w:val="0"/>
          <w:i w:val="0"/>
          <w:iCs w:val="0"/>
        </w:rPr>
        <w:t xml:space="preserve"> relative all</w:t>
      </w:r>
      <w:r w:rsidR="004F453C" w:rsidRPr="00E02CB3">
        <w:rPr>
          <w:b w:val="0"/>
          <w:bCs w:val="0"/>
          <w:i w:val="0"/>
          <w:iCs w:val="0"/>
        </w:rPr>
        <w:t>a</w:t>
      </w:r>
      <w:r w:rsidR="00AA34AA" w:rsidRPr="00E02CB3">
        <w:rPr>
          <w:b w:val="0"/>
          <w:bCs w:val="0"/>
          <w:i w:val="0"/>
          <w:iCs w:val="0"/>
        </w:rPr>
        <w:t xml:space="preserve"> ripartizion</w:t>
      </w:r>
      <w:r w:rsidR="004F453C" w:rsidRPr="00E02CB3">
        <w:rPr>
          <w:b w:val="0"/>
          <w:bCs w:val="0"/>
          <w:i w:val="0"/>
          <w:iCs w:val="0"/>
        </w:rPr>
        <w:t>e</w:t>
      </w:r>
      <w:r w:rsidR="00AA34AA" w:rsidRPr="00E02CB3">
        <w:rPr>
          <w:b w:val="0"/>
          <w:bCs w:val="0"/>
          <w:i w:val="0"/>
          <w:iCs w:val="0"/>
        </w:rPr>
        <w:t xml:space="preserve"> delle garanzie</w:t>
      </w:r>
      <w:r w:rsidRPr="00E02CB3">
        <w:rPr>
          <w:b w:val="0"/>
          <w:bCs w:val="0"/>
          <w:i w:val="0"/>
          <w:iCs w:val="0"/>
        </w:rPr>
        <w:t>;</w:t>
      </w:r>
    </w:p>
    <w:p w14:paraId="7396508A" w14:textId="4BF7A708" w:rsidR="00BF6064" w:rsidRPr="00E02CB3" w:rsidRDefault="00BF6064" w:rsidP="00BF6064">
      <w:pPr>
        <w:pStyle w:val="Titolo2"/>
        <w:numPr>
          <w:ilvl w:val="2"/>
          <w:numId w:val="4"/>
        </w:numPr>
        <w:tabs>
          <w:tab w:val="clear" w:pos="720"/>
          <w:tab w:val="num" w:pos="1134"/>
        </w:tabs>
        <w:ind w:left="1134" w:hanging="425"/>
        <w:jc w:val="both"/>
        <w:rPr>
          <w:b w:val="0"/>
          <w:bCs w:val="0"/>
          <w:i w:val="0"/>
          <w:iCs w:val="0"/>
        </w:rPr>
      </w:pPr>
      <w:r w:rsidRPr="00E02CB3">
        <w:rPr>
          <w:b w:val="0"/>
          <w:bCs w:val="0"/>
          <w:i w:val="0"/>
          <w:iCs w:val="0"/>
        </w:rPr>
        <w:t xml:space="preserve">può destinare quota parte delle garanzie presentate secondo l’Allegato </w:t>
      </w:r>
      <w:r w:rsidR="002F2223" w:rsidRPr="00E02CB3">
        <w:rPr>
          <w:b w:val="0"/>
          <w:bCs w:val="0"/>
          <w:i w:val="0"/>
          <w:iCs w:val="0"/>
        </w:rPr>
        <w:t>E</w:t>
      </w:r>
      <w:r w:rsidR="008F3A86" w:rsidRPr="00E02CB3">
        <w:rPr>
          <w:b w:val="0"/>
          <w:bCs w:val="0"/>
          <w:i w:val="0"/>
          <w:iCs w:val="0"/>
        </w:rPr>
        <w:t>, nonché nella forma di deposito infruttifero in contante,</w:t>
      </w:r>
      <w:r w:rsidRPr="00E02CB3">
        <w:rPr>
          <w:b w:val="0"/>
          <w:bCs w:val="0"/>
          <w:i w:val="0"/>
          <w:iCs w:val="0"/>
        </w:rPr>
        <w:t xml:space="preserve"> della Disciplina MGAS</w:t>
      </w:r>
      <w:r w:rsidR="00A76FED" w:rsidRPr="00E02CB3">
        <w:rPr>
          <w:b w:val="0"/>
          <w:i w:val="0"/>
        </w:rPr>
        <w:t xml:space="preserve"> </w:t>
      </w:r>
      <w:r w:rsidRPr="00E02CB3">
        <w:rPr>
          <w:b w:val="0"/>
          <w:bCs w:val="0"/>
          <w:i w:val="0"/>
          <w:iCs w:val="0"/>
        </w:rPr>
        <w:t>a copertura delle obbligazioni nascenti sul MPEG, secondo le modalità e i termini indicati nelle DTF della Disciplina MGAS</w:t>
      </w:r>
      <w:r w:rsidR="00AA34AA" w:rsidRPr="00E02CB3">
        <w:rPr>
          <w:b w:val="0"/>
          <w:bCs w:val="0"/>
          <w:i w:val="0"/>
          <w:iCs w:val="0"/>
        </w:rPr>
        <w:t xml:space="preserve"> relative all</w:t>
      </w:r>
      <w:r w:rsidR="004F453C" w:rsidRPr="00E02CB3">
        <w:rPr>
          <w:b w:val="0"/>
          <w:bCs w:val="0"/>
          <w:i w:val="0"/>
          <w:iCs w:val="0"/>
        </w:rPr>
        <w:t>a</w:t>
      </w:r>
      <w:r w:rsidR="00AA34AA" w:rsidRPr="00E02CB3">
        <w:rPr>
          <w:b w:val="0"/>
          <w:bCs w:val="0"/>
          <w:i w:val="0"/>
          <w:iCs w:val="0"/>
        </w:rPr>
        <w:t xml:space="preserve"> ripartizion</w:t>
      </w:r>
      <w:r w:rsidR="004F453C" w:rsidRPr="00E02CB3">
        <w:rPr>
          <w:b w:val="0"/>
          <w:bCs w:val="0"/>
          <w:i w:val="0"/>
          <w:iCs w:val="0"/>
        </w:rPr>
        <w:t>e</w:t>
      </w:r>
      <w:r w:rsidR="00AA34AA" w:rsidRPr="00E02CB3">
        <w:rPr>
          <w:b w:val="0"/>
          <w:bCs w:val="0"/>
          <w:i w:val="0"/>
          <w:iCs w:val="0"/>
        </w:rPr>
        <w:t xml:space="preserve"> delle garanzie</w:t>
      </w:r>
      <w:r w:rsidRPr="00E02CB3">
        <w:rPr>
          <w:b w:val="0"/>
          <w:bCs w:val="0"/>
          <w:i w:val="0"/>
          <w:iCs w:val="0"/>
        </w:rPr>
        <w:t>.</w:t>
      </w:r>
    </w:p>
    <w:bookmarkEnd w:id="733"/>
    <w:bookmarkEnd w:id="734"/>
    <w:bookmarkEnd w:id="735"/>
    <w:p w14:paraId="5A1BB33F" w14:textId="77777777" w:rsidR="001808F0" w:rsidRPr="00E02CB3" w:rsidRDefault="001808F0" w:rsidP="00365C78"/>
    <w:p w14:paraId="73B85685" w14:textId="7A55B98B" w:rsidR="00C9653A" w:rsidRPr="00E02CB3" w:rsidRDefault="00CA55F7" w:rsidP="00365C78">
      <w:pPr>
        <w:pStyle w:val="Titolo2"/>
        <w:tabs>
          <w:tab w:val="num" w:pos="720"/>
        </w:tabs>
        <w:ind w:left="720" w:hanging="720"/>
        <w:jc w:val="both"/>
        <w:rPr>
          <w:b w:val="0"/>
          <w:bCs w:val="0"/>
          <w:i w:val="0"/>
          <w:iCs w:val="0"/>
        </w:rPr>
      </w:pPr>
      <w:bookmarkStart w:id="744" w:name="_Ref184812036"/>
      <w:r w:rsidRPr="00E02CB3">
        <w:rPr>
          <w:b w:val="0"/>
          <w:bCs w:val="0"/>
          <w:i w:val="0"/>
          <w:iCs w:val="0"/>
        </w:rPr>
        <w:t xml:space="preserve">Nell’ipotesi di prestazione della garanzia nella forma di fideiussione, nel </w:t>
      </w:r>
      <w:r w:rsidR="00C9653A" w:rsidRPr="00E02CB3">
        <w:rPr>
          <w:b w:val="0"/>
          <w:bCs w:val="0"/>
          <w:i w:val="0"/>
          <w:iCs w:val="0"/>
        </w:rPr>
        <w:t xml:space="preserve">caso in cui un istituto bancario </w:t>
      </w:r>
      <w:proofErr w:type="spellStart"/>
      <w:r w:rsidR="00C9653A" w:rsidRPr="00E02CB3">
        <w:rPr>
          <w:b w:val="0"/>
          <w:bCs w:val="0"/>
          <w:i w:val="0"/>
          <w:iCs w:val="0"/>
        </w:rPr>
        <w:t>fideiubente</w:t>
      </w:r>
      <w:proofErr w:type="spellEnd"/>
      <w:r w:rsidR="00C9653A" w:rsidRPr="00E02CB3">
        <w:rPr>
          <w:b w:val="0"/>
          <w:bCs w:val="0"/>
          <w:i w:val="0"/>
          <w:iCs w:val="0"/>
        </w:rPr>
        <w:t>, sottoposto a controllo ai sensi dell’art. 2359, commi 1 e 2, cod. civ., non soddisfi i requisiti di cui a</w:t>
      </w:r>
      <w:r w:rsidR="00643931" w:rsidRPr="00E02CB3">
        <w:rPr>
          <w:b w:val="0"/>
          <w:bCs w:val="0"/>
          <w:i w:val="0"/>
          <w:iCs w:val="0"/>
        </w:rPr>
        <w:t>l</w:t>
      </w:r>
      <w:r w:rsidR="00C9653A" w:rsidRPr="00E02CB3">
        <w:rPr>
          <w:b w:val="0"/>
          <w:bCs w:val="0"/>
          <w:i w:val="0"/>
          <w:iCs w:val="0"/>
        </w:rPr>
        <w:t xml:space="preserve"> precedent</w:t>
      </w:r>
      <w:r w:rsidR="00643931" w:rsidRPr="00E02CB3">
        <w:rPr>
          <w:b w:val="0"/>
          <w:bCs w:val="0"/>
          <w:i w:val="0"/>
          <w:iCs w:val="0"/>
        </w:rPr>
        <w:t>e</w:t>
      </w:r>
      <w:r w:rsidR="00C9653A" w:rsidRPr="00E02CB3">
        <w:rPr>
          <w:b w:val="0"/>
          <w:bCs w:val="0"/>
          <w:i w:val="0"/>
          <w:iCs w:val="0"/>
        </w:rPr>
        <w:t xml:space="preserve"> comm</w:t>
      </w:r>
      <w:r w:rsidR="00643931" w:rsidRPr="00E02CB3">
        <w:rPr>
          <w:b w:val="0"/>
          <w:bCs w:val="0"/>
          <w:i w:val="0"/>
          <w:iCs w:val="0"/>
        </w:rPr>
        <w:t>a</w:t>
      </w:r>
      <w:r w:rsidR="00C9653A" w:rsidRPr="00E02CB3">
        <w:rPr>
          <w:b w:val="0"/>
          <w:bCs w:val="0"/>
          <w:i w:val="0"/>
          <w:iCs w:val="0"/>
        </w:rPr>
        <w:t xml:space="preserve"> </w:t>
      </w:r>
      <w:r w:rsidR="00C87C2B" w:rsidRPr="00E02CB3">
        <w:rPr>
          <w:b w:val="0"/>
          <w:bCs w:val="0"/>
          <w:i w:val="0"/>
          <w:iCs w:val="0"/>
        </w:rPr>
        <w:fldChar w:fldCharType="begin"/>
      </w:r>
      <w:r w:rsidR="00C96AE6" w:rsidRPr="00E02CB3">
        <w:rPr>
          <w:b w:val="0"/>
          <w:bCs w:val="0"/>
          <w:i w:val="0"/>
          <w:iCs w:val="0"/>
        </w:rPr>
        <w:instrText xml:space="preserve"> REF _Ref524332820 \r \h  \* MERGEFORMAT </w:instrText>
      </w:r>
      <w:r w:rsidR="00C87C2B" w:rsidRPr="00E02CB3">
        <w:rPr>
          <w:b w:val="0"/>
          <w:bCs w:val="0"/>
          <w:i w:val="0"/>
          <w:iCs w:val="0"/>
        </w:rPr>
      </w:r>
      <w:r w:rsidR="00C87C2B" w:rsidRPr="00E02CB3">
        <w:rPr>
          <w:b w:val="0"/>
          <w:bCs w:val="0"/>
          <w:i w:val="0"/>
          <w:iCs w:val="0"/>
        </w:rPr>
        <w:fldChar w:fldCharType="separate"/>
      </w:r>
      <w:r w:rsidR="00010B96">
        <w:rPr>
          <w:b w:val="0"/>
          <w:bCs w:val="0"/>
          <w:i w:val="0"/>
          <w:iCs w:val="0"/>
        </w:rPr>
        <w:t>79.2</w:t>
      </w:r>
      <w:r w:rsidR="00C87C2B" w:rsidRPr="00E02CB3">
        <w:rPr>
          <w:b w:val="0"/>
          <w:bCs w:val="0"/>
          <w:i w:val="0"/>
          <w:iCs w:val="0"/>
        </w:rPr>
        <w:fldChar w:fldCharType="end"/>
      </w:r>
      <w:r w:rsidR="00C9653A" w:rsidRPr="00E02CB3">
        <w:rPr>
          <w:b w:val="0"/>
          <w:bCs w:val="0"/>
          <w:i w:val="0"/>
          <w:iCs w:val="0"/>
        </w:rPr>
        <w:t xml:space="preserve"> la fideiussione rilasciata dall’istituto stesso deve essere corredata di una dichiarazione resa dalla società controllante. Con tale dichiarazione la società controllante, che soddisfa i requisiti </w:t>
      </w:r>
      <w:r w:rsidR="006A687F" w:rsidRPr="00E02CB3">
        <w:rPr>
          <w:b w:val="0"/>
          <w:bCs w:val="0"/>
          <w:i w:val="0"/>
          <w:iCs w:val="0"/>
        </w:rPr>
        <w:t>di cui a</w:t>
      </w:r>
      <w:r w:rsidR="00643931" w:rsidRPr="00E02CB3">
        <w:rPr>
          <w:b w:val="0"/>
          <w:bCs w:val="0"/>
          <w:i w:val="0"/>
          <w:iCs w:val="0"/>
        </w:rPr>
        <w:t>l</w:t>
      </w:r>
      <w:r w:rsidR="006A687F" w:rsidRPr="00E02CB3">
        <w:rPr>
          <w:b w:val="0"/>
          <w:bCs w:val="0"/>
          <w:i w:val="0"/>
          <w:iCs w:val="0"/>
        </w:rPr>
        <w:t xml:space="preserve"> precedent</w:t>
      </w:r>
      <w:r w:rsidR="00643931" w:rsidRPr="00E02CB3">
        <w:rPr>
          <w:b w:val="0"/>
          <w:bCs w:val="0"/>
          <w:i w:val="0"/>
          <w:iCs w:val="0"/>
        </w:rPr>
        <w:t>e</w:t>
      </w:r>
      <w:r w:rsidR="006A687F" w:rsidRPr="00E02CB3">
        <w:rPr>
          <w:b w:val="0"/>
          <w:bCs w:val="0"/>
          <w:i w:val="0"/>
          <w:iCs w:val="0"/>
        </w:rPr>
        <w:t xml:space="preserve"> comm</w:t>
      </w:r>
      <w:r w:rsidR="00643931" w:rsidRPr="00E02CB3">
        <w:rPr>
          <w:b w:val="0"/>
          <w:bCs w:val="0"/>
          <w:i w:val="0"/>
          <w:iCs w:val="0"/>
        </w:rPr>
        <w:t>a</w:t>
      </w:r>
      <w:r w:rsidR="006A687F" w:rsidRPr="00E02CB3">
        <w:rPr>
          <w:b w:val="0"/>
          <w:bCs w:val="0"/>
          <w:i w:val="0"/>
          <w:iCs w:val="0"/>
        </w:rPr>
        <w:t xml:space="preserve"> </w:t>
      </w:r>
      <w:r w:rsidR="00C87C2B" w:rsidRPr="00E02CB3">
        <w:rPr>
          <w:b w:val="0"/>
          <w:bCs w:val="0"/>
          <w:i w:val="0"/>
          <w:iCs w:val="0"/>
        </w:rPr>
        <w:fldChar w:fldCharType="begin"/>
      </w:r>
      <w:r w:rsidR="00C96AE6" w:rsidRPr="00E02CB3">
        <w:rPr>
          <w:b w:val="0"/>
          <w:bCs w:val="0"/>
          <w:i w:val="0"/>
          <w:iCs w:val="0"/>
        </w:rPr>
        <w:instrText xml:space="preserve"> REF _Ref524332820 \r \h  \* MERGEFORMAT </w:instrText>
      </w:r>
      <w:r w:rsidR="00C87C2B" w:rsidRPr="00E02CB3">
        <w:rPr>
          <w:b w:val="0"/>
          <w:bCs w:val="0"/>
          <w:i w:val="0"/>
          <w:iCs w:val="0"/>
        </w:rPr>
      </w:r>
      <w:r w:rsidR="00C87C2B" w:rsidRPr="00E02CB3">
        <w:rPr>
          <w:b w:val="0"/>
          <w:bCs w:val="0"/>
          <w:i w:val="0"/>
          <w:iCs w:val="0"/>
        </w:rPr>
        <w:fldChar w:fldCharType="separate"/>
      </w:r>
      <w:r w:rsidR="00010B96">
        <w:rPr>
          <w:b w:val="0"/>
          <w:bCs w:val="0"/>
          <w:i w:val="0"/>
          <w:iCs w:val="0"/>
        </w:rPr>
        <w:t>79.2</w:t>
      </w:r>
      <w:r w:rsidR="00C87C2B" w:rsidRPr="00E02CB3">
        <w:rPr>
          <w:b w:val="0"/>
          <w:bCs w:val="0"/>
          <w:i w:val="0"/>
          <w:iCs w:val="0"/>
        </w:rPr>
        <w:fldChar w:fldCharType="end"/>
      </w:r>
      <w:r w:rsidR="00631186" w:rsidRPr="00E02CB3">
        <w:rPr>
          <w:b w:val="0"/>
          <w:bCs w:val="0"/>
          <w:i w:val="0"/>
          <w:iCs w:val="0"/>
        </w:rPr>
        <w:t xml:space="preserve"> </w:t>
      </w:r>
      <w:r w:rsidR="00C9653A" w:rsidRPr="00E02CB3">
        <w:rPr>
          <w:b w:val="0"/>
          <w:bCs w:val="0"/>
          <w:i w:val="0"/>
          <w:iCs w:val="0"/>
        </w:rPr>
        <w:t>si impegna:</w:t>
      </w:r>
      <w:bookmarkEnd w:id="744"/>
    </w:p>
    <w:p w14:paraId="01DC15F8" w14:textId="77777777" w:rsidR="00C9653A" w:rsidRPr="00E02CB3" w:rsidRDefault="00C9653A" w:rsidP="00B94C4C">
      <w:pPr>
        <w:numPr>
          <w:ilvl w:val="0"/>
          <w:numId w:val="69"/>
        </w:numPr>
        <w:tabs>
          <w:tab w:val="clear" w:pos="360"/>
        </w:tabs>
        <w:ind w:left="1260"/>
        <w:jc w:val="both"/>
        <w:rPr>
          <w:rFonts w:ascii="Arial" w:hAnsi="Arial" w:cs="Arial"/>
          <w:iCs/>
        </w:rPr>
      </w:pPr>
      <w:bookmarkStart w:id="745" w:name="_Ref185338231"/>
      <w:r w:rsidRPr="00E02CB3">
        <w:rPr>
          <w:rFonts w:ascii="Arial" w:hAnsi="Arial" w:cs="Arial"/>
          <w:iCs/>
        </w:rPr>
        <w:t>qualora si verifichi una variazione dell’assetto societario che sia tale da comportare la perdita del controllo ai sensi dell’art. 2359, commi 1 e 2, cod. civ., a darne tempestiva comunicazione al GME;</w:t>
      </w:r>
      <w:bookmarkEnd w:id="745"/>
    </w:p>
    <w:p w14:paraId="73438310" w14:textId="242DEB1B" w:rsidR="00C9653A" w:rsidRPr="00E02CB3" w:rsidRDefault="00C9653A" w:rsidP="0032302F">
      <w:pPr>
        <w:numPr>
          <w:ilvl w:val="0"/>
          <w:numId w:val="69"/>
        </w:numPr>
        <w:tabs>
          <w:tab w:val="clear" w:pos="360"/>
        </w:tabs>
        <w:ind w:left="1260"/>
        <w:jc w:val="both"/>
        <w:rPr>
          <w:rFonts w:ascii="Arial" w:hAnsi="Arial" w:cs="Arial"/>
          <w:iCs/>
        </w:rPr>
      </w:pPr>
      <w:bookmarkStart w:id="746" w:name="_Ref185338232"/>
      <w:r w:rsidRPr="00E02CB3">
        <w:rPr>
          <w:rFonts w:ascii="Arial" w:hAnsi="Arial" w:cs="Arial"/>
          <w:iCs/>
        </w:rPr>
        <w:t>qualora l’istituto bancario</w:t>
      </w:r>
      <w:r w:rsidR="004F453C" w:rsidRPr="00E02CB3">
        <w:rPr>
          <w:rFonts w:ascii="Arial" w:hAnsi="Arial" w:cs="Arial"/>
          <w:iCs/>
        </w:rPr>
        <w:t xml:space="preserve"> </w:t>
      </w:r>
      <w:proofErr w:type="spellStart"/>
      <w:r w:rsidR="004F453C" w:rsidRPr="00E02CB3">
        <w:rPr>
          <w:rFonts w:ascii="Arial" w:hAnsi="Arial" w:cs="Arial"/>
          <w:iCs/>
        </w:rPr>
        <w:t>fideiubente</w:t>
      </w:r>
      <w:proofErr w:type="spellEnd"/>
      <w:r w:rsidRPr="00E02CB3">
        <w:rPr>
          <w:rFonts w:ascii="Arial" w:hAnsi="Arial" w:cs="Arial"/>
          <w:iCs/>
        </w:rPr>
        <w:t xml:space="preserve">, in esito alla richiesta di escussione della fideiussione, risulti inadempiente, o nell’ipotesi di cui alla precedente lettera </w:t>
      </w:r>
      <w:r w:rsidR="002E5FA0" w:rsidRPr="00E02CB3">
        <w:fldChar w:fldCharType="begin"/>
      </w:r>
      <w:r w:rsidR="002E5FA0" w:rsidRPr="00E02CB3">
        <w:instrText xml:space="preserve"> REF _Ref185338231 \r \h  \* MERGEFORMAT </w:instrText>
      </w:r>
      <w:r w:rsidR="002E5FA0" w:rsidRPr="00E02CB3">
        <w:fldChar w:fldCharType="separate"/>
      </w:r>
      <w:r w:rsidR="00010B96" w:rsidRPr="00010B96">
        <w:rPr>
          <w:rFonts w:ascii="Arial" w:hAnsi="Arial" w:cs="Arial"/>
          <w:iCs/>
        </w:rPr>
        <w:t>a)</w:t>
      </w:r>
      <w:r w:rsidR="002E5FA0" w:rsidRPr="00E02CB3">
        <w:fldChar w:fldCharType="end"/>
      </w:r>
      <w:r w:rsidRPr="00E02CB3">
        <w:rPr>
          <w:rFonts w:ascii="Arial" w:hAnsi="Arial" w:cs="Arial"/>
          <w:iCs/>
        </w:rPr>
        <w:t>, a garantire l’adempimento dell’obbligazione assunta dalla società controllata.</w:t>
      </w:r>
      <w:bookmarkEnd w:id="746"/>
    </w:p>
    <w:p w14:paraId="0007F0F5" w14:textId="77777777" w:rsidR="00C9653A" w:rsidRPr="00E02CB3" w:rsidRDefault="00C9653A" w:rsidP="00365C78">
      <w:pPr>
        <w:pStyle w:val="Titolo2"/>
        <w:numPr>
          <w:ilvl w:val="0"/>
          <w:numId w:val="0"/>
        </w:numPr>
        <w:jc w:val="both"/>
        <w:rPr>
          <w:b w:val="0"/>
          <w:bCs w:val="0"/>
          <w:i w:val="0"/>
          <w:iCs w:val="0"/>
        </w:rPr>
      </w:pPr>
    </w:p>
    <w:p w14:paraId="4BB3A006" w14:textId="05895CA7" w:rsidR="00C9653A" w:rsidRPr="00E02CB3" w:rsidRDefault="00C9653A" w:rsidP="00365C78">
      <w:pPr>
        <w:pStyle w:val="Titolo2"/>
        <w:tabs>
          <w:tab w:val="num" w:pos="720"/>
        </w:tabs>
        <w:ind w:left="720" w:hanging="720"/>
        <w:jc w:val="both"/>
        <w:rPr>
          <w:b w:val="0"/>
          <w:bCs w:val="0"/>
          <w:i w:val="0"/>
          <w:iCs w:val="0"/>
        </w:rPr>
      </w:pPr>
      <w:r w:rsidRPr="00E02CB3">
        <w:rPr>
          <w:b w:val="0"/>
          <w:bCs w:val="0"/>
          <w:i w:val="0"/>
          <w:iCs w:val="0"/>
        </w:rPr>
        <w:t xml:space="preserve">Nel caso in cui un istituto </w:t>
      </w:r>
      <w:r w:rsidR="00176D7F" w:rsidRPr="00E02CB3">
        <w:rPr>
          <w:b w:val="0"/>
          <w:bCs w:val="0"/>
          <w:i w:val="0"/>
          <w:iCs w:val="0"/>
        </w:rPr>
        <w:t xml:space="preserve">bancario </w:t>
      </w:r>
      <w:proofErr w:type="spellStart"/>
      <w:r w:rsidRPr="00E02CB3">
        <w:rPr>
          <w:b w:val="0"/>
          <w:bCs w:val="0"/>
          <w:i w:val="0"/>
          <w:iCs w:val="0"/>
        </w:rPr>
        <w:t>fideiubente</w:t>
      </w:r>
      <w:proofErr w:type="spellEnd"/>
      <w:r w:rsidR="00EA77D5" w:rsidRPr="00E02CB3">
        <w:rPr>
          <w:b w:val="0"/>
          <w:bCs w:val="0"/>
          <w:i w:val="0"/>
          <w:iCs w:val="0"/>
        </w:rPr>
        <w:t xml:space="preserve"> o la società controllante che ha rilasciato la dichiarazione di cui al precedente comma </w:t>
      </w:r>
      <w:r w:rsidR="002E5FA0" w:rsidRPr="00E02CB3">
        <w:fldChar w:fldCharType="begin"/>
      </w:r>
      <w:r w:rsidR="002E5FA0" w:rsidRPr="00E02CB3">
        <w:instrText xml:space="preserve"> REF _Ref184812036 \r \h  \* MERGEFORMAT </w:instrText>
      </w:r>
      <w:r w:rsidR="002E5FA0" w:rsidRPr="00E02CB3">
        <w:fldChar w:fldCharType="separate"/>
      </w:r>
      <w:r w:rsidR="00010B96" w:rsidRPr="00010B96">
        <w:rPr>
          <w:b w:val="0"/>
          <w:bCs w:val="0"/>
          <w:i w:val="0"/>
          <w:iCs w:val="0"/>
        </w:rPr>
        <w:t>79.7</w:t>
      </w:r>
      <w:r w:rsidR="002E5FA0" w:rsidRPr="00E02CB3">
        <w:fldChar w:fldCharType="end"/>
      </w:r>
      <w:r w:rsidR="00C36AD8" w:rsidRPr="00E02CB3">
        <w:rPr>
          <w:b w:val="0"/>
          <w:bCs w:val="0"/>
          <w:i w:val="0"/>
          <w:iCs w:val="0"/>
        </w:rPr>
        <w:t xml:space="preserve"> </w:t>
      </w:r>
      <w:r w:rsidRPr="00E02CB3">
        <w:rPr>
          <w:b w:val="0"/>
          <w:bCs w:val="0"/>
          <w:i w:val="0"/>
          <w:iCs w:val="0"/>
        </w:rPr>
        <w:t xml:space="preserve">perda uno o entrambi i requisiti </w:t>
      </w:r>
      <w:r w:rsidR="006A687F" w:rsidRPr="00E02CB3">
        <w:rPr>
          <w:b w:val="0"/>
          <w:bCs w:val="0"/>
          <w:i w:val="0"/>
          <w:iCs w:val="0"/>
        </w:rPr>
        <w:t>di cui a</w:t>
      </w:r>
      <w:r w:rsidR="00ED6EF2" w:rsidRPr="00E02CB3">
        <w:rPr>
          <w:b w:val="0"/>
          <w:bCs w:val="0"/>
          <w:i w:val="0"/>
          <w:iCs w:val="0"/>
        </w:rPr>
        <w:t>l</w:t>
      </w:r>
      <w:r w:rsidR="006A687F" w:rsidRPr="00E02CB3">
        <w:rPr>
          <w:b w:val="0"/>
          <w:bCs w:val="0"/>
          <w:i w:val="0"/>
          <w:iCs w:val="0"/>
        </w:rPr>
        <w:t xml:space="preserve"> precedent</w:t>
      </w:r>
      <w:r w:rsidR="00ED6EF2" w:rsidRPr="00E02CB3">
        <w:rPr>
          <w:b w:val="0"/>
          <w:bCs w:val="0"/>
          <w:i w:val="0"/>
          <w:iCs w:val="0"/>
        </w:rPr>
        <w:t>e</w:t>
      </w:r>
      <w:r w:rsidR="006A687F" w:rsidRPr="00E02CB3">
        <w:rPr>
          <w:b w:val="0"/>
          <w:bCs w:val="0"/>
          <w:i w:val="0"/>
          <w:iCs w:val="0"/>
        </w:rPr>
        <w:t xml:space="preserve"> comm</w:t>
      </w:r>
      <w:r w:rsidR="00ED6EF2" w:rsidRPr="00E02CB3">
        <w:rPr>
          <w:b w:val="0"/>
          <w:bCs w:val="0"/>
          <w:i w:val="0"/>
          <w:iCs w:val="0"/>
        </w:rPr>
        <w:t>a</w:t>
      </w:r>
      <w:r w:rsidR="006A687F" w:rsidRPr="00E02CB3">
        <w:rPr>
          <w:b w:val="0"/>
          <w:bCs w:val="0"/>
          <w:i w:val="0"/>
          <w:iCs w:val="0"/>
        </w:rPr>
        <w:t xml:space="preserve"> </w:t>
      </w:r>
      <w:r w:rsidR="00C87C2B" w:rsidRPr="00E02CB3">
        <w:rPr>
          <w:b w:val="0"/>
          <w:bCs w:val="0"/>
          <w:i w:val="0"/>
          <w:iCs w:val="0"/>
        </w:rPr>
        <w:fldChar w:fldCharType="begin"/>
      </w:r>
      <w:r w:rsidR="00C96AE6" w:rsidRPr="00E02CB3">
        <w:rPr>
          <w:b w:val="0"/>
          <w:bCs w:val="0"/>
          <w:i w:val="0"/>
          <w:iCs w:val="0"/>
        </w:rPr>
        <w:instrText xml:space="preserve"> REF _Ref524332820 \r \h  \* MERGEFORMAT </w:instrText>
      </w:r>
      <w:r w:rsidR="00C87C2B" w:rsidRPr="00E02CB3">
        <w:rPr>
          <w:b w:val="0"/>
          <w:bCs w:val="0"/>
          <w:i w:val="0"/>
          <w:iCs w:val="0"/>
        </w:rPr>
      </w:r>
      <w:r w:rsidR="00C87C2B" w:rsidRPr="00E02CB3">
        <w:rPr>
          <w:b w:val="0"/>
          <w:bCs w:val="0"/>
          <w:i w:val="0"/>
          <w:iCs w:val="0"/>
        </w:rPr>
        <w:fldChar w:fldCharType="separate"/>
      </w:r>
      <w:r w:rsidR="00010B96">
        <w:rPr>
          <w:b w:val="0"/>
          <w:bCs w:val="0"/>
          <w:i w:val="0"/>
          <w:iCs w:val="0"/>
        </w:rPr>
        <w:t>79.2</w:t>
      </w:r>
      <w:r w:rsidR="00C87C2B" w:rsidRPr="00E02CB3">
        <w:rPr>
          <w:b w:val="0"/>
          <w:bCs w:val="0"/>
          <w:i w:val="0"/>
          <w:iCs w:val="0"/>
        </w:rPr>
        <w:fldChar w:fldCharType="end"/>
      </w:r>
      <w:r w:rsidRPr="00E02CB3">
        <w:rPr>
          <w:b w:val="0"/>
          <w:bCs w:val="0"/>
          <w:i w:val="0"/>
          <w:iCs w:val="0"/>
        </w:rPr>
        <w:t xml:space="preserve">, </w:t>
      </w:r>
      <w:r w:rsidR="00A94F22" w:rsidRPr="00E02CB3">
        <w:rPr>
          <w:b w:val="0"/>
          <w:bCs w:val="0"/>
          <w:i w:val="0"/>
          <w:iCs w:val="0"/>
        </w:rPr>
        <w:t xml:space="preserve">ovvero nel caso in cui la società controllante perda il controllo dell’istituto </w:t>
      </w:r>
      <w:r w:rsidR="00C87C2B" w:rsidRPr="00E02CB3">
        <w:rPr>
          <w:b w:val="0"/>
          <w:bCs w:val="0"/>
          <w:i w:val="0"/>
          <w:iCs w:val="0"/>
        </w:rPr>
        <w:t>bancario</w:t>
      </w:r>
      <w:r w:rsidR="00176D7F" w:rsidRPr="00E02CB3">
        <w:rPr>
          <w:b w:val="0"/>
          <w:bCs w:val="0"/>
          <w:i w:val="0"/>
          <w:iCs w:val="0"/>
        </w:rPr>
        <w:t xml:space="preserve"> </w:t>
      </w:r>
      <w:proofErr w:type="spellStart"/>
      <w:r w:rsidR="00A94F22" w:rsidRPr="00E02CB3">
        <w:rPr>
          <w:b w:val="0"/>
          <w:bCs w:val="0"/>
          <w:i w:val="0"/>
          <w:iCs w:val="0"/>
        </w:rPr>
        <w:t>fideiubente</w:t>
      </w:r>
      <w:proofErr w:type="spellEnd"/>
      <w:r w:rsidR="00A94F22" w:rsidRPr="00E02CB3">
        <w:rPr>
          <w:b w:val="0"/>
          <w:bCs w:val="0"/>
          <w:i w:val="0"/>
          <w:iCs w:val="0"/>
        </w:rPr>
        <w:t xml:space="preserve"> ai sensi </w:t>
      </w:r>
      <w:r w:rsidR="00A94F22" w:rsidRPr="00E02CB3">
        <w:rPr>
          <w:b w:val="0"/>
          <w:bCs w:val="0"/>
          <w:i w:val="0"/>
          <w:iCs w:val="0"/>
        </w:rPr>
        <w:lastRenderedPageBreak/>
        <w:t xml:space="preserve">dell’art. 2359, commi 1 e 2, cod. civ., </w:t>
      </w:r>
      <w:r w:rsidRPr="00E02CB3">
        <w:rPr>
          <w:b w:val="0"/>
          <w:bCs w:val="0"/>
          <w:i w:val="0"/>
          <w:iCs w:val="0"/>
        </w:rPr>
        <w:t xml:space="preserve">le fideiussioni rilasciate dall’istituto </w:t>
      </w:r>
      <w:r w:rsidR="00C87C2B" w:rsidRPr="00E02CB3">
        <w:rPr>
          <w:b w:val="0"/>
          <w:bCs w:val="0"/>
          <w:i w:val="0"/>
          <w:iCs w:val="0"/>
        </w:rPr>
        <w:t>bancario</w:t>
      </w:r>
      <w:r w:rsidR="00176D7F" w:rsidRPr="00E02CB3">
        <w:rPr>
          <w:b w:val="0"/>
          <w:bCs w:val="0"/>
          <w:i w:val="0"/>
          <w:iCs w:val="0"/>
        </w:rPr>
        <w:t xml:space="preserve"> </w:t>
      </w:r>
      <w:proofErr w:type="spellStart"/>
      <w:r w:rsidR="00A94F22" w:rsidRPr="00E02CB3">
        <w:rPr>
          <w:b w:val="0"/>
          <w:bCs w:val="0"/>
          <w:i w:val="0"/>
          <w:iCs w:val="0"/>
        </w:rPr>
        <w:t>fideiubente</w:t>
      </w:r>
      <w:proofErr w:type="spellEnd"/>
      <w:r w:rsidR="00A94F22" w:rsidRPr="00E02CB3">
        <w:rPr>
          <w:b w:val="0"/>
          <w:bCs w:val="0"/>
          <w:i w:val="0"/>
          <w:iCs w:val="0"/>
        </w:rPr>
        <w:t xml:space="preserve"> </w:t>
      </w:r>
      <w:r w:rsidRPr="00E02CB3">
        <w:rPr>
          <w:b w:val="0"/>
          <w:bCs w:val="0"/>
          <w:i w:val="0"/>
          <w:iCs w:val="0"/>
        </w:rPr>
        <w:t xml:space="preserve"> restano valide fino al termine definito nelle DTF.</w:t>
      </w:r>
    </w:p>
    <w:p w14:paraId="450EE8C9" w14:textId="77777777" w:rsidR="00C9653A" w:rsidRPr="00E02CB3" w:rsidRDefault="00C9653A" w:rsidP="00365C78">
      <w:pPr>
        <w:pStyle w:val="Titolo2"/>
        <w:numPr>
          <w:ilvl w:val="0"/>
          <w:numId w:val="0"/>
        </w:numPr>
        <w:jc w:val="both"/>
        <w:rPr>
          <w:b w:val="0"/>
          <w:bCs w:val="0"/>
          <w:i w:val="0"/>
          <w:iCs w:val="0"/>
        </w:rPr>
      </w:pPr>
    </w:p>
    <w:p w14:paraId="68054FFE" w14:textId="1D7DAEC9" w:rsidR="00C9653A" w:rsidRPr="00E02CB3" w:rsidRDefault="00C9653A" w:rsidP="00365C78">
      <w:pPr>
        <w:pStyle w:val="Titolo2"/>
        <w:tabs>
          <w:tab w:val="num" w:pos="720"/>
        </w:tabs>
        <w:ind w:left="720" w:hanging="720"/>
        <w:jc w:val="both"/>
        <w:rPr>
          <w:b w:val="0"/>
          <w:bCs w:val="0"/>
          <w:i w:val="0"/>
          <w:iCs w:val="0"/>
        </w:rPr>
      </w:pPr>
      <w:r w:rsidRPr="00E02CB3">
        <w:rPr>
          <w:b w:val="0"/>
          <w:bCs w:val="0"/>
          <w:i w:val="0"/>
          <w:iCs w:val="0"/>
        </w:rPr>
        <w:t>La fideiussione</w:t>
      </w:r>
      <w:r w:rsidR="00EA77D5" w:rsidRPr="00E02CB3">
        <w:rPr>
          <w:b w:val="0"/>
          <w:bCs w:val="0"/>
          <w:i w:val="0"/>
          <w:iCs w:val="0"/>
        </w:rPr>
        <w:t xml:space="preserve"> e la dichiarazione di cui al precedente comma </w:t>
      </w:r>
      <w:r w:rsidR="002E5FA0" w:rsidRPr="00E02CB3">
        <w:fldChar w:fldCharType="begin"/>
      </w:r>
      <w:r w:rsidR="002E5FA0" w:rsidRPr="00E02CB3">
        <w:instrText xml:space="preserve"> REF _Ref184812036 \r \h  \* MERGEFORMAT </w:instrText>
      </w:r>
      <w:r w:rsidR="002E5FA0" w:rsidRPr="00E02CB3">
        <w:fldChar w:fldCharType="separate"/>
      </w:r>
      <w:r w:rsidR="00010B96" w:rsidRPr="00010B96">
        <w:rPr>
          <w:b w:val="0"/>
          <w:bCs w:val="0"/>
          <w:i w:val="0"/>
          <w:iCs w:val="0"/>
        </w:rPr>
        <w:t>79.7</w:t>
      </w:r>
      <w:r w:rsidR="002E5FA0" w:rsidRPr="00E02CB3">
        <w:fldChar w:fldCharType="end"/>
      </w:r>
      <w:r w:rsidR="00EB5B11" w:rsidRPr="00E02CB3">
        <w:rPr>
          <w:b w:val="0"/>
          <w:bCs w:val="0"/>
          <w:i w:val="0"/>
          <w:iCs w:val="0"/>
        </w:rPr>
        <w:t xml:space="preserve"> </w:t>
      </w:r>
      <w:r w:rsidR="00EA77D5" w:rsidRPr="00E02CB3">
        <w:rPr>
          <w:b w:val="0"/>
          <w:bCs w:val="0"/>
          <w:i w:val="0"/>
          <w:iCs w:val="0"/>
        </w:rPr>
        <w:t>devono essere presentate</w:t>
      </w:r>
      <w:r w:rsidRPr="00E02CB3">
        <w:rPr>
          <w:b w:val="0"/>
          <w:bCs w:val="0"/>
          <w:i w:val="0"/>
          <w:iCs w:val="0"/>
        </w:rPr>
        <w:t xml:space="preserve"> all’istituto </w:t>
      </w:r>
      <w:r w:rsidR="00176D7F" w:rsidRPr="00E02CB3">
        <w:rPr>
          <w:b w:val="0"/>
          <w:bCs w:val="0"/>
          <w:i w:val="0"/>
          <w:iCs w:val="0"/>
        </w:rPr>
        <w:t xml:space="preserve">tesoriere </w:t>
      </w:r>
      <w:r w:rsidRPr="00E02CB3">
        <w:rPr>
          <w:b w:val="0"/>
          <w:bCs w:val="0"/>
          <w:i w:val="0"/>
          <w:iCs w:val="0"/>
        </w:rPr>
        <w:t xml:space="preserve">di cui al precedente </w:t>
      </w:r>
      <w:r w:rsidR="002E5FA0" w:rsidRPr="00E02CB3">
        <w:fldChar w:fldCharType="begin"/>
      </w:r>
      <w:r w:rsidR="002E5FA0" w:rsidRPr="00E02CB3">
        <w:instrText xml:space="preserve"> REF _Ref198022450 \r \h  \* MERGEFORMAT </w:instrText>
      </w:r>
      <w:r w:rsidR="002E5FA0" w:rsidRPr="00E02CB3">
        <w:fldChar w:fldCharType="separate"/>
      </w:r>
      <w:r w:rsidR="00010B96" w:rsidRPr="00010B96">
        <w:rPr>
          <w:b w:val="0"/>
          <w:bCs w:val="0"/>
          <w:i w:val="0"/>
          <w:iCs w:val="0"/>
        </w:rPr>
        <w:t>Articolo 78</w:t>
      </w:r>
      <w:r w:rsidR="002E5FA0" w:rsidRPr="00E02CB3">
        <w:fldChar w:fldCharType="end"/>
      </w:r>
      <w:r w:rsidRPr="00E02CB3">
        <w:rPr>
          <w:b w:val="0"/>
          <w:bCs w:val="0"/>
          <w:i w:val="0"/>
          <w:iCs w:val="0"/>
        </w:rPr>
        <w:t>.</w:t>
      </w:r>
    </w:p>
    <w:p w14:paraId="2EDAAF79" w14:textId="77777777" w:rsidR="00C9653A" w:rsidRPr="00E02CB3" w:rsidRDefault="00C9653A" w:rsidP="00365C78">
      <w:pPr>
        <w:pStyle w:val="Titolo2"/>
        <w:numPr>
          <w:ilvl w:val="0"/>
          <w:numId w:val="0"/>
        </w:numPr>
        <w:jc w:val="both"/>
        <w:rPr>
          <w:b w:val="0"/>
          <w:bCs w:val="0"/>
          <w:i w:val="0"/>
          <w:iCs w:val="0"/>
        </w:rPr>
      </w:pPr>
    </w:p>
    <w:p w14:paraId="168A7386" w14:textId="4C01EFAA" w:rsidR="00C9653A" w:rsidRPr="00E02CB3" w:rsidRDefault="00C9653A" w:rsidP="00365C78">
      <w:pPr>
        <w:pStyle w:val="Titolo2"/>
        <w:tabs>
          <w:tab w:val="num" w:pos="720"/>
        </w:tabs>
        <w:ind w:left="720" w:hanging="720"/>
        <w:jc w:val="both"/>
        <w:rPr>
          <w:b w:val="0"/>
          <w:bCs w:val="0"/>
          <w:i w:val="0"/>
          <w:iCs w:val="0"/>
        </w:rPr>
      </w:pPr>
      <w:bookmarkStart w:id="747" w:name="_Ref59359871"/>
      <w:r w:rsidRPr="00E02CB3">
        <w:rPr>
          <w:b w:val="0"/>
          <w:bCs w:val="0"/>
          <w:i w:val="0"/>
          <w:iCs w:val="0"/>
        </w:rPr>
        <w:t>Entro il giorno lavorativo successivo a quello in cui la fideiussione</w:t>
      </w:r>
      <w:r w:rsidR="00EA77D5" w:rsidRPr="00E02CB3">
        <w:rPr>
          <w:b w:val="0"/>
          <w:bCs w:val="0"/>
          <w:i w:val="0"/>
          <w:iCs w:val="0"/>
        </w:rPr>
        <w:t xml:space="preserve"> e la dichiarazione di cui al precedente comma </w:t>
      </w:r>
      <w:r w:rsidR="002E5FA0" w:rsidRPr="00E02CB3">
        <w:fldChar w:fldCharType="begin"/>
      </w:r>
      <w:r w:rsidR="002E5FA0" w:rsidRPr="00E02CB3">
        <w:instrText xml:space="preserve"> REF _Ref184812036 \r \h  \* MERGEFORMAT </w:instrText>
      </w:r>
      <w:r w:rsidR="002E5FA0" w:rsidRPr="00E02CB3">
        <w:fldChar w:fldCharType="separate"/>
      </w:r>
      <w:r w:rsidR="00010B96" w:rsidRPr="00010B96">
        <w:rPr>
          <w:b w:val="0"/>
          <w:bCs w:val="0"/>
          <w:i w:val="0"/>
          <w:iCs w:val="0"/>
        </w:rPr>
        <w:t>79.7</w:t>
      </w:r>
      <w:r w:rsidR="002E5FA0" w:rsidRPr="00E02CB3">
        <w:fldChar w:fldCharType="end"/>
      </w:r>
      <w:r w:rsidR="00C36AD8" w:rsidRPr="00E02CB3">
        <w:rPr>
          <w:b w:val="0"/>
          <w:bCs w:val="0"/>
          <w:i w:val="0"/>
          <w:iCs w:val="0"/>
        </w:rPr>
        <w:t xml:space="preserve"> </w:t>
      </w:r>
      <w:r w:rsidR="00EA77D5" w:rsidRPr="00E02CB3">
        <w:rPr>
          <w:b w:val="0"/>
          <w:bCs w:val="0"/>
          <w:i w:val="0"/>
          <w:iCs w:val="0"/>
        </w:rPr>
        <w:t>vengono presentate</w:t>
      </w:r>
      <w:r w:rsidRPr="00E02CB3">
        <w:rPr>
          <w:b w:val="0"/>
          <w:bCs w:val="0"/>
          <w:i w:val="0"/>
          <w:iCs w:val="0"/>
        </w:rPr>
        <w:t xml:space="preserve">, l’istituto </w:t>
      </w:r>
      <w:r w:rsidR="00176D7F" w:rsidRPr="00E02CB3">
        <w:rPr>
          <w:b w:val="0"/>
          <w:bCs w:val="0"/>
          <w:i w:val="0"/>
          <w:iCs w:val="0"/>
        </w:rPr>
        <w:t xml:space="preserve">tesoriere </w:t>
      </w:r>
      <w:r w:rsidRPr="00E02CB3">
        <w:rPr>
          <w:b w:val="0"/>
          <w:bCs w:val="0"/>
          <w:i w:val="0"/>
          <w:iCs w:val="0"/>
        </w:rPr>
        <w:t xml:space="preserve">verifica che la fideiussione sia </w:t>
      </w:r>
      <w:r w:rsidR="00EA77D5" w:rsidRPr="00E02CB3">
        <w:rPr>
          <w:b w:val="0"/>
          <w:bCs w:val="0"/>
          <w:i w:val="0"/>
          <w:iCs w:val="0"/>
        </w:rPr>
        <w:t>completa e conforme al mo</w:t>
      </w:r>
      <w:r w:rsidR="00A45125" w:rsidRPr="00E02CB3">
        <w:rPr>
          <w:b w:val="0"/>
          <w:bCs w:val="0"/>
          <w:i w:val="0"/>
          <w:iCs w:val="0"/>
        </w:rPr>
        <w:t>dello allegato alla Disciplina,</w:t>
      </w:r>
      <w:r w:rsidR="00EA77D5" w:rsidRPr="00E02CB3">
        <w:rPr>
          <w:b w:val="0"/>
          <w:bCs w:val="0"/>
          <w:i w:val="0"/>
          <w:iCs w:val="0"/>
        </w:rPr>
        <w:t xml:space="preserve"> che sia </w:t>
      </w:r>
      <w:r w:rsidRPr="00E02CB3">
        <w:rPr>
          <w:b w:val="0"/>
          <w:bCs w:val="0"/>
          <w:i w:val="0"/>
          <w:iCs w:val="0"/>
        </w:rPr>
        <w:t>stata rilasciata da un istituto bancario</w:t>
      </w:r>
      <w:r w:rsidR="00176D7F" w:rsidRPr="00E02CB3">
        <w:rPr>
          <w:b w:val="0"/>
          <w:bCs w:val="0"/>
          <w:i w:val="0"/>
          <w:iCs w:val="0"/>
        </w:rPr>
        <w:t xml:space="preserve"> </w:t>
      </w:r>
      <w:proofErr w:type="spellStart"/>
      <w:r w:rsidR="00176D7F" w:rsidRPr="00E02CB3">
        <w:rPr>
          <w:b w:val="0"/>
          <w:bCs w:val="0"/>
          <w:i w:val="0"/>
          <w:iCs w:val="0"/>
        </w:rPr>
        <w:t>fideiubente</w:t>
      </w:r>
      <w:proofErr w:type="spellEnd"/>
      <w:r w:rsidRPr="00E02CB3">
        <w:rPr>
          <w:b w:val="0"/>
          <w:bCs w:val="0"/>
          <w:i w:val="0"/>
          <w:iCs w:val="0"/>
        </w:rPr>
        <w:t xml:space="preserve"> in possesso dei requisiti previsti </w:t>
      </w:r>
      <w:r w:rsidR="006A687F" w:rsidRPr="00E02CB3">
        <w:rPr>
          <w:b w:val="0"/>
          <w:bCs w:val="0"/>
          <w:i w:val="0"/>
          <w:iCs w:val="0"/>
        </w:rPr>
        <w:t>a</w:t>
      </w:r>
      <w:r w:rsidR="00C239D2" w:rsidRPr="00E02CB3">
        <w:rPr>
          <w:b w:val="0"/>
          <w:bCs w:val="0"/>
          <w:i w:val="0"/>
          <w:iCs w:val="0"/>
        </w:rPr>
        <w:t>l</w:t>
      </w:r>
      <w:r w:rsidR="006A687F" w:rsidRPr="00E02CB3">
        <w:rPr>
          <w:b w:val="0"/>
          <w:bCs w:val="0"/>
          <w:i w:val="0"/>
          <w:iCs w:val="0"/>
        </w:rPr>
        <w:t xml:space="preserve"> precedent</w:t>
      </w:r>
      <w:r w:rsidR="00C239D2" w:rsidRPr="00E02CB3">
        <w:rPr>
          <w:b w:val="0"/>
          <w:bCs w:val="0"/>
          <w:i w:val="0"/>
          <w:iCs w:val="0"/>
        </w:rPr>
        <w:t>e</w:t>
      </w:r>
      <w:r w:rsidR="006A687F" w:rsidRPr="00E02CB3">
        <w:rPr>
          <w:b w:val="0"/>
          <w:bCs w:val="0"/>
          <w:i w:val="0"/>
          <w:iCs w:val="0"/>
        </w:rPr>
        <w:t xml:space="preserve"> comm</w:t>
      </w:r>
      <w:r w:rsidR="00C239D2" w:rsidRPr="00E02CB3">
        <w:rPr>
          <w:b w:val="0"/>
          <w:bCs w:val="0"/>
          <w:i w:val="0"/>
          <w:iCs w:val="0"/>
        </w:rPr>
        <w:t>a</w:t>
      </w:r>
      <w:r w:rsidR="006A687F" w:rsidRPr="00E02CB3">
        <w:rPr>
          <w:b w:val="0"/>
          <w:bCs w:val="0"/>
          <w:i w:val="0"/>
          <w:iCs w:val="0"/>
        </w:rPr>
        <w:t xml:space="preserve"> </w:t>
      </w:r>
      <w:r w:rsidR="00C87C2B" w:rsidRPr="00E02CB3">
        <w:rPr>
          <w:b w:val="0"/>
          <w:bCs w:val="0"/>
          <w:i w:val="0"/>
          <w:iCs w:val="0"/>
        </w:rPr>
        <w:fldChar w:fldCharType="begin"/>
      </w:r>
      <w:r w:rsidR="00C96AE6" w:rsidRPr="00E02CB3">
        <w:rPr>
          <w:b w:val="0"/>
          <w:bCs w:val="0"/>
          <w:i w:val="0"/>
          <w:iCs w:val="0"/>
        </w:rPr>
        <w:instrText xml:space="preserve"> REF _Ref524332820 \r \h  \* MERGEFORMAT </w:instrText>
      </w:r>
      <w:r w:rsidR="00C87C2B" w:rsidRPr="00E02CB3">
        <w:rPr>
          <w:b w:val="0"/>
          <w:bCs w:val="0"/>
          <w:i w:val="0"/>
          <w:iCs w:val="0"/>
        </w:rPr>
      </w:r>
      <w:r w:rsidR="00C87C2B" w:rsidRPr="00E02CB3">
        <w:rPr>
          <w:b w:val="0"/>
          <w:bCs w:val="0"/>
          <w:i w:val="0"/>
          <w:iCs w:val="0"/>
        </w:rPr>
        <w:fldChar w:fldCharType="separate"/>
      </w:r>
      <w:r w:rsidR="00010B96">
        <w:rPr>
          <w:b w:val="0"/>
          <w:bCs w:val="0"/>
          <w:i w:val="0"/>
          <w:iCs w:val="0"/>
        </w:rPr>
        <w:t>79.2</w:t>
      </w:r>
      <w:r w:rsidR="00C87C2B" w:rsidRPr="00E02CB3">
        <w:rPr>
          <w:b w:val="0"/>
          <w:bCs w:val="0"/>
          <w:i w:val="0"/>
          <w:iCs w:val="0"/>
        </w:rPr>
        <w:fldChar w:fldCharType="end"/>
      </w:r>
      <w:r w:rsidR="006A687F" w:rsidRPr="00E02CB3">
        <w:rPr>
          <w:b w:val="0"/>
          <w:bCs w:val="0"/>
          <w:i w:val="0"/>
          <w:iCs w:val="0"/>
        </w:rPr>
        <w:t xml:space="preserve"> </w:t>
      </w:r>
      <w:r w:rsidR="00C239D2" w:rsidRPr="00E02CB3">
        <w:rPr>
          <w:b w:val="0"/>
          <w:bCs w:val="0"/>
          <w:i w:val="0"/>
          <w:iCs w:val="0"/>
        </w:rPr>
        <w:t xml:space="preserve">e </w:t>
      </w:r>
      <w:r w:rsidRPr="00E02CB3">
        <w:rPr>
          <w:b w:val="0"/>
          <w:bCs w:val="0"/>
          <w:i w:val="0"/>
          <w:iCs w:val="0"/>
        </w:rPr>
        <w:t>che</w:t>
      </w:r>
      <w:r w:rsidR="00EA77D5" w:rsidRPr="00E02CB3">
        <w:rPr>
          <w:b w:val="0"/>
          <w:bCs w:val="0"/>
          <w:i w:val="0"/>
          <w:iCs w:val="0"/>
        </w:rPr>
        <w:t xml:space="preserve"> la dichiarazione rilasciata dalla società </w:t>
      </w:r>
      <w:r w:rsidR="002A397D" w:rsidRPr="00E02CB3">
        <w:rPr>
          <w:b w:val="0"/>
          <w:bCs w:val="0"/>
          <w:i w:val="0"/>
          <w:iCs w:val="0"/>
        </w:rPr>
        <w:t xml:space="preserve">controllante attesti quanto previsto al precedente comma </w:t>
      </w:r>
      <w:r w:rsidR="002E5FA0" w:rsidRPr="00E02CB3">
        <w:fldChar w:fldCharType="begin"/>
      </w:r>
      <w:r w:rsidR="002E5FA0" w:rsidRPr="00E02CB3">
        <w:instrText xml:space="preserve"> REF _Ref184812036 \r \h  \* MERGEFORMAT </w:instrText>
      </w:r>
      <w:r w:rsidR="002E5FA0" w:rsidRPr="00E02CB3">
        <w:fldChar w:fldCharType="separate"/>
      </w:r>
      <w:r w:rsidR="00010B96" w:rsidRPr="00010B96">
        <w:rPr>
          <w:b w:val="0"/>
          <w:bCs w:val="0"/>
          <w:i w:val="0"/>
          <w:iCs w:val="0"/>
        </w:rPr>
        <w:t>79.7</w:t>
      </w:r>
      <w:r w:rsidR="002E5FA0" w:rsidRPr="00E02CB3">
        <w:fldChar w:fldCharType="end"/>
      </w:r>
      <w:r w:rsidR="00EB5B11" w:rsidRPr="00E02CB3">
        <w:rPr>
          <w:b w:val="0"/>
          <w:bCs w:val="0"/>
          <w:i w:val="0"/>
          <w:iCs w:val="0"/>
        </w:rPr>
        <w:t xml:space="preserve">, </w:t>
      </w:r>
      <w:r w:rsidR="002A397D" w:rsidRPr="00E02CB3">
        <w:rPr>
          <w:b w:val="0"/>
          <w:bCs w:val="0"/>
          <w:i w:val="0"/>
          <w:iCs w:val="0"/>
        </w:rPr>
        <w:t>lettere</w:t>
      </w:r>
      <w:r w:rsidRPr="00E02CB3">
        <w:rPr>
          <w:b w:val="0"/>
          <w:bCs w:val="0"/>
          <w:i w:val="0"/>
          <w:iCs w:val="0"/>
        </w:rPr>
        <w:t xml:space="preserve"> </w:t>
      </w:r>
      <w:bookmarkEnd w:id="747"/>
      <w:r w:rsidR="00C87C2B" w:rsidRPr="00E02CB3">
        <w:rPr>
          <w:b w:val="0"/>
          <w:bCs w:val="0"/>
          <w:i w:val="0"/>
          <w:iCs w:val="0"/>
        </w:rPr>
        <w:fldChar w:fldCharType="begin"/>
      </w:r>
      <w:r w:rsidR="00EB5B11" w:rsidRPr="00E02CB3">
        <w:rPr>
          <w:b w:val="0"/>
          <w:bCs w:val="0"/>
          <w:i w:val="0"/>
          <w:iCs w:val="0"/>
        </w:rPr>
        <w:instrText xml:space="preserve"> REF _Ref185338231 \r \h </w:instrText>
      </w:r>
      <w:r w:rsidR="0086163E" w:rsidRPr="00E02CB3">
        <w:rPr>
          <w:b w:val="0"/>
          <w:bCs w:val="0"/>
          <w:i w:val="0"/>
          <w:iCs w:val="0"/>
        </w:rPr>
        <w:instrText xml:space="preserve"> \* MERGEFORMAT </w:instrText>
      </w:r>
      <w:r w:rsidR="00C87C2B" w:rsidRPr="00E02CB3">
        <w:rPr>
          <w:b w:val="0"/>
          <w:bCs w:val="0"/>
          <w:i w:val="0"/>
          <w:iCs w:val="0"/>
        </w:rPr>
      </w:r>
      <w:r w:rsidR="00C87C2B" w:rsidRPr="00E02CB3">
        <w:rPr>
          <w:b w:val="0"/>
          <w:bCs w:val="0"/>
          <w:i w:val="0"/>
          <w:iCs w:val="0"/>
        </w:rPr>
        <w:fldChar w:fldCharType="separate"/>
      </w:r>
      <w:r w:rsidR="00010B96">
        <w:rPr>
          <w:b w:val="0"/>
          <w:bCs w:val="0"/>
          <w:i w:val="0"/>
          <w:iCs w:val="0"/>
        </w:rPr>
        <w:t>a)</w:t>
      </w:r>
      <w:r w:rsidR="00C87C2B" w:rsidRPr="00E02CB3">
        <w:rPr>
          <w:b w:val="0"/>
          <w:bCs w:val="0"/>
          <w:i w:val="0"/>
          <w:iCs w:val="0"/>
        </w:rPr>
        <w:fldChar w:fldCharType="end"/>
      </w:r>
      <w:r w:rsidR="00EB5B11" w:rsidRPr="00E02CB3">
        <w:rPr>
          <w:b w:val="0"/>
          <w:bCs w:val="0"/>
          <w:i w:val="0"/>
          <w:iCs w:val="0"/>
        </w:rPr>
        <w:t xml:space="preserve"> e </w:t>
      </w:r>
      <w:r w:rsidR="002E5FA0" w:rsidRPr="00E02CB3">
        <w:fldChar w:fldCharType="begin"/>
      </w:r>
      <w:r w:rsidR="002E5FA0" w:rsidRPr="00E02CB3">
        <w:instrText xml:space="preserve"> REF _Ref185338232 \r \h  \* MERGEFORMAT </w:instrText>
      </w:r>
      <w:r w:rsidR="002E5FA0" w:rsidRPr="00E02CB3">
        <w:fldChar w:fldCharType="separate"/>
      </w:r>
      <w:r w:rsidR="00010B96" w:rsidRPr="00010B96">
        <w:rPr>
          <w:b w:val="0"/>
          <w:bCs w:val="0"/>
          <w:i w:val="0"/>
          <w:iCs w:val="0"/>
        </w:rPr>
        <w:t>b)</w:t>
      </w:r>
      <w:r w:rsidR="002E5FA0" w:rsidRPr="00E02CB3">
        <w:fldChar w:fldCharType="end"/>
      </w:r>
      <w:r w:rsidR="00EB5B11" w:rsidRPr="00E02CB3">
        <w:rPr>
          <w:b w:val="0"/>
          <w:bCs w:val="0"/>
          <w:i w:val="0"/>
          <w:iCs w:val="0"/>
        </w:rPr>
        <w:t>.</w:t>
      </w:r>
    </w:p>
    <w:p w14:paraId="587EA8DB" w14:textId="77777777" w:rsidR="002A397D" w:rsidRPr="00E02CB3" w:rsidRDefault="002A397D" w:rsidP="00365C78"/>
    <w:p w14:paraId="0E20B6D9" w14:textId="54F3135F" w:rsidR="00C9653A" w:rsidRPr="00E02CB3" w:rsidRDefault="00C9653A" w:rsidP="00365C78">
      <w:pPr>
        <w:pStyle w:val="Titolo2"/>
        <w:tabs>
          <w:tab w:val="num" w:pos="720"/>
        </w:tabs>
        <w:ind w:left="720" w:hanging="720"/>
        <w:jc w:val="both"/>
        <w:rPr>
          <w:b w:val="0"/>
          <w:bCs w:val="0"/>
          <w:i w:val="0"/>
          <w:iCs w:val="0"/>
        </w:rPr>
      </w:pPr>
      <w:r w:rsidRPr="00E02CB3">
        <w:rPr>
          <w:b w:val="0"/>
          <w:bCs w:val="0"/>
          <w:i w:val="0"/>
          <w:iCs w:val="0"/>
        </w:rPr>
        <w:t xml:space="preserve">Entro il termine di cui al precedente comma </w:t>
      </w:r>
      <w:r w:rsidR="002E5FA0" w:rsidRPr="00E02CB3">
        <w:fldChar w:fldCharType="begin"/>
      </w:r>
      <w:r w:rsidR="002E5FA0" w:rsidRPr="00E02CB3">
        <w:instrText xml:space="preserve"> REF _Ref59359871 \r \h  \* MERGEFORMAT </w:instrText>
      </w:r>
      <w:r w:rsidR="002E5FA0" w:rsidRPr="00E02CB3">
        <w:fldChar w:fldCharType="separate"/>
      </w:r>
      <w:r w:rsidR="00010B96" w:rsidRPr="00010B96">
        <w:rPr>
          <w:b w:val="0"/>
          <w:bCs w:val="0"/>
          <w:i w:val="0"/>
          <w:iCs w:val="0"/>
        </w:rPr>
        <w:t>79.10</w:t>
      </w:r>
      <w:r w:rsidR="002E5FA0" w:rsidRPr="00E02CB3">
        <w:fldChar w:fldCharType="end"/>
      </w:r>
      <w:r w:rsidRPr="00E02CB3">
        <w:rPr>
          <w:b w:val="0"/>
          <w:bCs w:val="0"/>
          <w:i w:val="0"/>
          <w:iCs w:val="0"/>
        </w:rPr>
        <w:t xml:space="preserve">, l’istituto </w:t>
      </w:r>
      <w:r w:rsidR="00176D7F" w:rsidRPr="00E02CB3">
        <w:rPr>
          <w:b w:val="0"/>
          <w:bCs w:val="0"/>
          <w:i w:val="0"/>
          <w:iCs w:val="0"/>
        </w:rPr>
        <w:t xml:space="preserve">tesoriere </w:t>
      </w:r>
      <w:r w:rsidRPr="00E02CB3">
        <w:rPr>
          <w:b w:val="0"/>
          <w:bCs w:val="0"/>
          <w:i w:val="0"/>
          <w:iCs w:val="0"/>
        </w:rPr>
        <w:t xml:space="preserve">comunica all’operatore </w:t>
      </w:r>
      <w:r w:rsidR="002A397D" w:rsidRPr="00E02CB3">
        <w:rPr>
          <w:b w:val="0"/>
          <w:bCs w:val="0"/>
          <w:i w:val="0"/>
          <w:iCs w:val="0"/>
        </w:rPr>
        <w:t xml:space="preserve">ed al GME le eventuali carenze riscontrate nella </w:t>
      </w:r>
      <w:r w:rsidRPr="00E02CB3">
        <w:rPr>
          <w:b w:val="0"/>
          <w:bCs w:val="0"/>
          <w:i w:val="0"/>
          <w:iCs w:val="0"/>
        </w:rPr>
        <w:t>verifica della fideiussione presentata</w:t>
      </w:r>
      <w:r w:rsidR="002A397D" w:rsidRPr="00E02CB3">
        <w:rPr>
          <w:b w:val="0"/>
          <w:bCs w:val="0"/>
          <w:i w:val="0"/>
          <w:iCs w:val="0"/>
        </w:rPr>
        <w:t xml:space="preserve"> o della dichiarazione di cui al precedente comma </w:t>
      </w:r>
      <w:r w:rsidR="002E5FA0" w:rsidRPr="00E02CB3">
        <w:fldChar w:fldCharType="begin"/>
      </w:r>
      <w:r w:rsidR="002E5FA0" w:rsidRPr="00E02CB3">
        <w:instrText xml:space="preserve"> REF _Ref184812036 \r \h  \* MERGEFORMAT </w:instrText>
      </w:r>
      <w:r w:rsidR="002E5FA0" w:rsidRPr="00E02CB3">
        <w:fldChar w:fldCharType="separate"/>
      </w:r>
      <w:r w:rsidR="00010B96" w:rsidRPr="00010B96">
        <w:rPr>
          <w:b w:val="0"/>
          <w:bCs w:val="0"/>
          <w:i w:val="0"/>
          <w:iCs w:val="0"/>
        </w:rPr>
        <w:t>79.7</w:t>
      </w:r>
      <w:r w:rsidR="002E5FA0" w:rsidRPr="00E02CB3">
        <w:fldChar w:fldCharType="end"/>
      </w:r>
      <w:r w:rsidR="002A397D" w:rsidRPr="00E02CB3">
        <w:rPr>
          <w:b w:val="0"/>
          <w:bCs w:val="0"/>
          <w:i w:val="0"/>
          <w:iCs w:val="0"/>
        </w:rPr>
        <w:t>.</w:t>
      </w:r>
    </w:p>
    <w:p w14:paraId="18135BC8" w14:textId="77777777" w:rsidR="002A397D" w:rsidRPr="00E02CB3" w:rsidRDefault="002A397D" w:rsidP="00365C78"/>
    <w:p w14:paraId="39B4BCEE" w14:textId="7E674259" w:rsidR="00C9653A" w:rsidRPr="00E02CB3" w:rsidRDefault="00C9653A" w:rsidP="00365C78">
      <w:pPr>
        <w:pStyle w:val="Titolo2"/>
        <w:tabs>
          <w:tab w:val="num" w:pos="720"/>
        </w:tabs>
        <w:ind w:left="720" w:hanging="720"/>
        <w:jc w:val="both"/>
        <w:rPr>
          <w:b w:val="0"/>
          <w:bCs w:val="0"/>
          <w:i w:val="0"/>
          <w:iCs w:val="0"/>
        </w:rPr>
      </w:pPr>
      <w:bookmarkStart w:id="748" w:name="_Ref59353324"/>
      <w:r w:rsidRPr="00E02CB3">
        <w:rPr>
          <w:b w:val="0"/>
          <w:bCs w:val="0"/>
          <w:i w:val="0"/>
          <w:iCs w:val="0"/>
        </w:rPr>
        <w:t xml:space="preserve">Qualora la verifica abbia esito positivo, l’istituto </w:t>
      </w:r>
      <w:r w:rsidR="00176D7F" w:rsidRPr="00E02CB3">
        <w:rPr>
          <w:b w:val="0"/>
          <w:bCs w:val="0"/>
          <w:i w:val="0"/>
          <w:iCs w:val="0"/>
        </w:rPr>
        <w:t xml:space="preserve">tesoriere </w:t>
      </w:r>
      <w:r w:rsidRPr="00E02CB3">
        <w:rPr>
          <w:b w:val="0"/>
          <w:bCs w:val="0"/>
          <w:i w:val="0"/>
          <w:iCs w:val="0"/>
        </w:rPr>
        <w:t xml:space="preserve">comunica al GME, entro il termine di cui al precedente comma </w:t>
      </w:r>
      <w:r w:rsidR="002E5FA0" w:rsidRPr="00E02CB3">
        <w:fldChar w:fldCharType="begin"/>
      </w:r>
      <w:r w:rsidR="002E5FA0" w:rsidRPr="00E02CB3">
        <w:instrText xml:space="preserve"> REF _Ref59359871 \r \h  \* MERGEFORMAT </w:instrText>
      </w:r>
      <w:r w:rsidR="002E5FA0" w:rsidRPr="00E02CB3">
        <w:fldChar w:fldCharType="separate"/>
      </w:r>
      <w:r w:rsidR="00010B96" w:rsidRPr="00010B96">
        <w:rPr>
          <w:b w:val="0"/>
          <w:bCs w:val="0"/>
          <w:i w:val="0"/>
          <w:iCs w:val="0"/>
        </w:rPr>
        <w:t>79.10</w:t>
      </w:r>
      <w:r w:rsidR="002E5FA0" w:rsidRPr="00E02CB3">
        <w:fldChar w:fldCharType="end"/>
      </w:r>
      <w:r w:rsidRPr="00E02CB3">
        <w:rPr>
          <w:b w:val="0"/>
          <w:bCs w:val="0"/>
          <w:i w:val="0"/>
          <w:iCs w:val="0"/>
        </w:rPr>
        <w:t>, l’ammontare garantito dalla fideiussione</w:t>
      </w:r>
      <w:r w:rsidR="00A45125" w:rsidRPr="00E02CB3">
        <w:rPr>
          <w:b w:val="0"/>
          <w:bCs w:val="0"/>
          <w:i w:val="0"/>
          <w:iCs w:val="0"/>
        </w:rPr>
        <w:t xml:space="preserve">, </w:t>
      </w:r>
      <w:r w:rsidRPr="00E02CB3">
        <w:rPr>
          <w:b w:val="0"/>
          <w:bCs w:val="0"/>
          <w:i w:val="0"/>
          <w:iCs w:val="0"/>
        </w:rPr>
        <w:t xml:space="preserve">il periodo di </w:t>
      </w:r>
      <w:r w:rsidR="00733E0C" w:rsidRPr="00E02CB3">
        <w:rPr>
          <w:b w:val="0"/>
          <w:bCs w:val="0"/>
          <w:i w:val="0"/>
          <w:iCs w:val="0"/>
        </w:rPr>
        <w:t xml:space="preserve">decorrenza della </w:t>
      </w:r>
      <w:r w:rsidRPr="00E02CB3">
        <w:rPr>
          <w:b w:val="0"/>
          <w:bCs w:val="0"/>
          <w:i w:val="0"/>
          <w:iCs w:val="0"/>
        </w:rPr>
        <w:t>validità della stessa</w:t>
      </w:r>
      <w:r w:rsidR="00733E0C" w:rsidRPr="00E02CB3">
        <w:rPr>
          <w:b w:val="0"/>
          <w:bCs w:val="0"/>
          <w:i w:val="0"/>
          <w:iCs w:val="0"/>
        </w:rPr>
        <w:t>, nonché</w:t>
      </w:r>
      <w:r w:rsidR="002A397D" w:rsidRPr="00E02CB3">
        <w:rPr>
          <w:b w:val="0"/>
          <w:bCs w:val="0"/>
          <w:i w:val="0"/>
          <w:iCs w:val="0"/>
        </w:rPr>
        <w:t xml:space="preserve"> </w:t>
      </w:r>
      <w:r w:rsidR="00733E0C" w:rsidRPr="00E02CB3">
        <w:rPr>
          <w:b w:val="0"/>
          <w:bCs w:val="0"/>
          <w:i w:val="0"/>
          <w:iCs w:val="0"/>
        </w:rPr>
        <w:t>quello di</w:t>
      </w:r>
      <w:r w:rsidR="002A397D" w:rsidRPr="00E02CB3">
        <w:rPr>
          <w:b w:val="0"/>
          <w:bCs w:val="0"/>
          <w:i w:val="0"/>
          <w:iCs w:val="0"/>
        </w:rPr>
        <w:t xml:space="preserve"> validità della dichiarazione di cui al precedente comma </w:t>
      </w:r>
      <w:r w:rsidR="002E5FA0" w:rsidRPr="00E02CB3">
        <w:fldChar w:fldCharType="begin"/>
      </w:r>
      <w:r w:rsidR="002E5FA0" w:rsidRPr="00E02CB3">
        <w:instrText xml:space="preserve"> REF _Ref184812036 \r \h  \* MERGEFORMAT </w:instrText>
      </w:r>
      <w:r w:rsidR="002E5FA0" w:rsidRPr="00E02CB3">
        <w:fldChar w:fldCharType="separate"/>
      </w:r>
      <w:r w:rsidR="00010B96" w:rsidRPr="00010B96">
        <w:rPr>
          <w:b w:val="0"/>
          <w:bCs w:val="0"/>
          <w:i w:val="0"/>
          <w:iCs w:val="0"/>
        </w:rPr>
        <w:t>79.7</w:t>
      </w:r>
      <w:r w:rsidR="002E5FA0" w:rsidRPr="00E02CB3">
        <w:fldChar w:fldCharType="end"/>
      </w:r>
      <w:r w:rsidR="002A397D" w:rsidRPr="00E02CB3">
        <w:rPr>
          <w:b w:val="0"/>
          <w:bCs w:val="0"/>
          <w:i w:val="0"/>
          <w:iCs w:val="0"/>
        </w:rPr>
        <w:t>.</w:t>
      </w:r>
      <w:bookmarkEnd w:id="748"/>
    </w:p>
    <w:p w14:paraId="65C0D5EB" w14:textId="77777777" w:rsidR="009B0F1C" w:rsidRPr="00E02CB3" w:rsidRDefault="009B0F1C" w:rsidP="00365C78"/>
    <w:p w14:paraId="31DB81F2" w14:textId="4E5294A7" w:rsidR="00C9653A" w:rsidRPr="00E02CB3" w:rsidRDefault="00C9653A" w:rsidP="00365C78">
      <w:pPr>
        <w:pStyle w:val="Titolo2"/>
        <w:tabs>
          <w:tab w:val="num" w:pos="720"/>
        </w:tabs>
        <w:ind w:left="720" w:hanging="720"/>
        <w:jc w:val="both"/>
        <w:rPr>
          <w:b w:val="0"/>
          <w:bCs w:val="0"/>
          <w:i w:val="0"/>
          <w:iCs w:val="0"/>
        </w:rPr>
      </w:pPr>
      <w:bookmarkStart w:id="749" w:name="_Ref404618065"/>
      <w:r w:rsidRPr="00E02CB3">
        <w:rPr>
          <w:b w:val="0"/>
          <w:bCs w:val="0"/>
          <w:i w:val="0"/>
          <w:iCs w:val="0"/>
        </w:rPr>
        <w:t xml:space="preserve">L’operatore può contestare l’esito della verifica effettuata dall’istituto </w:t>
      </w:r>
      <w:r w:rsidR="00176D7F" w:rsidRPr="00E02CB3">
        <w:rPr>
          <w:b w:val="0"/>
          <w:bCs w:val="0"/>
          <w:i w:val="0"/>
          <w:iCs w:val="0"/>
        </w:rPr>
        <w:t>tesoriere</w:t>
      </w:r>
      <w:r w:rsidRPr="00E02CB3">
        <w:rPr>
          <w:b w:val="0"/>
          <w:bCs w:val="0"/>
          <w:i w:val="0"/>
          <w:iCs w:val="0"/>
        </w:rPr>
        <w:t>,</w:t>
      </w:r>
      <w:r w:rsidR="008C1EE8" w:rsidRPr="00E02CB3">
        <w:rPr>
          <w:b w:val="0"/>
          <w:bCs w:val="0"/>
          <w:i w:val="0"/>
          <w:iCs w:val="0"/>
        </w:rPr>
        <w:t xml:space="preserve"> proponendo ricorso avanti il Collegio arbitrale di cui al successivo</w:t>
      </w:r>
      <w:r w:rsidR="005F2D16" w:rsidRPr="00E02CB3">
        <w:rPr>
          <w:b w:val="0"/>
          <w:bCs w:val="0"/>
          <w:i w:val="0"/>
          <w:iCs w:val="0"/>
        </w:rPr>
        <w:t xml:space="preserve"> </w:t>
      </w:r>
      <w:r w:rsidR="002E5FA0" w:rsidRPr="00E02CB3">
        <w:fldChar w:fldCharType="begin"/>
      </w:r>
      <w:r w:rsidR="002E5FA0" w:rsidRPr="00E02CB3">
        <w:instrText xml:space="preserve"> REF _Ref59418309 \r \h  \* MERGEFORMAT </w:instrText>
      </w:r>
      <w:r w:rsidR="002E5FA0" w:rsidRPr="00E02CB3">
        <w:fldChar w:fldCharType="separate"/>
      </w:r>
      <w:r w:rsidR="00010B96" w:rsidRPr="00010B96">
        <w:rPr>
          <w:b w:val="0"/>
          <w:bCs w:val="0"/>
          <w:i w:val="0"/>
          <w:iCs w:val="0"/>
        </w:rPr>
        <w:t>Articolo 131</w:t>
      </w:r>
      <w:r w:rsidR="002E5FA0" w:rsidRPr="00E02CB3">
        <w:fldChar w:fldCharType="end"/>
      </w:r>
      <w:r w:rsidRPr="00E02CB3">
        <w:rPr>
          <w:b w:val="0"/>
          <w:bCs w:val="0"/>
          <w:i w:val="0"/>
          <w:iCs w:val="0"/>
        </w:rPr>
        <w:t>.</w:t>
      </w:r>
      <w:bookmarkEnd w:id="749"/>
    </w:p>
    <w:p w14:paraId="4D14F821" w14:textId="77777777" w:rsidR="00C9653A" w:rsidRPr="00E02CB3" w:rsidRDefault="00C9653A" w:rsidP="00365C78">
      <w:pPr>
        <w:pStyle w:val="Titolo2"/>
        <w:numPr>
          <w:ilvl w:val="0"/>
          <w:numId w:val="0"/>
        </w:numPr>
        <w:jc w:val="both"/>
        <w:rPr>
          <w:b w:val="0"/>
          <w:bCs w:val="0"/>
          <w:i w:val="0"/>
          <w:iCs w:val="0"/>
        </w:rPr>
      </w:pPr>
    </w:p>
    <w:p w14:paraId="387FF450" w14:textId="7F96165B" w:rsidR="00C9653A" w:rsidRPr="00E02CB3" w:rsidRDefault="00003884" w:rsidP="00365C78">
      <w:pPr>
        <w:pStyle w:val="Titolo2"/>
        <w:tabs>
          <w:tab w:val="num" w:pos="720"/>
        </w:tabs>
        <w:ind w:left="720" w:hanging="720"/>
        <w:jc w:val="both"/>
        <w:rPr>
          <w:b w:val="0"/>
          <w:bCs w:val="0"/>
          <w:i w:val="0"/>
          <w:iCs w:val="0"/>
        </w:rPr>
      </w:pPr>
      <w:r w:rsidRPr="00E02CB3">
        <w:rPr>
          <w:b w:val="0"/>
          <w:bCs w:val="0"/>
          <w:i w:val="0"/>
          <w:iCs w:val="0"/>
        </w:rPr>
        <w:t>L</w:t>
      </w:r>
      <w:r w:rsidR="00C9653A" w:rsidRPr="00E02CB3">
        <w:rPr>
          <w:b w:val="0"/>
          <w:bCs w:val="0"/>
          <w:i w:val="0"/>
          <w:iCs w:val="0"/>
        </w:rPr>
        <w:t>’ammontare garantito dalla fideiussione</w:t>
      </w:r>
      <w:r w:rsidR="00951C01" w:rsidRPr="00E02CB3">
        <w:rPr>
          <w:b w:val="0"/>
          <w:bCs w:val="0"/>
          <w:i w:val="0"/>
          <w:iCs w:val="0"/>
        </w:rPr>
        <w:t xml:space="preserve"> e dalla dichiarazione di cui al precedente comma </w:t>
      </w:r>
      <w:r w:rsidR="002E5FA0" w:rsidRPr="00E02CB3">
        <w:fldChar w:fldCharType="begin"/>
      </w:r>
      <w:r w:rsidR="002E5FA0" w:rsidRPr="00E02CB3">
        <w:instrText xml:space="preserve"> REF _Ref184812036 \r \h  \* MERGEFORMAT </w:instrText>
      </w:r>
      <w:r w:rsidR="002E5FA0" w:rsidRPr="00E02CB3">
        <w:fldChar w:fldCharType="separate"/>
      </w:r>
      <w:r w:rsidR="00010B96" w:rsidRPr="00010B96">
        <w:rPr>
          <w:b w:val="0"/>
          <w:bCs w:val="0"/>
          <w:i w:val="0"/>
          <w:iCs w:val="0"/>
        </w:rPr>
        <w:t>79.7</w:t>
      </w:r>
      <w:r w:rsidR="002E5FA0" w:rsidRPr="00E02CB3">
        <w:fldChar w:fldCharType="end"/>
      </w:r>
      <w:r w:rsidR="00EB5B11" w:rsidRPr="00E02CB3">
        <w:rPr>
          <w:b w:val="0"/>
          <w:bCs w:val="0"/>
          <w:i w:val="0"/>
          <w:iCs w:val="0"/>
        </w:rPr>
        <w:t xml:space="preserve"> </w:t>
      </w:r>
      <w:r w:rsidR="00C9653A" w:rsidRPr="00E02CB3">
        <w:rPr>
          <w:b w:val="0"/>
          <w:bCs w:val="0"/>
          <w:i w:val="0"/>
          <w:iCs w:val="0"/>
        </w:rPr>
        <w:t xml:space="preserve">ha validità ed efficacia </w:t>
      </w:r>
      <w:r w:rsidR="004C4611" w:rsidRPr="00E02CB3">
        <w:rPr>
          <w:b w:val="0"/>
          <w:bCs w:val="0"/>
          <w:i w:val="0"/>
          <w:iCs w:val="0"/>
        </w:rPr>
        <w:t xml:space="preserve">entro il </w:t>
      </w:r>
      <w:r w:rsidR="00C9653A" w:rsidRPr="00E02CB3">
        <w:rPr>
          <w:b w:val="0"/>
          <w:bCs w:val="0"/>
          <w:i w:val="0"/>
          <w:iCs w:val="0"/>
        </w:rPr>
        <w:t xml:space="preserve">secondo giorno lavorativo successivo a quello in cui il GME riceve la comunicazione di cui al precedente comma </w:t>
      </w:r>
      <w:r w:rsidR="002E5FA0" w:rsidRPr="00E02CB3">
        <w:fldChar w:fldCharType="begin"/>
      </w:r>
      <w:r w:rsidR="002E5FA0" w:rsidRPr="00E02CB3">
        <w:instrText xml:space="preserve"> REF _Ref59353324 \r \h  \* MERGEFORMAT </w:instrText>
      </w:r>
      <w:r w:rsidR="002E5FA0" w:rsidRPr="00E02CB3">
        <w:fldChar w:fldCharType="separate"/>
      </w:r>
      <w:r w:rsidR="00010B96" w:rsidRPr="00010B96">
        <w:rPr>
          <w:b w:val="0"/>
          <w:bCs w:val="0"/>
          <w:i w:val="0"/>
          <w:iCs w:val="0"/>
        </w:rPr>
        <w:t>79.12</w:t>
      </w:r>
      <w:r w:rsidR="002E5FA0" w:rsidRPr="00E02CB3">
        <w:fldChar w:fldCharType="end"/>
      </w:r>
      <w:r w:rsidR="00C9653A" w:rsidRPr="00E02CB3">
        <w:rPr>
          <w:b w:val="0"/>
          <w:bCs w:val="0"/>
          <w:i w:val="0"/>
          <w:iCs w:val="0"/>
        </w:rPr>
        <w:t>.</w:t>
      </w:r>
    </w:p>
    <w:p w14:paraId="1FCC713D" w14:textId="77777777" w:rsidR="002A7321" w:rsidRPr="00E02CB3" w:rsidRDefault="002A7321" w:rsidP="00365C78"/>
    <w:p w14:paraId="0120F247" w14:textId="5933683C" w:rsidR="002A7321" w:rsidRPr="00E02CB3" w:rsidRDefault="00003884" w:rsidP="00365C78">
      <w:pPr>
        <w:pStyle w:val="Titolo2"/>
        <w:tabs>
          <w:tab w:val="num" w:pos="720"/>
        </w:tabs>
        <w:ind w:left="720" w:hanging="720"/>
        <w:jc w:val="both"/>
        <w:rPr>
          <w:b w:val="0"/>
          <w:bCs w:val="0"/>
          <w:i w:val="0"/>
          <w:iCs w:val="0"/>
        </w:rPr>
      </w:pPr>
      <w:bookmarkStart w:id="750" w:name="_Ref243101800"/>
      <w:r w:rsidRPr="00E02CB3">
        <w:rPr>
          <w:b w:val="0"/>
          <w:bCs w:val="0"/>
          <w:i w:val="0"/>
          <w:iCs w:val="0"/>
        </w:rPr>
        <w:t>L</w:t>
      </w:r>
      <w:r w:rsidR="002A7321" w:rsidRPr="00E02CB3">
        <w:rPr>
          <w:b w:val="0"/>
          <w:bCs w:val="0"/>
          <w:i w:val="0"/>
          <w:iCs w:val="0"/>
        </w:rPr>
        <w:t xml:space="preserve">’ammontare garantito dal deposito infruttifero in contanti ha validità ed efficacia </w:t>
      </w:r>
      <w:r w:rsidR="004C4611" w:rsidRPr="00E02CB3">
        <w:rPr>
          <w:b w:val="0"/>
          <w:bCs w:val="0"/>
          <w:i w:val="0"/>
          <w:iCs w:val="0"/>
        </w:rPr>
        <w:t>entro il</w:t>
      </w:r>
      <w:r w:rsidR="002A7321" w:rsidRPr="00E02CB3">
        <w:rPr>
          <w:b w:val="0"/>
          <w:bCs w:val="0"/>
          <w:i w:val="0"/>
          <w:iCs w:val="0"/>
        </w:rPr>
        <w:t xml:space="preserve"> secondo giorno lavorativo successivo a quello in cui tale deposito è risultato accreditato sul conto corrente bancario tenuto dal GME presso l’istituto </w:t>
      </w:r>
      <w:r w:rsidR="00176D7F" w:rsidRPr="00E02CB3">
        <w:rPr>
          <w:b w:val="0"/>
          <w:bCs w:val="0"/>
          <w:i w:val="0"/>
          <w:iCs w:val="0"/>
        </w:rPr>
        <w:t>tesoriere</w:t>
      </w:r>
      <w:r w:rsidR="002A7321" w:rsidRPr="00E02CB3">
        <w:rPr>
          <w:b w:val="0"/>
          <w:bCs w:val="0"/>
          <w:i w:val="0"/>
          <w:iCs w:val="0"/>
        </w:rPr>
        <w:t>.</w:t>
      </w:r>
      <w:r w:rsidR="0017233E" w:rsidRPr="00E02CB3">
        <w:rPr>
          <w:b w:val="0"/>
          <w:bCs w:val="0"/>
          <w:i w:val="0"/>
          <w:iCs w:val="0"/>
        </w:rPr>
        <w:t xml:space="preserve"> L’accredito si considera ricevuto alla data e nell’orario risultanti dal sistema informatico dell’istituto </w:t>
      </w:r>
      <w:r w:rsidR="00176D7F" w:rsidRPr="00E02CB3">
        <w:rPr>
          <w:b w:val="0"/>
          <w:bCs w:val="0"/>
          <w:i w:val="0"/>
          <w:iCs w:val="0"/>
        </w:rPr>
        <w:t>tesoriere</w:t>
      </w:r>
      <w:r w:rsidR="0017233E" w:rsidRPr="00E02CB3">
        <w:rPr>
          <w:b w:val="0"/>
          <w:bCs w:val="0"/>
          <w:i w:val="0"/>
          <w:iCs w:val="0"/>
        </w:rPr>
        <w:t>.</w:t>
      </w:r>
      <w:bookmarkEnd w:id="750"/>
    </w:p>
    <w:p w14:paraId="67FB3B59" w14:textId="77777777" w:rsidR="00B33EC1" w:rsidRPr="00E02CB3" w:rsidRDefault="00B33EC1" w:rsidP="00365C78"/>
    <w:p w14:paraId="2C20AFF5" w14:textId="77777777" w:rsidR="00E51383" w:rsidRPr="00E02CB3" w:rsidRDefault="00E51383" w:rsidP="00365C78">
      <w:pPr>
        <w:rPr>
          <w:rFonts w:ascii="Arial" w:hAnsi="Arial" w:cs="Arial"/>
        </w:rPr>
      </w:pPr>
    </w:p>
    <w:p w14:paraId="7D0B1B26" w14:textId="77777777" w:rsidR="00C9653A" w:rsidRPr="00E02CB3" w:rsidRDefault="00C9653A" w:rsidP="00FA3FA4">
      <w:pPr>
        <w:pStyle w:val="Articolo"/>
        <w:tabs>
          <w:tab w:val="clear" w:pos="5977"/>
          <w:tab w:val="num" w:pos="426"/>
        </w:tabs>
        <w:ind w:left="426" w:firstLine="0"/>
      </w:pPr>
      <w:r w:rsidRPr="00E02CB3">
        <w:rPr>
          <w:b w:val="0"/>
          <w:i w:val="0"/>
        </w:rPr>
        <w:br/>
      </w:r>
      <w:bookmarkStart w:id="751" w:name="_Ref243117004"/>
      <w:bookmarkStart w:id="752" w:name="_Toc11839978"/>
      <w:bookmarkStart w:id="753" w:name="_Ref59353382"/>
      <w:bookmarkStart w:id="754" w:name="_Toc59534301"/>
      <w:bookmarkStart w:id="755" w:name="_Toc104270209"/>
      <w:r w:rsidRPr="00E02CB3">
        <w:t>Ammontare della garanzia</w:t>
      </w:r>
      <w:bookmarkEnd w:id="751"/>
      <w:bookmarkEnd w:id="752"/>
      <w:r w:rsidRPr="00E02CB3">
        <w:t xml:space="preserve"> </w:t>
      </w:r>
      <w:bookmarkEnd w:id="753"/>
      <w:bookmarkEnd w:id="754"/>
      <w:bookmarkEnd w:id="755"/>
      <w:r w:rsidRPr="00E02CB3">
        <w:br/>
      </w:r>
    </w:p>
    <w:p w14:paraId="3483B705" w14:textId="55B32FAA" w:rsidR="008C487A" w:rsidRPr="002D2D12" w:rsidRDefault="00C9653A" w:rsidP="006A1FE8">
      <w:pPr>
        <w:pStyle w:val="Titolo2"/>
        <w:ind w:left="720" w:hanging="720"/>
        <w:jc w:val="both"/>
        <w:rPr>
          <w:b w:val="0"/>
          <w:i w:val="0"/>
        </w:rPr>
      </w:pPr>
      <w:bookmarkStart w:id="756" w:name="_Ref59360410"/>
      <w:r w:rsidRPr="002D2D12">
        <w:rPr>
          <w:b w:val="0"/>
          <w:bCs w:val="0"/>
          <w:i w:val="0"/>
          <w:iCs w:val="0"/>
        </w:rPr>
        <w:t xml:space="preserve">L’ammontare della garanzia </w:t>
      </w:r>
      <w:bookmarkStart w:id="757" w:name="OLE_LINK8"/>
      <w:bookmarkStart w:id="758" w:name="OLE_LINK9"/>
      <w:r w:rsidR="00FF11A2" w:rsidRPr="002D2D12">
        <w:rPr>
          <w:b w:val="0"/>
          <w:bCs w:val="0"/>
          <w:i w:val="0"/>
          <w:iCs w:val="0"/>
        </w:rPr>
        <w:t xml:space="preserve">sia essa costituita nella forma di fideiussione ovvero mediante </w:t>
      </w:r>
      <w:r w:rsidR="00FF11A2" w:rsidRPr="002D2D12">
        <w:rPr>
          <w:b w:val="0"/>
          <w:i w:val="0"/>
        </w:rPr>
        <w:t>versamento di deposito</w:t>
      </w:r>
      <w:r w:rsidR="00C43EC4" w:rsidRPr="002D2D12">
        <w:rPr>
          <w:b w:val="0"/>
          <w:i w:val="0"/>
        </w:rPr>
        <w:t xml:space="preserve"> infruttifero</w:t>
      </w:r>
      <w:r w:rsidR="00FF11A2" w:rsidRPr="002D2D12">
        <w:rPr>
          <w:b w:val="0"/>
          <w:i w:val="0"/>
        </w:rPr>
        <w:t xml:space="preserve"> in </w:t>
      </w:r>
      <w:r w:rsidR="00FF11A2" w:rsidRPr="002D2D12">
        <w:rPr>
          <w:b w:val="0"/>
          <w:bCs w:val="0"/>
          <w:i w:val="0"/>
          <w:iCs w:val="0"/>
        </w:rPr>
        <w:t xml:space="preserve">contante </w:t>
      </w:r>
      <w:bookmarkEnd w:id="757"/>
      <w:bookmarkEnd w:id="758"/>
      <w:r w:rsidRPr="002D2D12">
        <w:rPr>
          <w:b w:val="0"/>
          <w:i w:val="0"/>
        </w:rPr>
        <w:t>considerato ai fini dell</w:t>
      </w:r>
      <w:r w:rsidR="00106A1F" w:rsidRPr="002D2D12">
        <w:rPr>
          <w:b w:val="0"/>
          <w:i w:val="0"/>
        </w:rPr>
        <w:t>a</w:t>
      </w:r>
      <w:r w:rsidRPr="002D2D12">
        <w:rPr>
          <w:b w:val="0"/>
          <w:i w:val="0"/>
        </w:rPr>
        <w:t xml:space="preserve"> </w:t>
      </w:r>
      <w:r w:rsidR="00B911DF" w:rsidRPr="002D2D12">
        <w:rPr>
          <w:b w:val="0"/>
          <w:i w:val="0"/>
        </w:rPr>
        <w:t xml:space="preserve">verifica </w:t>
      </w:r>
      <w:r w:rsidRPr="002D2D12">
        <w:rPr>
          <w:b w:val="0"/>
          <w:i w:val="0"/>
        </w:rPr>
        <w:t xml:space="preserve">di congruità </w:t>
      </w:r>
      <w:r w:rsidR="00F10CC0" w:rsidRPr="002D2D12">
        <w:rPr>
          <w:b w:val="0"/>
          <w:i w:val="0"/>
        </w:rPr>
        <w:t>è determinato dall’operatore sulla base delle offerte che intende presentare</w:t>
      </w:r>
      <w:r w:rsidR="00F10CC0" w:rsidRPr="002D2D12">
        <w:rPr>
          <w:b w:val="0"/>
          <w:bCs w:val="0"/>
          <w:i w:val="0"/>
          <w:iCs w:val="0"/>
        </w:rPr>
        <w:t xml:space="preserve">. </w:t>
      </w:r>
      <w:bookmarkEnd w:id="756"/>
    </w:p>
    <w:p w14:paraId="3C11133B" w14:textId="77777777" w:rsidR="002B5426" w:rsidRPr="00E02CB3" w:rsidRDefault="002B5426" w:rsidP="006A1FE8">
      <w:pPr>
        <w:pStyle w:val="Titolo2"/>
        <w:numPr>
          <w:ilvl w:val="0"/>
          <w:numId w:val="0"/>
        </w:numPr>
        <w:tabs>
          <w:tab w:val="num" w:pos="5977"/>
        </w:tabs>
        <w:ind w:left="720"/>
        <w:jc w:val="both"/>
        <w:rPr>
          <w:b w:val="0"/>
          <w:bCs w:val="0"/>
          <w:i w:val="0"/>
          <w:iCs w:val="0"/>
        </w:rPr>
      </w:pPr>
      <w:bookmarkStart w:id="759" w:name="_Ref198610587"/>
      <w:bookmarkStart w:id="760" w:name="_Ref229486529"/>
      <w:bookmarkStart w:id="761" w:name="_Ref243117006"/>
    </w:p>
    <w:p w14:paraId="761BA528" w14:textId="39153F80" w:rsidR="00A53AD8" w:rsidRPr="00E02CB3" w:rsidRDefault="00C9653A" w:rsidP="00365C78">
      <w:pPr>
        <w:pStyle w:val="Titolo2"/>
        <w:tabs>
          <w:tab w:val="num" w:pos="720"/>
        </w:tabs>
        <w:ind w:left="720" w:hanging="720"/>
        <w:jc w:val="both"/>
        <w:rPr>
          <w:b w:val="0"/>
          <w:bCs w:val="0"/>
          <w:i w:val="0"/>
          <w:iCs w:val="0"/>
        </w:rPr>
      </w:pPr>
      <w:bookmarkStart w:id="762" w:name="_Ref525898538"/>
      <w:r w:rsidRPr="00E02CB3">
        <w:rPr>
          <w:b w:val="0"/>
          <w:bCs w:val="0"/>
          <w:i w:val="0"/>
          <w:iCs w:val="0"/>
        </w:rPr>
        <w:t>L’operatore</w:t>
      </w:r>
      <w:r w:rsidR="007B32FB" w:rsidRPr="00E02CB3">
        <w:rPr>
          <w:b w:val="0"/>
          <w:bCs w:val="0"/>
          <w:i w:val="0"/>
          <w:iCs w:val="0"/>
        </w:rPr>
        <w:t xml:space="preserve"> che abbia prestato garanzie fideiussorie secondo </w:t>
      </w:r>
      <w:r w:rsidR="00C46651" w:rsidRPr="00E02CB3">
        <w:rPr>
          <w:b w:val="0"/>
          <w:bCs w:val="0"/>
          <w:i w:val="0"/>
          <w:iCs w:val="0"/>
        </w:rPr>
        <w:t>l’Allegato 3,</w:t>
      </w:r>
      <w:r w:rsidRPr="00E02CB3">
        <w:rPr>
          <w:b w:val="0"/>
          <w:bCs w:val="0"/>
          <w:i w:val="0"/>
          <w:iCs w:val="0"/>
        </w:rPr>
        <w:t xml:space="preserve"> </w:t>
      </w:r>
      <w:r w:rsidR="007B32FB" w:rsidRPr="00E02CB3">
        <w:rPr>
          <w:b w:val="0"/>
          <w:bCs w:val="0"/>
          <w:i w:val="0"/>
          <w:iCs w:val="0"/>
        </w:rPr>
        <w:t xml:space="preserve">può in ogni momento richiedere la modifica dell’ammontare garantito, </w:t>
      </w:r>
      <w:r w:rsidRPr="00E02CB3">
        <w:rPr>
          <w:b w:val="0"/>
          <w:bCs w:val="0"/>
          <w:i w:val="0"/>
          <w:iCs w:val="0"/>
        </w:rPr>
        <w:t xml:space="preserve">presentando all’istituto </w:t>
      </w:r>
      <w:r w:rsidR="00176D7F" w:rsidRPr="00E02CB3">
        <w:rPr>
          <w:b w:val="0"/>
          <w:bCs w:val="0"/>
          <w:i w:val="0"/>
          <w:iCs w:val="0"/>
        </w:rPr>
        <w:t xml:space="preserve">tesoriere </w:t>
      </w:r>
      <w:r w:rsidRPr="00E02CB3">
        <w:rPr>
          <w:b w:val="0"/>
          <w:bCs w:val="0"/>
          <w:i w:val="0"/>
          <w:iCs w:val="0"/>
        </w:rPr>
        <w:t>una lettera di aggiornamento di tale ammontare, conforme al modello allegato alla Disciplina (Allegato 4), o presentando una nuova fideiussione.</w:t>
      </w:r>
      <w:bookmarkEnd w:id="759"/>
      <w:bookmarkEnd w:id="760"/>
      <w:r w:rsidR="007B32FB" w:rsidRPr="00E02CB3">
        <w:rPr>
          <w:b w:val="0"/>
          <w:bCs w:val="0"/>
          <w:i w:val="0"/>
          <w:iCs w:val="0"/>
        </w:rPr>
        <w:t xml:space="preserve"> L’operatore, che abbia prestato garanzie</w:t>
      </w:r>
      <w:r w:rsidR="003369FC" w:rsidRPr="00E02CB3">
        <w:rPr>
          <w:b w:val="0"/>
          <w:bCs w:val="0"/>
          <w:i w:val="0"/>
          <w:iCs w:val="0"/>
        </w:rPr>
        <w:t xml:space="preserve"> fideiussorie secondo </w:t>
      </w:r>
      <w:r w:rsidR="003369FC" w:rsidRPr="00E02CB3">
        <w:rPr>
          <w:b w:val="0"/>
          <w:bCs w:val="0"/>
          <w:i w:val="0"/>
          <w:iCs w:val="0"/>
        </w:rPr>
        <w:lastRenderedPageBreak/>
        <w:t>l’</w:t>
      </w:r>
      <w:r w:rsidR="007B32FB" w:rsidRPr="00E02CB3">
        <w:rPr>
          <w:b w:val="0"/>
          <w:bCs w:val="0"/>
          <w:i w:val="0"/>
          <w:iCs w:val="0"/>
        </w:rPr>
        <w:t>Allegat</w:t>
      </w:r>
      <w:r w:rsidR="003369FC" w:rsidRPr="00E02CB3">
        <w:rPr>
          <w:b w:val="0"/>
          <w:bCs w:val="0"/>
          <w:i w:val="0"/>
          <w:iCs w:val="0"/>
        </w:rPr>
        <w:t>o</w:t>
      </w:r>
      <w:r w:rsidR="007B32FB" w:rsidRPr="00E02CB3">
        <w:rPr>
          <w:b w:val="0"/>
          <w:bCs w:val="0"/>
          <w:i w:val="0"/>
          <w:iCs w:val="0"/>
        </w:rPr>
        <w:t xml:space="preserve"> 5, può in ogni momento richiedere la modifica dell’ammontare garantito, ovvero del termine di validità ed efficacia, presentando all’istituto </w:t>
      </w:r>
      <w:r w:rsidR="00C87C2B" w:rsidRPr="00E02CB3">
        <w:rPr>
          <w:b w:val="0"/>
          <w:bCs w:val="0"/>
          <w:i w:val="0"/>
          <w:iCs w:val="0"/>
        </w:rPr>
        <w:t>tesoriere</w:t>
      </w:r>
      <w:r w:rsidR="00176D7F" w:rsidRPr="00E02CB3">
        <w:rPr>
          <w:b w:val="0"/>
          <w:bCs w:val="0"/>
          <w:i w:val="0"/>
          <w:iCs w:val="0"/>
        </w:rPr>
        <w:t xml:space="preserve"> </w:t>
      </w:r>
      <w:r w:rsidR="007B32FB" w:rsidRPr="00E02CB3">
        <w:rPr>
          <w:b w:val="0"/>
          <w:bCs w:val="0"/>
          <w:i w:val="0"/>
          <w:iCs w:val="0"/>
        </w:rPr>
        <w:t xml:space="preserve">una lettera di aggiornamento, conforme </w:t>
      </w:r>
      <w:r w:rsidR="00126C70" w:rsidRPr="00E02CB3">
        <w:rPr>
          <w:b w:val="0"/>
          <w:bCs w:val="0"/>
          <w:i w:val="0"/>
          <w:iCs w:val="0"/>
        </w:rPr>
        <w:t>al modello allegato alla Disciplina (</w:t>
      </w:r>
      <w:r w:rsidR="007B32FB" w:rsidRPr="00E02CB3">
        <w:rPr>
          <w:b w:val="0"/>
          <w:bCs w:val="0"/>
          <w:i w:val="0"/>
          <w:iCs w:val="0"/>
        </w:rPr>
        <w:t>Allegato 6</w:t>
      </w:r>
      <w:r w:rsidR="00126C70" w:rsidRPr="00E02CB3">
        <w:rPr>
          <w:b w:val="0"/>
          <w:bCs w:val="0"/>
          <w:i w:val="0"/>
          <w:iCs w:val="0"/>
        </w:rPr>
        <w:t>)</w:t>
      </w:r>
      <w:r w:rsidR="007B32FB" w:rsidRPr="00E02CB3">
        <w:rPr>
          <w:b w:val="0"/>
          <w:bCs w:val="0"/>
          <w:i w:val="0"/>
          <w:iCs w:val="0"/>
        </w:rPr>
        <w:t>, ovvero presentando una nuova fideiussione.</w:t>
      </w:r>
      <w:bookmarkEnd w:id="761"/>
      <w:bookmarkEnd w:id="762"/>
    </w:p>
    <w:p w14:paraId="1D9BF0DC" w14:textId="77777777" w:rsidR="00C9653A" w:rsidRPr="00E02CB3" w:rsidRDefault="00C9653A" w:rsidP="00365C78"/>
    <w:p w14:paraId="0273EF2F" w14:textId="19BF5DAE" w:rsidR="00C9653A" w:rsidRPr="00E02CB3" w:rsidRDefault="00C9653A" w:rsidP="00365C78">
      <w:pPr>
        <w:pStyle w:val="Titolo2"/>
        <w:tabs>
          <w:tab w:val="num" w:pos="720"/>
        </w:tabs>
        <w:ind w:left="720" w:hanging="720"/>
        <w:jc w:val="both"/>
        <w:rPr>
          <w:b w:val="0"/>
          <w:bCs w:val="0"/>
          <w:i w:val="0"/>
          <w:iCs w:val="0"/>
        </w:rPr>
      </w:pPr>
      <w:bookmarkStart w:id="763" w:name="_Ref59360181"/>
      <w:r w:rsidRPr="00E02CB3">
        <w:rPr>
          <w:b w:val="0"/>
          <w:bCs w:val="0"/>
          <w:i w:val="0"/>
          <w:iCs w:val="0"/>
        </w:rPr>
        <w:t xml:space="preserve">Entro il giorno lavorativo successivo a quello in cui la lettera di aggiornamento viene presentata, l’istituto </w:t>
      </w:r>
      <w:r w:rsidR="00C87C2B" w:rsidRPr="00E02CB3">
        <w:rPr>
          <w:b w:val="0"/>
          <w:bCs w:val="0"/>
          <w:i w:val="0"/>
          <w:iCs w:val="0"/>
        </w:rPr>
        <w:t>tesoriere</w:t>
      </w:r>
      <w:r w:rsidR="00176D7F" w:rsidRPr="00E02CB3">
        <w:rPr>
          <w:b w:val="0"/>
          <w:bCs w:val="0"/>
          <w:i w:val="0"/>
          <w:iCs w:val="0"/>
        </w:rPr>
        <w:t xml:space="preserve"> </w:t>
      </w:r>
      <w:r w:rsidRPr="00E02CB3">
        <w:rPr>
          <w:b w:val="0"/>
          <w:bCs w:val="0"/>
          <w:i w:val="0"/>
          <w:iCs w:val="0"/>
        </w:rPr>
        <w:t>verifica che la lettera sia conforme al relativo modello.</w:t>
      </w:r>
      <w:bookmarkEnd w:id="763"/>
    </w:p>
    <w:p w14:paraId="34AB8796" w14:textId="77777777" w:rsidR="00C9653A" w:rsidRPr="00E02CB3" w:rsidRDefault="00C9653A" w:rsidP="00365C78"/>
    <w:p w14:paraId="337D5119" w14:textId="4E3EEB53" w:rsidR="00C9653A" w:rsidRPr="00E02CB3" w:rsidRDefault="00C9653A" w:rsidP="00365C78">
      <w:pPr>
        <w:pStyle w:val="Titolo2"/>
        <w:tabs>
          <w:tab w:val="num" w:pos="720"/>
        </w:tabs>
        <w:ind w:left="720" w:hanging="720"/>
        <w:jc w:val="both"/>
        <w:rPr>
          <w:b w:val="0"/>
          <w:bCs w:val="0"/>
          <w:i w:val="0"/>
          <w:iCs w:val="0"/>
        </w:rPr>
      </w:pPr>
      <w:r w:rsidRPr="00E02CB3">
        <w:rPr>
          <w:b w:val="0"/>
          <w:bCs w:val="0"/>
          <w:i w:val="0"/>
          <w:iCs w:val="0"/>
        </w:rPr>
        <w:t xml:space="preserve">Entro il termine di cui al precedente comma </w:t>
      </w:r>
      <w:r w:rsidR="002E5FA0" w:rsidRPr="00E02CB3">
        <w:fldChar w:fldCharType="begin"/>
      </w:r>
      <w:r w:rsidR="002E5FA0" w:rsidRPr="00E02CB3">
        <w:instrText xml:space="preserve"> REF _Ref59360181 \r \h  \* MERGEFORMAT </w:instrText>
      </w:r>
      <w:r w:rsidR="002E5FA0" w:rsidRPr="00E02CB3">
        <w:fldChar w:fldCharType="separate"/>
      </w:r>
      <w:r w:rsidR="00010B96" w:rsidRPr="00010B96">
        <w:rPr>
          <w:b w:val="0"/>
          <w:bCs w:val="0"/>
          <w:i w:val="0"/>
          <w:iCs w:val="0"/>
        </w:rPr>
        <w:t>80.3</w:t>
      </w:r>
      <w:r w:rsidR="002E5FA0" w:rsidRPr="00E02CB3">
        <w:fldChar w:fldCharType="end"/>
      </w:r>
      <w:r w:rsidRPr="00E02CB3">
        <w:rPr>
          <w:b w:val="0"/>
          <w:bCs w:val="0"/>
          <w:i w:val="0"/>
          <w:iCs w:val="0"/>
        </w:rPr>
        <w:t xml:space="preserve">, l’istituto </w:t>
      </w:r>
      <w:r w:rsidR="00C87C2B" w:rsidRPr="00E02CB3">
        <w:rPr>
          <w:b w:val="0"/>
          <w:bCs w:val="0"/>
          <w:i w:val="0"/>
          <w:iCs w:val="0"/>
        </w:rPr>
        <w:t>tesoriere</w:t>
      </w:r>
      <w:r w:rsidR="00176D7F" w:rsidRPr="00E02CB3">
        <w:rPr>
          <w:b w:val="0"/>
          <w:bCs w:val="0"/>
          <w:i w:val="0"/>
          <w:iCs w:val="0"/>
        </w:rPr>
        <w:t xml:space="preserve"> </w:t>
      </w:r>
      <w:r w:rsidRPr="00E02CB3">
        <w:rPr>
          <w:b w:val="0"/>
          <w:bCs w:val="0"/>
          <w:i w:val="0"/>
          <w:iCs w:val="0"/>
        </w:rPr>
        <w:t>comunica all’operatore</w:t>
      </w:r>
      <w:r w:rsidR="001A6F24" w:rsidRPr="00E02CB3">
        <w:rPr>
          <w:b w:val="0"/>
          <w:bCs w:val="0"/>
          <w:i w:val="0"/>
          <w:iCs w:val="0"/>
        </w:rPr>
        <w:t xml:space="preserve"> ed al GME</w:t>
      </w:r>
      <w:r w:rsidRPr="00E02CB3">
        <w:rPr>
          <w:b w:val="0"/>
          <w:bCs w:val="0"/>
          <w:i w:val="0"/>
          <w:iCs w:val="0"/>
        </w:rPr>
        <w:t xml:space="preserve"> </w:t>
      </w:r>
      <w:r w:rsidR="001A6F24" w:rsidRPr="00E02CB3">
        <w:rPr>
          <w:b w:val="0"/>
          <w:bCs w:val="0"/>
          <w:i w:val="0"/>
          <w:iCs w:val="0"/>
        </w:rPr>
        <w:t>le eventuali carenze riscontrate n</w:t>
      </w:r>
      <w:r w:rsidRPr="00E02CB3">
        <w:rPr>
          <w:b w:val="0"/>
          <w:bCs w:val="0"/>
          <w:i w:val="0"/>
          <w:iCs w:val="0"/>
        </w:rPr>
        <w:t>ella verifica della lettera di aggiornamento presentata.</w:t>
      </w:r>
    </w:p>
    <w:p w14:paraId="699D0120" w14:textId="77777777" w:rsidR="00C9653A" w:rsidRPr="00E02CB3" w:rsidRDefault="00C9653A" w:rsidP="00365C78"/>
    <w:p w14:paraId="474108AF" w14:textId="434A6558" w:rsidR="00C9653A" w:rsidRPr="00E02CB3" w:rsidRDefault="00C9653A" w:rsidP="00365C78">
      <w:pPr>
        <w:pStyle w:val="Titolo2"/>
        <w:tabs>
          <w:tab w:val="num" w:pos="720"/>
        </w:tabs>
        <w:ind w:left="720" w:hanging="720"/>
        <w:jc w:val="both"/>
        <w:rPr>
          <w:b w:val="0"/>
          <w:bCs w:val="0"/>
          <w:i w:val="0"/>
          <w:iCs w:val="0"/>
        </w:rPr>
      </w:pPr>
      <w:bookmarkStart w:id="764" w:name="_Ref59353419"/>
      <w:r w:rsidRPr="00E02CB3">
        <w:rPr>
          <w:b w:val="0"/>
          <w:bCs w:val="0"/>
          <w:i w:val="0"/>
          <w:iCs w:val="0"/>
        </w:rPr>
        <w:t xml:space="preserve">Qualora la verifica abbia esito positivo, l’istituto </w:t>
      </w:r>
      <w:r w:rsidR="00C87C2B" w:rsidRPr="00E02CB3">
        <w:rPr>
          <w:b w:val="0"/>
          <w:bCs w:val="0"/>
          <w:i w:val="0"/>
          <w:iCs w:val="0"/>
        </w:rPr>
        <w:t>tesoriere</w:t>
      </w:r>
      <w:r w:rsidR="00176D7F" w:rsidRPr="00E02CB3">
        <w:rPr>
          <w:b w:val="0"/>
          <w:bCs w:val="0"/>
          <w:i w:val="0"/>
          <w:iCs w:val="0"/>
        </w:rPr>
        <w:t xml:space="preserve"> </w:t>
      </w:r>
      <w:r w:rsidRPr="00E02CB3">
        <w:rPr>
          <w:b w:val="0"/>
          <w:bCs w:val="0"/>
          <w:i w:val="0"/>
          <w:iCs w:val="0"/>
        </w:rPr>
        <w:t xml:space="preserve">comunica al GME, entro il termine di cui al precedente comma </w:t>
      </w:r>
      <w:r w:rsidR="002E5FA0" w:rsidRPr="00E02CB3">
        <w:fldChar w:fldCharType="begin"/>
      </w:r>
      <w:r w:rsidR="002E5FA0" w:rsidRPr="00E02CB3">
        <w:instrText xml:space="preserve"> REF _Ref59360181 \r \h  \* MERGEFORMAT </w:instrText>
      </w:r>
      <w:r w:rsidR="002E5FA0" w:rsidRPr="00E02CB3">
        <w:fldChar w:fldCharType="separate"/>
      </w:r>
      <w:r w:rsidR="00010B96" w:rsidRPr="00010B96">
        <w:rPr>
          <w:b w:val="0"/>
          <w:bCs w:val="0"/>
          <w:i w:val="0"/>
          <w:iCs w:val="0"/>
        </w:rPr>
        <w:t>80.3</w:t>
      </w:r>
      <w:r w:rsidR="002E5FA0" w:rsidRPr="00E02CB3">
        <w:fldChar w:fldCharType="end"/>
      </w:r>
      <w:r w:rsidRPr="00E02CB3">
        <w:rPr>
          <w:b w:val="0"/>
          <w:bCs w:val="0"/>
          <w:i w:val="0"/>
          <w:iCs w:val="0"/>
        </w:rPr>
        <w:t>, il nuovo ammontare garantito e la data a partire dalla quale il nuovo valore si applica.</w:t>
      </w:r>
      <w:bookmarkEnd w:id="764"/>
    </w:p>
    <w:p w14:paraId="24F6F62C" w14:textId="77777777" w:rsidR="00C9653A" w:rsidRPr="00E02CB3" w:rsidRDefault="00C9653A" w:rsidP="00365C78"/>
    <w:p w14:paraId="314EAC3C" w14:textId="6B4C1362" w:rsidR="00C9653A" w:rsidRPr="00E02CB3" w:rsidRDefault="00C9653A" w:rsidP="00365C78">
      <w:pPr>
        <w:pStyle w:val="Titolo2"/>
        <w:tabs>
          <w:tab w:val="num" w:pos="720"/>
        </w:tabs>
        <w:ind w:left="720" w:hanging="720"/>
        <w:jc w:val="both"/>
        <w:rPr>
          <w:b w:val="0"/>
          <w:bCs w:val="0"/>
          <w:i w:val="0"/>
          <w:iCs w:val="0"/>
        </w:rPr>
      </w:pPr>
      <w:bookmarkStart w:id="765" w:name="_Ref404618092"/>
      <w:r w:rsidRPr="00E02CB3">
        <w:rPr>
          <w:b w:val="0"/>
          <w:bCs w:val="0"/>
          <w:i w:val="0"/>
          <w:iCs w:val="0"/>
        </w:rPr>
        <w:t>Per la verifica della nuova fideiussione</w:t>
      </w:r>
      <w:r w:rsidR="00527D14" w:rsidRPr="00E02CB3">
        <w:rPr>
          <w:b w:val="0"/>
          <w:bCs w:val="0"/>
          <w:i w:val="0"/>
          <w:iCs w:val="0"/>
        </w:rPr>
        <w:t xml:space="preserve"> nonché della lettera di aggiornamento</w:t>
      </w:r>
      <w:r w:rsidRPr="00E02CB3">
        <w:rPr>
          <w:b w:val="0"/>
          <w:bCs w:val="0"/>
          <w:i w:val="0"/>
          <w:iCs w:val="0"/>
        </w:rPr>
        <w:t xml:space="preserve"> si applica quanto previsto al precedente </w:t>
      </w:r>
      <w:r w:rsidR="002E5FA0" w:rsidRPr="00E02CB3">
        <w:fldChar w:fldCharType="begin"/>
      </w:r>
      <w:r w:rsidR="002E5FA0" w:rsidRPr="00E02CB3">
        <w:instrText xml:space="preserve"> REF _Ref59353038 \r \h  \* MERGEFORMAT </w:instrText>
      </w:r>
      <w:r w:rsidR="002E5FA0" w:rsidRPr="00E02CB3">
        <w:fldChar w:fldCharType="separate"/>
      </w:r>
      <w:r w:rsidR="00010B96" w:rsidRPr="00010B96">
        <w:rPr>
          <w:b w:val="0"/>
          <w:bCs w:val="0"/>
          <w:i w:val="0"/>
          <w:iCs w:val="0"/>
        </w:rPr>
        <w:t>Articolo 79</w:t>
      </w:r>
      <w:r w:rsidR="002E5FA0" w:rsidRPr="00E02CB3">
        <w:fldChar w:fldCharType="end"/>
      </w:r>
      <w:r w:rsidRPr="00E02CB3">
        <w:rPr>
          <w:b w:val="0"/>
          <w:bCs w:val="0"/>
          <w:i w:val="0"/>
          <w:iCs w:val="0"/>
        </w:rPr>
        <w:t>.</w:t>
      </w:r>
      <w:bookmarkEnd w:id="765"/>
    </w:p>
    <w:p w14:paraId="323240C1" w14:textId="77777777" w:rsidR="00C9653A" w:rsidRPr="00E02CB3" w:rsidRDefault="00C9653A" w:rsidP="00365C78"/>
    <w:p w14:paraId="4CEB067A" w14:textId="3A500CCF" w:rsidR="00C9653A" w:rsidRPr="00E02CB3" w:rsidRDefault="00133435" w:rsidP="00365C78">
      <w:pPr>
        <w:pStyle w:val="Titolo2"/>
        <w:tabs>
          <w:tab w:val="num" w:pos="720"/>
        </w:tabs>
        <w:ind w:left="720" w:hanging="720"/>
        <w:jc w:val="both"/>
        <w:rPr>
          <w:b w:val="0"/>
          <w:bCs w:val="0"/>
          <w:i w:val="0"/>
          <w:iCs w:val="0"/>
        </w:rPr>
      </w:pPr>
      <w:r w:rsidRPr="00E02CB3">
        <w:rPr>
          <w:b w:val="0"/>
          <w:bCs w:val="0"/>
          <w:i w:val="0"/>
          <w:iCs w:val="0"/>
        </w:rPr>
        <w:t xml:space="preserve">Salvo quanto previsto al successivo comma </w:t>
      </w:r>
      <w:r w:rsidR="002E5FA0" w:rsidRPr="00E02CB3">
        <w:fldChar w:fldCharType="begin"/>
      </w:r>
      <w:r w:rsidR="002E5FA0" w:rsidRPr="00E02CB3">
        <w:instrText xml:space="preserve"> REF _Ref190262146 \r \h  \* MERGEFORMAT </w:instrText>
      </w:r>
      <w:r w:rsidR="002E5FA0" w:rsidRPr="00E02CB3">
        <w:fldChar w:fldCharType="separate"/>
      </w:r>
      <w:r w:rsidR="00010B96" w:rsidRPr="00010B96">
        <w:rPr>
          <w:b w:val="0"/>
          <w:bCs w:val="0"/>
          <w:i w:val="0"/>
          <w:iCs w:val="0"/>
        </w:rPr>
        <w:t>80.8</w:t>
      </w:r>
      <w:r w:rsidR="002E5FA0" w:rsidRPr="00E02CB3">
        <w:fldChar w:fldCharType="end"/>
      </w:r>
      <w:r w:rsidR="00176D7F" w:rsidRPr="00E02CB3">
        <w:rPr>
          <w:b w:val="0"/>
          <w:bCs w:val="0"/>
          <w:i w:val="0"/>
          <w:iCs w:val="0"/>
        </w:rPr>
        <w:t xml:space="preserve"> e </w:t>
      </w:r>
      <w:r w:rsidR="00C87C2B" w:rsidRPr="00E02CB3">
        <w:rPr>
          <w:b w:val="0"/>
          <w:bCs w:val="0"/>
          <w:i w:val="0"/>
          <w:iCs w:val="0"/>
        </w:rPr>
        <w:fldChar w:fldCharType="begin"/>
      </w:r>
      <w:r w:rsidR="00176D7F" w:rsidRPr="00E02CB3">
        <w:rPr>
          <w:b w:val="0"/>
          <w:bCs w:val="0"/>
          <w:i w:val="0"/>
          <w:iCs w:val="0"/>
        </w:rPr>
        <w:instrText xml:space="preserve"> REF _Ref515353128 \r \h </w:instrText>
      </w:r>
      <w:r w:rsidR="00C87C2B" w:rsidRPr="00E02CB3">
        <w:rPr>
          <w:b w:val="0"/>
          <w:bCs w:val="0"/>
          <w:i w:val="0"/>
          <w:iCs w:val="0"/>
        </w:rPr>
        <w:instrText xml:space="preserve"> \* MERGEFORMAT </w:instrText>
      </w:r>
      <w:r w:rsidR="00C87C2B" w:rsidRPr="00E02CB3">
        <w:rPr>
          <w:b w:val="0"/>
          <w:bCs w:val="0"/>
          <w:i w:val="0"/>
          <w:iCs w:val="0"/>
        </w:rPr>
      </w:r>
      <w:r w:rsidR="00C87C2B" w:rsidRPr="00E02CB3">
        <w:rPr>
          <w:b w:val="0"/>
          <w:bCs w:val="0"/>
          <w:i w:val="0"/>
          <w:iCs w:val="0"/>
        </w:rPr>
        <w:fldChar w:fldCharType="separate"/>
      </w:r>
      <w:r w:rsidR="00010B96">
        <w:rPr>
          <w:b w:val="0"/>
          <w:bCs w:val="0"/>
          <w:i w:val="0"/>
          <w:iCs w:val="0"/>
        </w:rPr>
        <w:t>80.8 bis</w:t>
      </w:r>
      <w:r w:rsidR="00C87C2B" w:rsidRPr="00E02CB3">
        <w:rPr>
          <w:b w:val="0"/>
          <w:bCs w:val="0"/>
          <w:i w:val="0"/>
          <w:iCs w:val="0"/>
        </w:rPr>
        <w:fldChar w:fldCharType="end"/>
      </w:r>
      <w:r w:rsidRPr="00E02CB3">
        <w:rPr>
          <w:b w:val="0"/>
          <w:bCs w:val="0"/>
          <w:i w:val="0"/>
          <w:iCs w:val="0"/>
        </w:rPr>
        <w:t xml:space="preserve">, </w:t>
      </w:r>
      <w:r w:rsidR="00C9653A" w:rsidRPr="00E02CB3">
        <w:rPr>
          <w:b w:val="0"/>
          <w:bCs w:val="0"/>
          <w:i w:val="0"/>
          <w:iCs w:val="0"/>
        </w:rPr>
        <w:t>la modifica dell’ammontare garantito dalla fideiussione</w:t>
      </w:r>
      <w:r w:rsidR="00A7710E" w:rsidRPr="00E02CB3">
        <w:rPr>
          <w:b w:val="0"/>
          <w:bCs w:val="0"/>
          <w:i w:val="0"/>
          <w:iCs w:val="0"/>
        </w:rPr>
        <w:t xml:space="preserve"> </w:t>
      </w:r>
      <w:r w:rsidR="00C9653A" w:rsidRPr="00E02CB3">
        <w:rPr>
          <w:b w:val="0"/>
          <w:bCs w:val="0"/>
          <w:i w:val="0"/>
          <w:iCs w:val="0"/>
        </w:rPr>
        <w:t xml:space="preserve">ha valore </w:t>
      </w:r>
      <w:r w:rsidR="00E854DB" w:rsidRPr="00E02CB3">
        <w:rPr>
          <w:b w:val="0"/>
          <w:bCs w:val="0"/>
          <w:i w:val="0"/>
          <w:iCs w:val="0"/>
        </w:rPr>
        <w:t xml:space="preserve">entro il </w:t>
      </w:r>
      <w:r w:rsidR="00C87C2B" w:rsidRPr="00E02CB3">
        <w:rPr>
          <w:b w:val="0"/>
          <w:bCs w:val="0"/>
          <w:i w:val="0"/>
          <w:iCs w:val="0"/>
        </w:rPr>
        <w:t>secondo</w:t>
      </w:r>
      <w:r w:rsidR="00E854DB" w:rsidRPr="00E02CB3">
        <w:rPr>
          <w:b w:val="0"/>
          <w:bCs w:val="0"/>
          <w:i w:val="0"/>
          <w:iCs w:val="0"/>
        </w:rPr>
        <w:t xml:space="preserve"> giorno lavorativo successivo a quello in cui il GME riceve la comunicazione di cui al precedente comma </w:t>
      </w:r>
      <w:r w:rsidR="00C87C2B" w:rsidRPr="00E02CB3">
        <w:rPr>
          <w:b w:val="0"/>
          <w:bCs w:val="0"/>
          <w:i w:val="0"/>
          <w:iCs w:val="0"/>
        </w:rPr>
        <w:fldChar w:fldCharType="begin"/>
      </w:r>
      <w:r w:rsidR="00E854DB" w:rsidRPr="00E02CB3">
        <w:rPr>
          <w:b w:val="0"/>
          <w:bCs w:val="0"/>
          <w:i w:val="0"/>
          <w:iCs w:val="0"/>
        </w:rPr>
        <w:instrText xml:space="preserve"> REF _Ref59353419 \r \h  \* MERGEFORMAT </w:instrText>
      </w:r>
      <w:r w:rsidR="00C87C2B" w:rsidRPr="00E02CB3">
        <w:rPr>
          <w:b w:val="0"/>
          <w:bCs w:val="0"/>
          <w:i w:val="0"/>
          <w:iCs w:val="0"/>
        </w:rPr>
      </w:r>
      <w:r w:rsidR="00C87C2B" w:rsidRPr="00E02CB3">
        <w:rPr>
          <w:b w:val="0"/>
          <w:bCs w:val="0"/>
          <w:i w:val="0"/>
          <w:iCs w:val="0"/>
        </w:rPr>
        <w:fldChar w:fldCharType="separate"/>
      </w:r>
      <w:r w:rsidR="00010B96">
        <w:rPr>
          <w:b w:val="0"/>
          <w:bCs w:val="0"/>
          <w:i w:val="0"/>
          <w:iCs w:val="0"/>
        </w:rPr>
        <w:t>80.5</w:t>
      </w:r>
      <w:r w:rsidR="00C87C2B" w:rsidRPr="00E02CB3">
        <w:rPr>
          <w:b w:val="0"/>
          <w:bCs w:val="0"/>
          <w:i w:val="0"/>
          <w:iCs w:val="0"/>
        </w:rPr>
        <w:fldChar w:fldCharType="end"/>
      </w:r>
      <w:r w:rsidR="00C87C2B" w:rsidRPr="00E02CB3">
        <w:rPr>
          <w:b w:val="0"/>
          <w:bCs w:val="0"/>
          <w:i w:val="0"/>
          <w:iCs w:val="0"/>
        </w:rPr>
        <w:t>;</w:t>
      </w:r>
      <w:r w:rsidR="00E854DB" w:rsidRPr="00E02CB3">
        <w:rPr>
          <w:b w:val="0"/>
          <w:bCs w:val="0"/>
          <w:i w:val="0"/>
          <w:iCs w:val="0"/>
        </w:rPr>
        <w:t xml:space="preserve"> oppure dalla data </w:t>
      </w:r>
      <w:r w:rsidR="00C87C2B" w:rsidRPr="00E02CB3">
        <w:rPr>
          <w:b w:val="0"/>
          <w:bCs w:val="0"/>
          <w:i w:val="0"/>
          <w:iCs w:val="0"/>
        </w:rPr>
        <w:t>specificata dall’operatore</w:t>
      </w:r>
      <w:r w:rsidR="00E854DB" w:rsidRPr="00E02CB3">
        <w:rPr>
          <w:b w:val="0"/>
          <w:bCs w:val="0"/>
          <w:i w:val="0"/>
          <w:iCs w:val="0"/>
        </w:rPr>
        <w:t xml:space="preserve"> nella comunicazione di cui al precedente comma </w:t>
      </w:r>
      <w:r w:rsidR="00C87C2B" w:rsidRPr="00E02CB3">
        <w:rPr>
          <w:b w:val="0"/>
          <w:bCs w:val="0"/>
          <w:i w:val="0"/>
          <w:iCs w:val="0"/>
        </w:rPr>
        <w:fldChar w:fldCharType="begin"/>
      </w:r>
      <w:r w:rsidR="00E854DB" w:rsidRPr="00E02CB3">
        <w:rPr>
          <w:b w:val="0"/>
          <w:bCs w:val="0"/>
          <w:i w:val="0"/>
          <w:iCs w:val="0"/>
        </w:rPr>
        <w:instrText xml:space="preserve"> REF _Ref59353419 \r \h  \* MERGEFORMAT </w:instrText>
      </w:r>
      <w:r w:rsidR="00C87C2B" w:rsidRPr="00E02CB3">
        <w:rPr>
          <w:b w:val="0"/>
          <w:bCs w:val="0"/>
          <w:i w:val="0"/>
          <w:iCs w:val="0"/>
        </w:rPr>
      </w:r>
      <w:r w:rsidR="00C87C2B" w:rsidRPr="00E02CB3">
        <w:rPr>
          <w:b w:val="0"/>
          <w:bCs w:val="0"/>
          <w:i w:val="0"/>
          <w:iCs w:val="0"/>
        </w:rPr>
        <w:fldChar w:fldCharType="separate"/>
      </w:r>
      <w:r w:rsidR="00010B96">
        <w:rPr>
          <w:b w:val="0"/>
          <w:bCs w:val="0"/>
          <w:i w:val="0"/>
          <w:iCs w:val="0"/>
        </w:rPr>
        <w:t>80.5</w:t>
      </w:r>
      <w:r w:rsidR="00C87C2B" w:rsidRPr="00E02CB3">
        <w:rPr>
          <w:b w:val="0"/>
          <w:bCs w:val="0"/>
          <w:i w:val="0"/>
          <w:iCs w:val="0"/>
        </w:rPr>
        <w:fldChar w:fldCharType="end"/>
      </w:r>
      <w:r w:rsidR="00C87C2B" w:rsidRPr="00E02CB3">
        <w:rPr>
          <w:b w:val="0"/>
          <w:bCs w:val="0"/>
          <w:i w:val="0"/>
          <w:iCs w:val="0"/>
        </w:rPr>
        <w:t>,</w:t>
      </w:r>
      <w:r w:rsidR="00E854DB" w:rsidRPr="00E02CB3">
        <w:rPr>
          <w:b w:val="0"/>
          <w:bCs w:val="0"/>
          <w:i w:val="0"/>
          <w:iCs w:val="0"/>
        </w:rPr>
        <w:t xml:space="preserve"> </w:t>
      </w:r>
      <w:r w:rsidR="00C87C2B" w:rsidRPr="00E02CB3">
        <w:rPr>
          <w:b w:val="0"/>
          <w:bCs w:val="0"/>
          <w:i w:val="0"/>
          <w:iCs w:val="0"/>
        </w:rPr>
        <w:t>sempre che tale data sia</w:t>
      </w:r>
      <w:r w:rsidR="00E854DB" w:rsidRPr="00E02CB3">
        <w:rPr>
          <w:b w:val="0"/>
          <w:bCs w:val="0"/>
          <w:i w:val="0"/>
          <w:iCs w:val="0"/>
        </w:rPr>
        <w:t xml:space="preserve"> successiva</w:t>
      </w:r>
      <w:r w:rsidR="00C87C2B" w:rsidRPr="00E02CB3">
        <w:rPr>
          <w:b w:val="0"/>
          <w:bCs w:val="0"/>
          <w:i w:val="0"/>
          <w:iCs w:val="0"/>
        </w:rPr>
        <w:t xml:space="preserve"> al secondo giorno lavorativo successivo a quello in cui il GME riceve tale comunicazione</w:t>
      </w:r>
      <w:r w:rsidR="00E854DB" w:rsidRPr="00E02CB3">
        <w:rPr>
          <w:b w:val="0"/>
          <w:bCs w:val="0"/>
          <w:i w:val="0"/>
          <w:iCs w:val="0"/>
        </w:rPr>
        <w:t>.</w:t>
      </w:r>
    </w:p>
    <w:p w14:paraId="629D2AC9" w14:textId="77777777" w:rsidR="001A6F24" w:rsidRPr="00E02CB3" w:rsidRDefault="001A6F24" w:rsidP="00365C78"/>
    <w:p w14:paraId="427F3A8F" w14:textId="24FC19C3" w:rsidR="001A6F24" w:rsidRPr="00E02CB3" w:rsidRDefault="001A6F24" w:rsidP="00365C78">
      <w:pPr>
        <w:pStyle w:val="Titolo2"/>
        <w:tabs>
          <w:tab w:val="num" w:pos="720"/>
        </w:tabs>
        <w:ind w:left="720" w:hanging="720"/>
        <w:jc w:val="both"/>
        <w:rPr>
          <w:b w:val="0"/>
          <w:bCs w:val="0"/>
          <w:i w:val="0"/>
          <w:iCs w:val="0"/>
        </w:rPr>
      </w:pPr>
      <w:bookmarkStart w:id="766" w:name="_Ref190262146"/>
      <w:r w:rsidRPr="00E02CB3">
        <w:rPr>
          <w:b w:val="0"/>
          <w:bCs w:val="0"/>
          <w:i w:val="0"/>
          <w:iCs w:val="0"/>
        </w:rPr>
        <w:t xml:space="preserve">Qualora </w:t>
      </w:r>
      <w:r w:rsidR="00133435" w:rsidRPr="00E02CB3">
        <w:rPr>
          <w:b w:val="0"/>
          <w:bCs w:val="0"/>
          <w:i w:val="0"/>
          <w:iCs w:val="0"/>
        </w:rPr>
        <w:t xml:space="preserve">la richiesta di modifica di cui </w:t>
      </w:r>
      <w:r w:rsidR="008C487A" w:rsidRPr="00E02CB3">
        <w:rPr>
          <w:b w:val="0"/>
          <w:bCs w:val="0"/>
          <w:i w:val="0"/>
          <w:iCs w:val="0"/>
        </w:rPr>
        <w:t xml:space="preserve">al precedente comma </w:t>
      </w:r>
      <w:r w:rsidR="00C87C2B" w:rsidRPr="00E02CB3">
        <w:rPr>
          <w:b w:val="0"/>
          <w:bCs w:val="0"/>
          <w:i w:val="0"/>
          <w:iCs w:val="0"/>
        </w:rPr>
        <w:fldChar w:fldCharType="begin"/>
      </w:r>
      <w:r w:rsidR="00E458F4" w:rsidRPr="00E02CB3">
        <w:rPr>
          <w:b w:val="0"/>
          <w:bCs w:val="0"/>
          <w:i w:val="0"/>
          <w:iCs w:val="0"/>
        </w:rPr>
        <w:instrText xml:space="preserve"> REF _Ref525898538 \r \h  \* MERGEFORMAT </w:instrText>
      </w:r>
      <w:r w:rsidR="00C87C2B" w:rsidRPr="00E02CB3">
        <w:rPr>
          <w:b w:val="0"/>
          <w:bCs w:val="0"/>
          <w:i w:val="0"/>
          <w:iCs w:val="0"/>
        </w:rPr>
      </w:r>
      <w:r w:rsidR="00C87C2B" w:rsidRPr="00E02CB3">
        <w:rPr>
          <w:b w:val="0"/>
          <w:bCs w:val="0"/>
          <w:i w:val="0"/>
          <w:iCs w:val="0"/>
        </w:rPr>
        <w:fldChar w:fldCharType="separate"/>
      </w:r>
      <w:r w:rsidR="00010B96">
        <w:rPr>
          <w:b w:val="0"/>
          <w:bCs w:val="0"/>
          <w:i w:val="0"/>
          <w:iCs w:val="0"/>
        </w:rPr>
        <w:t>80.2</w:t>
      </w:r>
      <w:r w:rsidR="00C87C2B" w:rsidRPr="00E02CB3">
        <w:rPr>
          <w:b w:val="0"/>
          <w:bCs w:val="0"/>
          <w:i w:val="0"/>
          <w:iCs w:val="0"/>
        </w:rPr>
        <w:fldChar w:fldCharType="end"/>
      </w:r>
      <w:r w:rsidR="00133435" w:rsidRPr="00E02CB3">
        <w:rPr>
          <w:b w:val="0"/>
          <w:bCs w:val="0"/>
          <w:i w:val="0"/>
          <w:iCs w:val="0"/>
        </w:rPr>
        <w:t xml:space="preserve"> abbia ad oggetto </w:t>
      </w:r>
      <w:r w:rsidRPr="00E02CB3">
        <w:rPr>
          <w:b w:val="0"/>
          <w:bCs w:val="0"/>
          <w:i w:val="0"/>
          <w:iCs w:val="0"/>
        </w:rPr>
        <w:t>la riduzione dell’ammontare garantito,</w:t>
      </w:r>
      <w:r w:rsidR="008D2423" w:rsidRPr="00E02CB3">
        <w:rPr>
          <w:b w:val="0"/>
          <w:bCs w:val="0"/>
          <w:i w:val="0"/>
          <w:iCs w:val="0"/>
        </w:rPr>
        <w:t xml:space="preserve"> ovvero l’anticipo del termine di validità e di efficacia della fideiussione, nel caso di fideiussioni presentate secondo </w:t>
      </w:r>
      <w:r w:rsidR="003369FC" w:rsidRPr="00E02CB3">
        <w:rPr>
          <w:b w:val="0"/>
          <w:bCs w:val="0"/>
          <w:i w:val="0"/>
          <w:iCs w:val="0"/>
        </w:rPr>
        <w:t>l’</w:t>
      </w:r>
      <w:r w:rsidR="008D2423" w:rsidRPr="00E02CB3">
        <w:rPr>
          <w:b w:val="0"/>
          <w:bCs w:val="0"/>
          <w:i w:val="0"/>
          <w:iCs w:val="0"/>
        </w:rPr>
        <w:t>Allegat</w:t>
      </w:r>
      <w:r w:rsidR="003369FC" w:rsidRPr="00E02CB3">
        <w:rPr>
          <w:b w:val="0"/>
          <w:bCs w:val="0"/>
          <w:i w:val="0"/>
          <w:iCs w:val="0"/>
        </w:rPr>
        <w:t>o</w:t>
      </w:r>
      <w:r w:rsidR="008D2423" w:rsidRPr="00E02CB3">
        <w:rPr>
          <w:b w:val="0"/>
          <w:bCs w:val="0"/>
          <w:i w:val="0"/>
          <w:iCs w:val="0"/>
        </w:rPr>
        <w:t xml:space="preserve"> 5 della Disciplina,</w:t>
      </w:r>
      <w:r w:rsidRPr="00E02CB3">
        <w:rPr>
          <w:b w:val="0"/>
          <w:bCs w:val="0"/>
          <w:i w:val="0"/>
          <w:iCs w:val="0"/>
        </w:rPr>
        <w:t xml:space="preserve"> </w:t>
      </w:r>
      <w:r w:rsidR="00133435" w:rsidRPr="00E02CB3">
        <w:rPr>
          <w:b w:val="0"/>
          <w:bCs w:val="0"/>
          <w:i w:val="0"/>
          <w:iCs w:val="0"/>
        </w:rPr>
        <w:t>l’accettazione di ta</w:t>
      </w:r>
      <w:r w:rsidR="006933B4" w:rsidRPr="00E02CB3">
        <w:rPr>
          <w:b w:val="0"/>
          <w:bCs w:val="0"/>
          <w:i w:val="0"/>
          <w:iCs w:val="0"/>
        </w:rPr>
        <w:t>l</w:t>
      </w:r>
      <w:r w:rsidR="00133435" w:rsidRPr="00E02CB3">
        <w:rPr>
          <w:b w:val="0"/>
          <w:bCs w:val="0"/>
          <w:i w:val="0"/>
          <w:iCs w:val="0"/>
        </w:rPr>
        <w:t>e</w:t>
      </w:r>
      <w:r w:rsidR="006933B4" w:rsidRPr="00E02CB3">
        <w:rPr>
          <w:b w:val="0"/>
          <w:bCs w:val="0"/>
          <w:i w:val="0"/>
          <w:iCs w:val="0"/>
        </w:rPr>
        <w:t xml:space="preserve"> richiesta</w:t>
      </w:r>
      <w:r w:rsidR="00133435" w:rsidRPr="00E02CB3">
        <w:rPr>
          <w:b w:val="0"/>
          <w:bCs w:val="0"/>
          <w:i w:val="0"/>
          <w:iCs w:val="0"/>
        </w:rPr>
        <w:t xml:space="preserve"> è subordinata alla positiva </w:t>
      </w:r>
      <w:r w:rsidRPr="00E02CB3">
        <w:rPr>
          <w:b w:val="0"/>
          <w:bCs w:val="0"/>
          <w:i w:val="0"/>
          <w:iCs w:val="0"/>
        </w:rPr>
        <w:t>verifica</w:t>
      </w:r>
      <w:r w:rsidR="00133435" w:rsidRPr="00E02CB3">
        <w:rPr>
          <w:b w:val="0"/>
          <w:bCs w:val="0"/>
          <w:i w:val="0"/>
          <w:iCs w:val="0"/>
        </w:rPr>
        <w:t xml:space="preserve"> da parte del GME</w:t>
      </w:r>
      <w:r w:rsidRPr="00E02CB3">
        <w:rPr>
          <w:b w:val="0"/>
          <w:bCs w:val="0"/>
          <w:i w:val="0"/>
          <w:iCs w:val="0"/>
        </w:rPr>
        <w:t xml:space="preserve"> sugli importi per i quali l’operatore richiedente risulti essere debitore</w:t>
      </w:r>
      <w:r w:rsidR="00133435" w:rsidRPr="00E02CB3">
        <w:rPr>
          <w:b w:val="0"/>
          <w:bCs w:val="0"/>
          <w:i w:val="0"/>
          <w:iCs w:val="0"/>
        </w:rPr>
        <w:t xml:space="preserve">. Il GME, a </w:t>
      </w:r>
      <w:r w:rsidRPr="00E02CB3">
        <w:rPr>
          <w:b w:val="0"/>
          <w:bCs w:val="0"/>
          <w:i w:val="0"/>
          <w:iCs w:val="0"/>
        </w:rPr>
        <w:t>seguito di verifica positiva, comunica all’operatore l’immediata decorrenza della validità delle modifiche richieste</w:t>
      </w:r>
      <w:r w:rsidR="004319F6" w:rsidRPr="00E02CB3">
        <w:rPr>
          <w:b w:val="0"/>
          <w:bCs w:val="0"/>
          <w:i w:val="0"/>
          <w:iCs w:val="0"/>
        </w:rPr>
        <w:t xml:space="preserve"> ai fini delle verifiche di congruità</w:t>
      </w:r>
      <w:r w:rsidRPr="00E02CB3">
        <w:rPr>
          <w:b w:val="0"/>
          <w:bCs w:val="0"/>
          <w:i w:val="0"/>
          <w:iCs w:val="0"/>
        </w:rPr>
        <w:t>.</w:t>
      </w:r>
      <w:bookmarkEnd w:id="766"/>
      <w:r w:rsidR="007B4AB9" w:rsidRPr="00E02CB3">
        <w:rPr>
          <w:b w:val="0"/>
          <w:bCs w:val="0"/>
          <w:i w:val="0"/>
          <w:iCs w:val="0"/>
        </w:rPr>
        <w:t xml:space="preserve"> </w:t>
      </w:r>
    </w:p>
    <w:p w14:paraId="25F65C1D" w14:textId="77777777" w:rsidR="003576D1" w:rsidRPr="00E02CB3" w:rsidRDefault="003576D1" w:rsidP="006A1FE8">
      <w:pPr>
        <w:rPr>
          <w:b/>
          <w:bCs/>
          <w:i/>
          <w:iCs/>
        </w:rPr>
      </w:pPr>
    </w:p>
    <w:p w14:paraId="7738880B" w14:textId="74B78CD6" w:rsidR="003576D1" w:rsidRPr="00E02CB3" w:rsidRDefault="003576D1" w:rsidP="0036413C">
      <w:pPr>
        <w:pStyle w:val="Paragrafoelenco"/>
        <w:numPr>
          <w:ilvl w:val="0"/>
          <w:numId w:val="540"/>
        </w:numPr>
        <w:jc w:val="both"/>
      </w:pPr>
      <w:bookmarkStart w:id="767" w:name="_Ref515353128"/>
      <w:r w:rsidRPr="00E02CB3">
        <w:rPr>
          <w:rFonts w:ascii="Arial" w:hAnsi="Arial" w:cs="Arial"/>
        </w:rPr>
        <w:t>L’operatore può in ogni momento richiedere la restituzione</w:t>
      </w:r>
      <w:r w:rsidR="007B4AB9" w:rsidRPr="00E02CB3">
        <w:rPr>
          <w:rStyle w:val="Titolo2Carattere"/>
          <w:b w:val="0"/>
          <w:i w:val="0"/>
        </w:rPr>
        <w:t xml:space="preserve"> dell</w:t>
      </w:r>
      <w:r w:rsidR="00AE10D0" w:rsidRPr="00E02CB3">
        <w:rPr>
          <w:rStyle w:val="Titolo2Carattere"/>
          <w:b w:val="0"/>
          <w:i w:val="0"/>
        </w:rPr>
        <w:t>e</w:t>
      </w:r>
      <w:r w:rsidR="007B4AB9" w:rsidRPr="00E02CB3">
        <w:rPr>
          <w:rStyle w:val="Titolo2Carattere"/>
          <w:b w:val="0"/>
          <w:i w:val="0"/>
        </w:rPr>
        <w:t xml:space="preserve"> </w:t>
      </w:r>
      <w:r w:rsidR="009C405C" w:rsidRPr="00E02CB3">
        <w:rPr>
          <w:rStyle w:val="Titolo2Carattere"/>
          <w:b w:val="0"/>
          <w:i w:val="0"/>
        </w:rPr>
        <w:t xml:space="preserve">fideiussioni </w:t>
      </w:r>
      <w:r w:rsidR="00AE10D0" w:rsidRPr="00E02CB3">
        <w:rPr>
          <w:rStyle w:val="Titolo2Carattere"/>
          <w:b w:val="0"/>
          <w:i w:val="0"/>
        </w:rPr>
        <w:t>presentate</w:t>
      </w:r>
      <w:r w:rsidR="00E458F4" w:rsidRPr="00E02CB3">
        <w:rPr>
          <w:rStyle w:val="Titolo2Carattere"/>
          <w:b w:val="0"/>
          <w:i w:val="0"/>
        </w:rPr>
        <w:t xml:space="preserve"> </w:t>
      </w:r>
      <w:r w:rsidR="009C405C" w:rsidRPr="00E02CB3">
        <w:rPr>
          <w:rStyle w:val="Titolo2Carattere"/>
          <w:b w:val="0"/>
          <w:i w:val="0"/>
        </w:rPr>
        <w:t>ai sensi della</w:t>
      </w:r>
      <w:r w:rsidR="00AE10D0" w:rsidRPr="00E02CB3">
        <w:rPr>
          <w:rStyle w:val="Titolo2Carattere"/>
          <w:b w:val="0"/>
          <w:i w:val="0"/>
        </w:rPr>
        <w:t xml:space="preserve"> Disciplina</w:t>
      </w:r>
      <w:r w:rsidR="00362337" w:rsidRPr="00E02CB3">
        <w:rPr>
          <w:rStyle w:val="Titolo2Carattere"/>
          <w:b w:val="0"/>
          <w:i w:val="0"/>
        </w:rPr>
        <w:t>.</w:t>
      </w:r>
      <w:r w:rsidR="007B4AB9" w:rsidRPr="00E02CB3">
        <w:t xml:space="preserve"> </w:t>
      </w:r>
      <w:r w:rsidR="00362337" w:rsidRPr="00E02CB3">
        <w:rPr>
          <w:rStyle w:val="Titolo2Carattere"/>
          <w:b w:val="0"/>
          <w:i w:val="0"/>
        </w:rPr>
        <w:t>L</w:t>
      </w:r>
      <w:r w:rsidR="007B4AB9" w:rsidRPr="00E02CB3">
        <w:rPr>
          <w:rStyle w:val="Titolo2Carattere"/>
          <w:b w:val="0"/>
          <w:i w:val="0"/>
        </w:rPr>
        <w:t xml:space="preserve">’accettazione di tale richiesta è subordinata alla positiva verifica da parte del GME sugli importi per i quali l’operatore richiedente risulti essere debitore. </w:t>
      </w:r>
      <w:r w:rsidR="00477D42" w:rsidRPr="00E02CB3">
        <w:rPr>
          <w:rStyle w:val="Titolo2Carattere"/>
          <w:b w:val="0"/>
          <w:i w:val="0"/>
        </w:rPr>
        <w:t xml:space="preserve">Qualora la verifica abbia esito positivo, </w:t>
      </w:r>
      <w:r w:rsidR="0036413C" w:rsidRPr="00E02CB3">
        <w:rPr>
          <w:rStyle w:val="Titolo2Carattere"/>
          <w:b w:val="0"/>
          <w:i w:val="0"/>
        </w:rPr>
        <w:t xml:space="preserve">il GME comunica all’operatore l’immediata decorrenza della validità delle modifiche </w:t>
      </w:r>
      <w:r w:rsidR="001243F3" w:rsidRPr="00E02CB3">
        <w:rPr>
          <w:rStyle w:val="Titolo2Carattere"/>
          <w:b w:val="0"/>
          <w:i w:val="0"/>
        </w:rPr>
        <w:t>richieste</w:t>
      </w:r>
      <w:r w:rsidR="00477D42" w:rsidRPr="00E02CB3">
        <w:rPr>
          <w:rStyle w:val="Titolo2Carattere"/>
          <w:b w:val="0"/>
          <w:i w:val="0"/>
        </w:rPr>
        <w:t xml:space="preserve"> ai fini dell</w:t>
      </w:r>
      <w:r w:rsidR="002309FD" w:rsidRPr="00E02CB3">
        <w:rPr>
          <w:rStyle w:val="Titolo2Carattere"/>
          <w:b w:val="0"/>
          <w:i w:val="0"/>
        </w:rPr>
        <w:t>e</w:t>
      </w:r>
      <w:r w:rsidR="00477D42" w:rsidRPr="00E02CB3">
        <w:rPr>
          <w:rStyle w:val="Titolo2Carattere"/>
          <w:b w:val="0"/>
          <w:i w:val="0"/>
        </w:rPr>
        <w:t xml:space="preserve"> verifiche di congruità </w:t>
      </w:r>
      <w:r w:rsidR="00A72D72" w:rsidRPr="00E02CB3">
        <w:rPr>
          <w:rStyle w:val="Titolo2Carattere"/>
          <w:b w:val="0"/>
          <w:i w:val="0"/>
        </w:rPr>
        <w:t xml:space="preserve">e </w:t>
      </w:r>
      <w:r w:rsidR="00477D42" w:rsidRPr="00E02CB3">
        <w:rPr>
          <w:rStyle w:val="Titolo2Carattere"/>
          <w:b w:val="0"/>
          <w:i w:val="0"/>
        </w:rPr>
        <w:t>procede alla restituzione della fideiussione secondo le modalità previste in DT</w:t>
      </w:r>
      <w:r w:rsidR="00E03F78" w:rsidRPr="00E02CB3">
        <w:rPr>
          <w:rStyle w:val="Titolo2Carattere"/>
          <w:b w:val="0"/>
          <w:i w:val="0"/>
        </w:rPr>
        <w:t>F</w:t>
      </w:r>
      <w:r w:rsidR="007B4AB9" w:rsidRPr="00E02CB3">
        <w:rPr>
          <w:rStyle w:val="Titolo2Carattere"/>
          <w:b w:val="0"/>
          <w:i w:val="0"/>
        </w:rPr>
        <w:t>.</w:t>
      </w:r>
      <w:bookmarkEnd w:id="767"/>
      <w:r w:rsidR="0036413C" w:rsidRPr="00E02CB3">
        <w:rPr>
          <w:rStyle w:val="Titolo2Carattere"/>
          <w:b w:val="0"/>
          <w:i w:val="0"/>
        </w:rPr>
        <w:t xml:space="preserve"> </w:t>
      </w:r>
    </w:p>
    <w:p w14:paraId="4EC80116" w14:textId="77777777" w:rsidR="00E317B0" w:rsidRPr="00E02CB3" w:rsidRDefault="00E317B0" w:rsidP="00365C78"/>
    <w:p w14:paraId="69DE82D4" w14:textId="127B557C" w:rsidR="00B25E75" w:rsidRPr="00E02CB3" w:rsidRDefault="00B25E75" w:rsidP="00365C78">
      <w:pPr>
        <w:pStyle w:val="Titolo2"/>
        <w:tabs>
          <w:tab w:val="num" w:pos="720"/>
        </w:tabs>
        <w:ind w:left="720" w:hanging="720"/>
        <w:jc w:val="both"/>
        <w:rPr>
          <w:b w:val="0"/>
          <w:bCs w:val="0"/>
          <w:i w:val="0"/>
          <w:iCs w:val="0"/>
        </w:rPr>
      </w:pPr>
      <w:bookmarkStart w:id="768" w:name="_Ref515353440"/>
      <w:bookmarkStart w:id="769" w:name="_Ref59353616"/>
      <w:bookmarkStart w:id="770" w:name="_Ref167272960"/>
      <w:r w:rsidRPr="00E02CB3">
        <w:rPr>
          <w:b w:val="0"/>
          <w:bCs w:val="0"/>
          <w:i w:val="0"/>
          <w:iCs w:val="0"/>
        </w:rPr>
        <w:t>L’operatore può in ogni momento richiedere la modifica in aumento o in riduzione dell’ammontare della garanzia prestata nella forma di deposito</w:t>
      </w:r>
      <w:r w:rsidR="0096053F" w:rsidRPr="00E02CB3">
        <w:rPr>
          <w:b w:val="0"/>
          <w:bCs w:val="0"/>
          <w:i w:val="0"/>
          <w:iCs w:val="0"/>
        </w:rPr>
        <w:t xml:space="preserve"> infruttifero</w:t>
      </w:r>
      <w:r w:rsidRPr="00E02CB3">
        <w:rPr>
          <w:b w:val="0"/>
          <w:bCs w:val="0"/>
          <w:i w:val="0"/>
          <w:iCs w:val="0"/>
        </w:rPr>
        <w:t xml:space="preserve"> in contante. L’o</w:t>
      </w:r>
      <w:r w:rsidR="00336793" w:rsidRPr="00E02CB3">
        <w:rPr>
          <w:b w:val="0"/>
          <w:bCs w:val="0"/>
          <w:i w:val="0"/>
          <w:iCs w:val="0"/>
        </w:rPr>
        <w:t xml:space="preserve">peratore </w:t>
      </w:r>
      <w:r w:rsidRPr="00E02CB3">
        <w:rPr>
          <w:b w:val="0"/>
          <w:bCs w:val="0"/>
          <w:i w:val="0"/>
          <w:iCs w:val="0"/>
        </w:rPr>
        <w:t>può richiedere la restituzione, anche parziale,</w:t>
      </w:r>
      <w:r w:rsidR="00336793" w:rsidRPr="00E02CB3">
        <w:rPr>
          <w:b w:val="0"/>
          <w:bCs w:val="0"/>
          <w:i w:val="0"/>
          <w:iCs w:val="0"/>
        </w:rPr>
        <w:t xml:space="preserve"> della somma depositata quando </w:t>
      </w:r>
      <w:r w:rsidR="009A6C1D" w:rsidRPr="00E02CB3">
        <w:rPr>
          <w:b w:val="0"/>
          <w:bCs w:val="0"/>
          <w:i w:val="0"/>
          <w:iCs w:val="0"/>
        </w:rPr>
        <w:t xml:space="preserve">tale </w:t>
      </w:r>
      <w:r w:rsidR="005074D5" w:rsidRPr="00E02CB3">
        <w:rPr>
          <w:b w:val="0"/>
          <w:bCs w:val="0"/>
          <w:i w:val="0"/>
          <w:iCs w:val="0"/>
        </w:rPr>
        <w:t xml:space="preserve">modifica </w:t>
      </w:r>
      <w:r w:rsidR="009A6C1D" w:rsidRPr="00E02CB3">
        <w:rPr>
          <w:b w:val="0"/>
          <w:bCs w:val="0"/>
          <w:i w:val="0"/>
          <w:iCs w:val="0"/>
        </w:rPr>
        <w:t xml:space="preserve">determini una </w:t>
      </w:r>
      <w:r w:rsidR="00336793" w:rsidRPr="00E02CB3">
        <w:rPr>
          <w:b w:val="0"/>
          <w:bCs w:val="0"/>
          <w:i w:val="0"/>
          <w:iCs w:val="0"/>
        </w:rPr>
        <w:t xml:space="preserve">posizione </w:t>
      </w:r>
      <w:r w:rsidRPr="00E02CB3">
        <w:rPr>
          <w:b w:val="0"/>
          <w:bCs w:val="0"/>
          <w:i w:val="0"/>
          <w:iCs w:val="0"/>
        </w:rPr>
        <w:t xml:space="preserve">interamente coperta da garanzia. </w:t>
      </w:r>
      <w:r w:rsidR="00477D42" w:rsidRPr="00E02CB3">
        <w:rPr>
          <w:b w:val="0"/>
          <w:i w:val="0"/>
        </w:rPr>
        <w:t xml:space="preserve">Qualora la verifica abbia esito positivo, la modifica </w:t>
      </w:r>
      <w:r w:rsidR="005074D5" w:rsidRPr="00E02CB3">
        <w:rPr>
          <w:b w:val="0"/>
          <w:i w:val="0"/>
        </w:rPr>
        <w:t xml:space="preserve">in riduzione </w:t>
      </w:r>
      <w:r w:rsidR="00477D42" w:rsidRPr="00E02CB3">
        <w:rPr>
          <w:b w:val="0"/>
          <w:i w:val="0"/>
        </w:rPr>
        <w:t xml:space="preserve">dell’ammontare garantito avrà validità immediata ai fini </w:t>
      </w:r>
      <w:r w:rsidR="002D2D12" w:rsidRPr="00E02CB3">
        <w:rPr>
          <w:b w:val="0"/>
          <w:i w:val="0"/>
        </w:rPr>
        <w:lastRenderedPageBreak/>
        <w:t>delle verifiche</w:t>
      </w:r>
      <w:r w:rsidR="00477D42" w:rsidRPr="00E02CB3">
        <w:rPr>
          <w:b w:val="0"/>
          <w:i w:val="0"/>
        </w:rPr>
        <w:t xml:space="preserve"> di congruità. Il GME procede alla restituzione </w:t>
      </w:r>
      <w:r w:rsidR="003F276E" w:rsidRPr="00E02CB3">
        <w:rPr>
          <w:b w:val="0"/>
          <w:bCs w:val="0"/>
          <w:i w:val="0"/>
          <w:iCs w:val="0"/>
        </w:rPr>
        <w:t>del deposit</w:t>
      </w:r>
      <w:r w:rsidR="00477D42" w:rsidRPr="00E02CB3">
        <w:rPr>
          <w:b w:val="0"/>
          <w:bCs w:val="0"/>
          <w:i w:val="0"/>
          <w:iCs w:val="0"/>
        </w:rPr>
        <w:t>o</w:t>
      </w:r>
      <w:r w:rsidR="00477D42" w:rsidRPr="00E02CB3">
        <w:rPr>
          <w:b w:val="0"/>
          <w:i w:val="0"/>
        </w:rPr>
        <w:t xml:space="preserve"> secondo le modalità previste in </w:t>
      </w:r>
      <w:r w:rsidR="00477D42" w:rsidRPr="00E02CB3">
        <w:rPr>
          <w:b w:val="0"/>
          <w:bCs w:val="0"/>
          <w:i w:val="0"/>
          <w:iCs w:val="0"/>
        </w:rPr>
        <w:t xml:space="preserve">DTF. </w:t>
      </w:r>
      <w:r w:rsidRPr="00E02CB3">
        <w:rPr>
          <w:b w:val="0"/>
          <w:bCs w:val="0"/>
          <w:i w:val="0"/>
          <w:iCs w:val="0"/>
        </w:rPr>
        <w:t>Nel caso di modifica in aumento, l’operatore versa</w:t>
      </w:r>
      <w:r w:rsidR="006321AD" w:rsidRPr="00E02CB3">
        <w:rPr>
          <w:b w:val="0"/>
          <w:bCs w:val="0"/>
          <w:i w:val="0"/>
          <w:iCs w:val="0"/>
        </w:rPr>
        <w:t>,</w:t>
      </w:r>
      <w:r w:rsidRPr="00E02CB3">
        <w:rPr>
          <w:b w:val="0"/>
          <w:bCs w:val="0"/>
          <w:i w:val="0"/>
          <w:iCs w:val="0"/>
        </w:rPr>
        <w:t xml:space="preserve"> </w:t>
      </w:r>
      <w:r w:rsidR="00C87C2B" w:rsidRPr="00E02CB3">
        <w:rPr>
          <w:b w:val="0"/>
          <w:i w:val="0"/>
        </w:rPr>
        <w:t xml:space="preserve">secondo le modalità </w:t>
      </w:r>
      <w:r w:rsidR="002D2D12" w:rsidRPr="00E02CB3">
        <w:rPr>
          <w:b w:val="0"/>
          <w:i w:val="0"/>
        </w:rPr>
        <w:t>previste in</w:t>
      </w:r>
      <w:r w:rsidR="00C87C2B" w:rsidRPr="00E02CB3">
        <w:rPr>
          <w:b w:val="0"/>
          <w:i w:val="0"/>
        </w:rPr>
        <w:t xml:space="preserve"> DTF</w:t>
      </w:r>
      <w:r w:rsidR="006321AD" w:rsidRPr="00E02CB3">
        <w:rPr>
          <w:b w:val="0"/>
          <w:i w:val="0"/>
        </w:rPr>
        <w:t>,</w:t>
      </w:r>
      <w:r w:rsidR="006321AD" w:rsidRPr="00E02CB3">
        <w:rPr>
          <w:b w:val="0"/>
          <w:bCs w:val="0"/>
          <w:i w:val="0"/>
          <w:iCs w:val="0"/>
        </w:rPr>
        <w:t xml:space="preserve"> </w:t>
      </w:r>
      <w:r w:rsidRPr="00E02CB3">
        <w:rPr>
          <w:b w:val="0"/>
          <w:bCs w:val="0"/>
          <w:i w:val="0"/>
          <w:iCs w:val="0"/>
        </w:rPr>
        <w:t xml:space="preserve">la relativa somma sul </w:t>
      </w:r>
      <w:r w:rsidR="00B521CA" w:rsidRPr="00E02CB3">
        <w:rPr>
          <w:b w:val="0"/>
          <w:bCs w:val="0"/>
          <w:i w:val="0"/>
          <w:iCs w:val="0"/>
        </w:rPr>
        <w:t>conto corrente</w:t>
      </w:r>
      <w:r w:rsidRPr="00E02CB3">
        <w:rPr>
          <w:b w:val="0"/>
          <w:bCs w:val="0"/>
          <w:i w:val="0"/>
          <w:iCs w:val="0"/>
        </w:rPr>
        <w:t xml:space="preserve"> bancario tenuto dal GME presso l’istituto </w:t>
      </w:r>
      <w:r w:rsidR="002D2D12" w:rsidRPr="00E02CB3">
        <w:rPr>
          <w:b w:val="0"/>
          <w:bCs w:val="0"/>
          <w:i w:val="0"/>
          <w:iCs w:val="0"/>
        </w:rPr>
        <w:t>tesoriere.</w:t>
      </w:r>
      <w:r w:rsidRPr="00E02CB3">
        <w:rPr>
          <w:b w:val="0"/>
          <w:bCs w:val="0"/>
          <w:i w:val="0"/>
          <w:iCs w:val="0"/>
        </w:rPr>
        <w:t xml:space="preserve"> Il GME, accertato l’avvenuto accredito sul </w:t>
      </w:r>
      <w:r w:rsidR="005074D5" w:rsidRPr="00E02CB3">
        <w:rPr>
          <w:b w:val="0"/>
          <w:bCs w:val="0"/>
          <w:i w:val="0"/>
          <w:iCs w:val="0"/>
        </w:rPr>
        <w:t xml:space="preserve">suddetto </w:t>
      </w:r>
      <w:r w:rsidR="00B521CA" w:rsidRPr="00E02CB3">
        <w:rPr>
          <w:b w:val="0"/>
          <w:bCs w:val="0"/>
          <w:i w:val="0"/>
          <w:iCs w:val="0"/>
        </w:rPr>
        <w:t>conto corrente</w:t>
      </w:r>
      <w:r w:rsidRPr="00E02CB3">
        <w:rPr>
          <w:b w:val="0"/>
          <w:bCs w:val="0"/>
          <w:i w:val="0"/>
          <w:iCs w:val="0"/>
        </w:rPr>
        <w:t xml:space="preserve"> bancario del versamento da parte dell’operatore, effettua la modifica dell’ammontare garantito con validità ed efficacia </w:t>
      </w:r>
      <w:r w:rsidR="004D45DB" w:rsidRPr="00E02CB3">
        <w:rPr>
          <w:b w:val="0"/>
          <w:bCs w:val="0"/>
          <w:i w:val="0"/>
          <w:iCs w:val="0"/>
        </w:rPr>
        <w:t>entro il</w:t>
      </w:r>
      <w:r w:rsidRPr="00E02CB3">
        <w:rPr>
          <w:b w:val="0"/>
          <w:bCs w:val="0"/>
          <w:i w:val="0"/>
          <w:iCs w:val="0"/>
        </w:rPr>
        <w:t xml:space="preserve"> secondo giorno lavorativo successivo a quello in cui tale versamento è risultato accreditato. L’accredito si considera ricevuto alla data e nell’orario risultanti dal sistema informatico dell’istituto </w:t>
      </w:r>
      <w:r w:rsidR="00C87C2B" w:rsidRPr="00E02CB3">
        <w:rPr>
          <w:b w:val="0"/>
          <w:bCs w:val="0"/>
          <w:i w:val="0"/>
          <w:iCs w:val="0"/>
        </w:rPr>
        <w:t>tesoriere</w:t>
      </w:r>
      <w:r w:rsidRPr="00E02CB3">
        <w:rPr>
          <w:b w:val="0"/>
          <w:bCs w:val="0"/>
          <w:i w:val="0"/>
          <w:iCs w:val="0"/>
        </w:rPr>
        <w:t>.</w:t>
      </w:r>
      <w:bookmarkEnd w:id="768"/>
      <w:r w:rsidRPr="00E02CB3">
        <w:rPr>
          <w:b w:val="0"/>
          <w:bCs w:val="0"/>
          <w:i w:val="0"/>
          <w:iCs w:val="0"/>
        </w:rPr>
        <w:t xml:space="preserve"> </w:t>
      </w:r>
    </w:p>
    <w:p w14:paraId="184DF70E" w14:textId="77777777" w:rsidR="00B25E75" w:rsidRPr="00E02CB3" w:rsidRDefault="00B25E75" w:rsidP="00365C78">
      <w:pPr>
        <w:pStyle w:val="Titolo2"/>
        <w:numPr>
          <w:ilvl w:val="0"/>
          <w:numId w:val="0"/>
        </w:numPr>
        <w:jc w:val="both"/>
        <w:rPr>
          <w:b w:val="0"/>
          <w:bCs w:val="0"/>
          <w:i w:val="0"/>
          <w:iCs w:val="0"/>
        </w:rPr>
      </w:pPr>
    </w:p>
    <w:bookmarkEnd w:id="769"/>
    <w:bookmarkEnd w:id="770"/>
    <w:p w14:paraId="020B871E" w14:textId="2636D6C9" w:rsidR="00C9653A" w:rsidRDefault="00C9653A" w:rsidP="00365C78"/>
    <w:p w14:paraId="20DA9DFC" w14:textId="77777777" w:rsidR="002D2D12" w:rsidRPr="00E02CB3" w:rsidRDefault="002D2D12" w:rsidP="00365C78"/>
    <w:p w14:paraId="0F4B31C3" w14:textId="6F88F6B7" w:rsidR="00C9653A" w:rsidRPr="00E02CB3" w:rsidRDefault="00C9653A" w:rsidP="00FA3FA4">
      <w:pPr>
        <w:pStyle w:val="Articolo"/>
        <w:tabs>
          <w:tab w:val="clear" w:pos="5977"/>
          <w:tab w:val="num" w:pos="426"/>
        </w:tabs>
        <w:ind w:left="426" w:firstLine="0"/>
      </w:pPr>
      <w:r w:rsidRPr="00E02CB3">
        <w:rPr>
          <w:b w:val="0"/>
          <w:i w:val="0"/>
        </w:rPr>
        <w:br/>
      </w:r>
      <w:bookmarkStart w:id="771" w:name="_Ref59354851"/>
      <w:bookmarkStart w:id="772" w:name="_Toc59534302"/>
      <w:bookmarkStart w:id="773" w:name="_Toc104270210"/>
      <w:bookmarkStart w:id="774" w:name="_Toc11839979"/>
      <w:bookmarkStart w:id="775" w:name="_Ref188438038"/>
      <w:bookmarkStart w:id="776" w:name="_Ref230065316"/>
      <w:r w:rsidRPr="00E02CB3">
        <w:t>Capienza della garanzia ai fini della verifica di congruità</w:t>
      </w:r>
      <w:bookmarkEnd w:id="771"/>
      <w:bookmarkEnd w:id="772"/>
      <w:bookmarkEnd w:id="773"/>
      <w:bookmarkEnd w:id="774"/>
      <w:r w:rsidR="00877EFA" w:rsidRPr="00E02CB3">
        <w:t xml:space="preserve"> </w:t>
      </w:r>
      <w:bookmarkEnd w:id="775"/>
      <w:bookmarkEnd w:id="776"/>
      <w:r w:rsidRPr="00E02CB3">
        <w:br/>
      </w:r>
    </w:p>
    <w:p w14:paraId="52C0D198" w14:textId="7C03471B" w:rsidR="00DF5879" w:rsidRPr="00E02CB3" w:rsidRDefault="00DF5879" w:rsidP="00365C78">
      <w:pPr>
        <w:pStyle w:val="Titolo2"/>
        <w:tabs>
          <w:tab w:val="num" w:pos="720"/>
        </w:tabs>
        <w:ind w:left="720" w:hanging="720"/>
        <w:jc w:val="both"/>
        <w:rPr>
          <w:b w:val="0"/>
          <w:bCs w:val="0"/>
          <w:i w:val="0"/>
          <w:iCs w:val="0"/>
        </w:rPr>
      </w:pPr>
      <w:bookmarkStart w:id="777" w:name="_Ref59360519"/>
      <w:r w:rsidRPr="00E02CB3">
        <w:rPr>
          <w:b w:val="0"/>
          <w:bCs w:val="0"/>
          <w:i w:val="0"/>
          <w:iCs w:val="0"/>
        </w:rPr>
        <w:t>Il GME determina ed aggiorna la capienza della garanzia</w:t>
      </w:r>
      <w:r w:rsidR="00AE10D0" w:rsidRPr="00E02CB3">
        <w:rPr>
          <w:b w:val="0"/>
          <w:bCs w:val="0"/>
          <w:i w:val="0"/>
          <w:iCs w:val="0"/>
        </w:rPr>
        <w:t>, tenendo conto</w:t>
      </w:r>
      <w:r w:rsidR="00513978" w:rsidRPr="00E02CB3">
        <w:rPr>
          <w:b w:val="0"/>
          <w:bCs w:val="0"/>
          <w:i w:val="0"/>
          <w:iCs w:val="0"/>
        </w:rPr>
        <w:t xml:space="preserve"> </w:t>
      </w:r>
      <w:r w:rsidR="00AE10D0" w:rsidRPr="00E02CB3">
        <w:rPr>
          <w:b w:val="0"/>
          <w:bCs w:val="0"/>
          <w:i w:val="0"/>
          <w:iCs w:val="0"/>
        </w:rPr>
        <w:t>della ripartizione effettuata dall’</w:t>
      </w:r>
      <w:r w:rsidR="008668E3" w:rsidRPr="00E02CB3">
        <w:rPr>
          <w:b w:val="0"/>
          <w:bCs w:val="0"/>
          <w:i w:val="0"/>
          <w:iCs w:val="0"/>
        </w:rPr>
        <w:t>o</w:t>
      </w:r>
      <w:r w:rsidR="00AE10D0" w:rsidRPr="00E02CB3">
        <w:rPr>
          <w:b w:val="0"/>
          <w:bCs w:val="0"/>
          <w:i w:val="0"/>
          <w:iCs w:val="0"/>
        </w:rPr>
        <w:t xml:space="preserve">peratore ai sensi del precedente </w:t>
      </w:r>
      <w:r w:rsidR="00C87C2B" w:rsidRPr="00E02CB3">
        <w:rPr>
          <w:b w:val="0"/>
          <w:bCs w:val="0"/>
          <w:i w:val="0"/>
          <w:iCs w:val="0"/>
        </w:rPr>
        <w:fldChar w:fldCharType="begin"/>
      </w:r>
      <w:r w:rsidR="00AE10D0" w:rsidRPr="00E02CB3">
        <w:rPr>
          <w:b w:val="0"/>
          <w:bCs w:val="0"/>
          <w:i w:val="0"/>
          <w:iCs w:val="0"/>
        </w:rPr>
        <w:instrText xml:space="preserve"> REF _Ref59353038 \r \h </w:instrText>
      </w:r>
      <w:r w:rsidR="00CD1254" w:rsidRPr="00E02CB3">
        <w:rPr>
          <w:b w:val="0"/>
          <w:bCs w:val="0"/>
          <w:i w:val="0"/>
          <w:iCs w:val="0"/>
        </w:rPr>
        <w:instrText xml:space="preserve"> \* MERGEFORMAT </w:instrText>
      </w:r>
      <w:r w:rsidR="00C87C2B" w:rsidRPr="00E02CB3">
        <w:rPr>
          <w:b w:val="0"/>
          <w:bCs w:val="0"/>
          <w:i w:val="0"/>
          <w:iCs w:val="0"/>
        </w:rPr>
      </w:r>
      <w:r w:rsidR="00C87C2B" w:rsidRPr="00E02CB3">
        <w:rPr>
          <w:b w:val="0"/>
          <w:bCs w:val="0"/>
          <w:i w:val="0"/>
          <w:iCs w:val="0"/>
        </w:rPr>
        <w:fldChar w:fldCharType="separate"/>
      </w:r>
      <w:r w:rsidR="00010B96">
        <w:rPr>
          <w:b w:val="0"/>
          <w:bCs w:val="0"/>
          <w:i w:val="0"/>
          <w:iCs w:val="0"/>
        </w:rPr>
        <w:t>Articolo 79</w:t>
      </w:r>
      <w:r w:rsidR="00C87C2B" w:rsidRPr="00E02CB3">
        <w:rPr>
          <w:b w:val="0"/>
          <w:bCs w:val="0"/>
          <w:i w:val="0"/>
          <w:iCs w:val="0"/>
        </w:rPr>
        <w:fldChar w:fldCharType="end"/>
      </w:r>
      <w:r w:rsidR="00AE10D0" w:rsidRPr="00E02CB3">
        <w:rPr>
          <w:b w:val="0"/>
          <w:bCs w:val="0"/>
          <w:i w:val="0"/>
          <w:iCs w:val="0"/>
        </w:rPr>
        <w:t>, comm</w:t>
      </w:r>
      <w:r w:rsidR="00513978" w:rsidRPr="00E02CB3">
        <w:rPr>
          <w:b w:val="0"/>
          <w:bCs w:val="0"/>
          <w:i w:val="0"/>
          <w:iCs w:val="0"/>
        </w:rPr>
        <w:t>i</w:t>
      </w:r>
      <w:r w:rsidR="00AE10D0" w:rsidRPr="00E02CB3">
        <w:rPr>
          <w:b w:val="0"/>
          <w:bCs w:val="0"/>
          <w:i w:val="0"/>
          <w:iCs w:val="0"/>
        </w:rPr>
        <w:t xml:space="preserve"> </w:t>
      </w:r>
      <w:r w:rsidR="00C87C2B" w:rsidRPr="00E02CB3">
        <w:rPr>
          <w:b w:val="0"/>
          <w:bCs w:val="0"/>
          <w:i w:val="0"/>
          <w:iCs w:val="0"/>
        </w:rPr>
        <w:fldChar w:fldCharType="begin"/>
      </w:r>
      <w:r w:rsidR="0043578B" w:rsidRPr="00E02CB3">
        <w:rPr>
          <w:b w:val="0"/>
          <w:bCs w:val="0"/>
          <w:i w:val="0"/>
          <w:iCs w:val="0"/>
        </w:rPr>
        <w:instrText xml:space="preserve"> REF _Ref524342032 \r \h </w:instrText>
      </w:r>
      <w:r w:rsidR="00CD1254" w:rsidRPr="00E02CB3">
        <w:rPr>
          <w:b w:val="0"/>
          <w:bCs w:val="0"/>
          <w:i w:val="0"/>
          <w:iCs w:val="0"/>
        </w:rPr>
        <w:instrText xml:space="preserve"> \* MERGEFORMAT </w:instrText>
      </w:r>
      <w:r w:rsidR="00C87C2B" w:rsidRPr="00E02CB3">
        <w:rPr>
          <w:b w:val="0"/>
          <w:bCs w:val="0"/>
          <w:i w:val="0"/>
          <w:iCs w:val="0"/>
        </w:rPr>
      </w:r>
      <w:r w:rsidR="00C87C2B" w:rsidRPr="00E02CB3">
        <w:rPr>
          <w:b w:val="0"/>
          <w:bCs w:val="0"/>
          <w:i w:val="0"/>
          <w:iCs w:val="0"/>
        </w:rPr>
        <w:fldChar w:fldCharType="separate"/>
      </w:r>
      <w:r w:rsidR="00010B96">
        <w:rPr>
          <w:b w:val="0"/>
          <w:bCs w:val="0"/>
          <w:i w:val="0"/>
          <w:iCs w:val="0"/>
        </w:rPr>
        <w:t>79.4</w:t>
      </w:r>
      <w:r w:rsidR="00C87C2B" w:rsidRPr="00E02CB3">
        <w:rPr>
          <w:b w:val="0"/>
          <w:bCs w:val="0"/>
          <w:i w:val="0"/>
          <w:iCs w:val="0"/>
        </w:rPr>
        <w:fldChar w:fldCharType="end"/>
      </w:r>
      <w:r w:rsidR="00513978" w:rsidRPr="00E02CB3">
        <w:rPr>
          <w:b w:val="0"/>
          <w:bCs w:val="0"/>
          <w:i w:val="0"/>
          <w:iCs w:val="0"/>
        </w:rPr>
        <w:t xml:space="preserve"> e </w:t>
      </w:r>
      <w:r w:rsidR="00C87C2B" w:rsidRPr="00E02CB3">
        <w:rPr>
          <w:b w:val="0"/>
          <w:bCs w:val="0"/>
          <w:i w:val="0"/>
          <w:iCs w:val="0"/>
        </w:rPr>
        <w:fldChar w:fldCharType="begin"/>
      </w:r>
      <w:r w:rsidR="00AE10D0" w:rsidRPr="00E02CB3">
        <w:rPr>
          <w:b w:val="0"/>
          <w:bCs w:val="0"/>
          <w:i w:val="0"/>
          <w:iCs w:val="0"/>
        </w:rPr>
        <w:instrText xml:space="preserve"> REF _Ref524337746 \r \h </w:instrText>
      </w:r>
      <w:r w:rsidR="00CD1254" w:rsidRPr="00E02CB3">
        <w:rPr>
          <w:b w:val="0"/>
          <w:bCs w:val="0"/>
          <w:i w:val="0"/>
          <w:iCs w:val="0"/>
        </w:rPr>
        <w:instrText xml:space="preserve"> \* MERGEFORMAT </w:instrText>
      </w:r>
      <w:r w:rsidR="00C87C2B" w:rsidRPr="00E02CB3">
        <w:rPr>
          <w:b w:val="0"/>
          <w:bCs w:val="0"/>
          <w:i w:val="0"/>
          <w:iCs w:val="0"/>
        </w:rPr>
      </w:r>
      <w:r w:rsidR="00C87C2B" w:rsidRPr="00E02CB3">
        <w:rPr>
          <w:b w:val="0"/>
          <w:bCs w:val="0"/>
          <w:i w:val="0"/>
          <w:iCs w:val="0"/>
        </w:rPr>
        <w:fldChar w:fldCharType="separate"/>
      </w:r>
      <w:r w:rsidR="00010B96">
        <w:rPr>
          <w:b w:val="0"/>
          <w:bCs w:val="0"/>
          <w:i w:val="0"/>
          <w:iCs w:val="0"/>
        </w:rPr>
        <w:t>79.6</w:t>
      </w:r>
      <w:r w:rsidR="00C87C2B" w:rsidRPr="00E02CB3">
        <w:rPr>
          <w:b w:val="0"/>
          <w:bCs w:val="0"/>
          <w:i w:val="0"/>
          <w:iCs w:val="0"/>
        </w:rPr>
        <w:fldChar w:fldCharType="end"/>
      </w:r>
      <w:r w:rsidR="007D4CAC" w:rsidRPr="00E02CB3">
        <w:rPr>
          <w:b w:val="0"/>
          <w:bCs w:val="0"/>
          <w:i w:val="0"/>
          <w:iCs w:val="0"/>
        </w:rPr>
        <w:t xml:space="preserve">, </w:t>
      </w:r>
      <w:r w:rsidRPr="00E02CB3">
        <w:rPr>
          <w:b w:val="0"/>
          <w:bCs w:val="0"/>
          <w:i w:val="0"/>
          <w:iCs w:val="0"/>
        </w:rPr>
        <w:t xml:space="preserve">secondo le modalità ed entro i termini definiti nelle DTF. </w:t>
      </w:r>
    </w:p>
    <w:p w14:paraId="4A359733" w14:textId="77777777" w:rsidR="00BC32E1" w:rsidRPr="00E02CB3" w:rsidRDefault="00BC32E1" w:rsidP="00365C78"/>
    <w:p w14:paraId="04F65759" w14:textId="77777777" w:rsidR="0021316A" w:rsidRPr="00E02CB3" w:rsidRDefault="00BC32E1" w:rsidP="00365C78">
      <w:pPr>
        <w:pStyle w:val="Titolo2"/>
        <w:tabs>
          <w:tab w:val="num" w:pos="720"/>
        </w:tabs>
        <w:ind w:left="720" w:hanging="720"/>
        <w:jc w:val="both"/>
        <w:rPr>
          <w:b w:val="0"/>
          <w:bCs w:val="0"/>
          <w:i w:val="0"/>
          <w:iCs w:val="0"/>
        </w:rPr>
      </w:pPr>
      <w:bookmarkStart w:id="778" w:name="_Ref230064272"/>
      <w:r w:rsidRPr="00E02CB3">
        <w:rPr>
          <w:b w:val="0"/>
          <w:bCs w:val="0"/>
          <w:i w:val="0"/>
          <w:iCs w:val="0"/>
        </w:rPr>
        <w:t>Qualora la garanzia</w:t>
      </w:r>
      <w:r w:rsidR="008C487A" w:rsidRPr="00E02CB3">
        <w:rPr>
          <w:b w:val="0"/>
          <w:bCs w:val="0"/>
          <w:i w:val="0"/>
          <w:iCs w:val="0"/>
        </w:rPr>
        <w:t>,</w:t>
      </w:r>
      <w:r w:rsidRPr="00E02CB3">
        <w:rPr>
          <w:b w:val="0"/>
          <w:bCs w:val="0"/>
          <w:i w:val="0"/>
          <w:iCs w:val="0"/>
        </w:rPr>
        <w:t xml:space="preserve"> aggiornata secondo le modalità indicate nelle DTF</w:t>
      </w:r>
      <w:r w:rsidR="008C487A" w:rsidRPr="00E02CB3">
        <w:rPr>
          <w:b w:val="0"/>
          <w:bCs w:val="0"/>
          <w:i w:val="0"/>
          <w:iCs w:val="0"/>
        </w:rPr>
        <w:t>,</w:t>
      </w:r>
      <w:r w:rsidRPr="00E02CB3">
        <w:rPr>
          <w:b w:val="0"/>
          <w:bCs w:val="0"/>
          <w:i w:val="0"/>
          <w:iCs w:val="0"/>
        </w:rPr>
        <w:t xml:space="preserve"> risulti </w:t>
      </w:r>
      <w:r w:rsidR="008C487A" w:rsidRPr="00E02CB3">
        <w:rPr>
          <w:b w:val="0"/>
          <w:bCs w:val="0"/>
          <w:i w:val="0"/>
          <w:iCs w:val="0"/>
        </w:rPr>
        <w:t>incapiente</w:t>
      </w:r>
      <w:r w:rsidR="0021316A" w:rsidRPr="00E02CB3">
        <w:rPr>
          <w:b w:val="0"/>
          <w:bCs w:val="0"/>
          <w:i w:val="0"/>
          <w:iCs w:val="0"/>
        </w:rPr>
        <w:t>,</w:t>
      </w:r>
      <w:r w:rsidR="008C487A" w:rsidRPr="00E02CB3">
        <w:rPr>
          <w:b w:val="0"/>
          <w:bCs w:val="0"/>
          <w:i w:val="0"/>
          <w:iCs w:val="0"/>
        </w:rPr>
        <w:t xml:space="preserve"> </w:t>
      </w:r>
      <w:r w:rsidRPr="00E02CB3">
        <w:rPr>
          <w:b w:val="0"/>
          <w:bCs w:val="0"/>
          <w:i w:val="0"/>
          <w:iCs w:val="0"/>
        </w:rPr>
        <w:t>l’operatore deve adeguare l’ammontare garantito secondo le modalità ed i te</w:t>
      </w:r>
      <w:r w:rsidR="00E74BB9" w:rsidRPr="00E02CB3">
        <w:rPr>
          <w:b w:val="0"/>
          <w:bCs w:val="0"/>
          <w:i w:val="0"/>
          <w:iCs w:val="0"/>
        </w:rPr>
        <w:t>rmini</w:t>
      </w:r>
      <w:r w:rsidRPr="00E02CB3">
        <w:rPr>
          <w:b w:val="0"/>
          <w:bCs w:val="0"/>
          <w:i w:val="0"/>
          <w:iCs w:val="0"/>
        </w:rPr>
        <w:t xml:space="preserve"> definiti nelle DTF.</w:t>
      </w:r>
      <w:bookmarkEnd w:id="778"/>
      <w:r w:rsidRPr="00E02CB3">
        <w:rPr>
          <w:b w:val="0"/>
          <w:bCs w:val="0"/>
          <w:i w:val="0"/>
          <w:iCs w:val="0"/>
        </w:rPr>
        <w:t xml:space="preserve"> </w:t>
      </w:r>
      <w:r w:rsidR="0021316A" w:rsidRPr="00E02CB3">
        <w:rPr>
          <w:b w:val="0"/>
          <w:bCs w:val="0"/>
          <w:i w:val="0"/>
          <w:iCs w:val="0"/>
        </w:rPr>
        <w:t>Nelle more dell’adeguamento dell’ammontare garantito, l’operatore:</w:t>
      </w:r>
    </w:p>
    <w:p w14:paraId="7981A04F" w14:textId="6C3821D6" w:rsidR="00BC32E1" w:rsidRPr="00E02CB3" w:rsidRDefault="00C81E38" w:rsidP="00B71D1D">
      <w:pPr>
        <w:pStyle w:val="Titolo2"/>
        <w:numPr>
          <w:ilvl w:val="0"/>
          <w:numId w:val="85"/>
        </w:numPr>
        <w:jc w:val="both"/>
        <w:rPr>
          <w:b w:val="0"/>
          <w:bCs w:val="0"/>
          <w:i w:val="0"/>
          <w:iCs w:val="0"/>
        </w:rPr>
      </w:pPr>
      <w:r w:rsidRPr="00E02CB3">
        <w:rPr>
          <w:b w:val="0"/>
          <w:bCs w:val="0"/>
          <w:i w:val="0"/>
          <w:iCs w:val="0"/>
        </w:rPr>
        <w:t xml:space="preserve">non </w:t>
      </w:r>
      <w:r w:rsidR="0021316A" w:rsidRPr="00E02CB3">
        <w:rPr>
          <w:b w:val="0"/>
          <w:bCs w:val="0"/>
          <w:i w:val="0"/>
          <w:iCs w:val="0"/>
        </w:rPr>
        <w:t xml:space="preserve">può concludere negoziazioni </w:t>
      </w:r>
      <w:r w:rsidRPr="00E02CB3">
        <w:rPr>
          <w:b w:val="0"/>
          <w:bCs w:val="0"/>
          <w:i w:val="0"/>
          <w:iCs w:val="0"/>
        </w:rPr>
        <w:t>che determin</w:t>
      </w:r>
      <w:r w:rsidR="00120AC1" w:rsidRPr="00E02CB3">
        <w:rPr>
          <w:b w:val="0"/>
          <w:bCs w:val="0"/>
          <w:i w:val="0"/>
          <w:iCs w:val="0"/>
        </w:rPr>
        <w:t>i</w:t>
      </w:r>
      <w:r w:rsidRPr="00E02CB3">
        <w:rPr>
          <w:b w:val="0"/>
          <w:bCs w:val="0"/>
          <w:i w:val="0"/>
          <w:iCs w:val="0"/>
        </w:rPr>
        <w:t xml:space="preserve">no l’incremento dell’esposizione </w:t>
      </w:r>
      <w:r w:rsidR="001D0A05" w:rsidRPr="00E02CB3">
        <w:rPr>
          <w:b w:val="0"/>
          <w:bCs w:val="0"/>
          <w:i w:val="0"/>
          <w:iCs w:val="0"/>
        </w:rPr>
        <w:t xml:space="preserve">dell’operatore stesso </w:t>
      </w:r>
      <w:r w:rsidRPr="00E02CB3">
        <w:rPr>
          <w:b w:val="0"/>
          <w:bCs w:val="0"/>
          <w:i w:val="0"/>
          <w:iCs w:val="0"/>
        </w:rPr>
        <w:t>nei confronti del GME</w:t>
      </w:r>
      <w:r w:rsidR="00F313BB" w:rsidRPr="00E02CB3">
        <w:rPr>
          <w:b w:val="0"/>
          <w:bCs w:val="0"/>
          <w:i w:val="0"/>
          <w:iCs w:val="0"/>
        </w:rPr>
        <w:t xml:space="preserve">, </w:t>
      </w:r>
      <w:r w:rsidR="00DB1BB4" w:rsidRPr="00E02CB3">
        <w:rPr>
          <w:b w:val="0"/>
          <w:bCs w:val="0"/>
          <w:i w:val="0"/>
          <w:iCs w:val="0"/>
        </w:rPr>
        <w:t>secondo quanto indicato in DTF</w:t>
      </w:r>
      <w:r w:rsidR="0021316A" w:rsidRPr="00E02CB3">
        <w:rPr>
          <w:b w:val="0"/>
          <w:bCs w:val="0"/>
          <w:i w:val="0"/>
          <w:iCs w:val="0"/>
        </w:rPr>
        <w:t>;</w:t>
      </w:r>
    </w:p>
    <w:p w14:paraId="43371F4B" w14:textId="77777777" w:rsidR="0021316A" w:rsidRPr="00E02CB3" w:rsidRDefault="0010501A" w:rsidP="00B71D1D">
      <w:pPr>
        <w:pStyle w:val="Titolo2"/>
        <w:numPr>
          <w:ilvl w:val="0"/>
          <w:numId w:val="85"/>
        </w:numPr>
        <w:jc w:val="both"/>
      </w:pPr>
      <w:r w:rsidRPr="00E02CB3">
        <w:rPr>
          <w:b w:val="0"/>
          <w:i w:val="0"/>
        </w:rPr>
        <w:t xml:space="preserve">può registrare </w:t>
      </w:r>
      <w:r w:rsidR="00D95365" w:rsidRPr="00E02CB3">
        <w:rPr>
          <w:b w:val="0"/>
          <w:i w:val="0"/>
        </w:rPr>
        <w:t>esclusivamente</w:t>
      </w:r>
      <w:r w:rsidR="00E40624" w:rsidRPr="00E02CB3">
        <w:rPr>
          <w:b w:val="0"/>
          <w:i w:val="0"/>
        </w:rPr>
        <w:t xml:space="preserve"> </w:t>
      </w:r>
      <w:r w:rsidR="00484EE6" w:rsidRPr="00E02CB3">
        <w:rPr>
          <w:b w:val="0"/>
          <w:i w:val="0"/>
        </w:rPr>
        <w:t xml:space="preserve">transazioni in vendita ai fini </w:t>
      </w:r>
      <w:r w:rsidR="00D95365" w:rsidRPr="00E02CB3">
        <w:rPr>
          <w:b w:val="0"/>
          <w:i w:val="0"/>
        </w:rPr>
        <w:t xml:space="preserve">della </w:t>
      </w:r>
      <w:r w:rsidR="00484EE6" w:rsidRPr="00E02CB3">
        <w:rPr>
          <w:b w:val="0"/>
          <w:bCs w:val="0"/>
          <w:i w:val="0"/>
          <w:iCs w:val="0"/>
        </w:rPr>
        <w:t>consegna fisica dei contratti finanziari conclusi sull’</w:t>
      </w:r>
      <w:r w:rsidR="005B6952" w:rsidRPr="00E02CB3">
        <w:rPr>
          <w:b w:val="0"/>
          <w:bCs w:val="0"/>
          <w:i w:val="0"/>
          <w:iCs w:val="0"/>
        </w:rPr>
        <w:t>IDEX</w:t>
      </w:r>
      <w:r w:rsidR="00484EE6" w:rsidRPr="00E02CB3">
        <w:rPr>
          <w:b w:val="0"/>
          <w:bCs w:val="0"/>
          <w:i w:val="0"/>
          <w:iCs w:val="0"/>
        </w:rPr>
        <w:t xml:space="preserve"> </w:t>
      </w:r>
      <w:r w:rsidRPr="00E02CB3">
        <w:rPr>
          <w:b w:val="0"/>
          <w:i w:val="0"/>
        </w:rPr>
        <w:t>di cui al precedente Titolo III, Capo III.</w:t>
      </w:r>
    </w:p>
    <w:p w14:paraId="34B85E35" w14:textId="77777777" w:rsidR="00BC32E1" w:rsidRPr="00E02CB3" w:rsidRDefault="00BC32E1" w:rsidP="00365C78"/>
    <w:p w14:paraId="2002E88E" w14:textId="3AC522AF" w:rsidR="00BC32E1" w:rsidRPr="00E02CB3" w:rsidRDefault="00BC32E1" w:rsidP="00365C78">
      <w:pPr>
        <w:pStyle w:val="Titolo2"/>
        <w:tabs>
          <w:tab w:val="num" w:pos="720"/>
        </w:tabs>
        <w:ind w:left="720" w:hanging="720"/>
        <w:jc w:val="both"/>
        <w:rPr>
          <w:b w:val="0"/>
          <w:bCs w:val="0"/>
          <w:i w:val="0"/>
          <w:iCs w:val="0"/>
        </w:rPr>
      </w:pPr>
      <w:r w:rsidRPr="00E02CB3">
        <w:rPr>
          <w:b w:val="0"/>
          <w:bCs w:val="0"/>
          <w:i w:val="0"/>
          <w:iCs w:val="0"/>
        </w:rPr>
        <w:t xml:space="preserve">Qualora l’operatore non adegui l’ammontare garantito, secondo quanto indicato al precedente comma </w:t>
      </w:r>
      <w:r w:rsidR="002E5FA0" w:rsidRPr="00E02CB3">
        <w:fldChar w:fldCharType="begin"/>
      </w:r>
      <w:r w:rsidR="002E5FA0" w:rsidRPr="00E02CB3">
        <w:instrText xml:space="preserve"> REF _Ref230064272 \r \h  \* MERGEFORMAT </w:instrText>
      </w:r>
      <w:r w:rsidR="002E5FA0" w:rsidRPr="00E02CB3">
        <w:fldChar w:fldCharType="separate"/>
      </w:r>
      <w:r w:rsidR="00010B96" w:rsidRPr="00010B96">
        <w:rPr>
          <w:b w:val="0"/>
          <w:bCs w:val="0"/>
          <w:i w:val="0"/>
          <w:iCs w:val="0"/>
        </w:rPr>
        <w:t>81.2</w:t>
      </w:r>
      <w:r w:rsidR="002E5FA0" w:rsidRPr="00E02CB3">
        <w:fldChar w:fldCharType="end"/>
      </w:r>
      <w:r w:rsidRPr="00E02CB3">
        <w:rPr>
          <w:b w:val="0"/>
          <w:bCs w:val="0"/>
          <w:i w:val="0"/>
          <w:iCs w:val="0"/>
        </w:rPr>
        <w:t xml:space="preserve"> il GME applica la procedura di inadempimento di cui al successivo CAPO III. </w:t>
      </w:r>
    </w:p>
    <w:p w14:paraId="2AA04623" w14:textId="77777777" w:rsidR="00DF5879" w:rsidRPr="00E02CB3" w:rsidRDefault="00DF5879" w:rsidP="00365C78"/>
    <w:p w14:paraId="61AF692E" w14:textId="5B11DE96" w:rsidR="00C9653A" w:rsidRPr="00E02CB3" w:rsidRDefault="0047108F" w:rsidP="00365C78">
      <w:pPr>
        <w:pStyle w:val="Titolo2"/>
        <w:tabs>
          <w:tab w:val="num" w:pos="720"/>
        </w:tabs>
        <w:ind w:left="720" w:hanging="720"/>
        <w:jc w:val="both"/>
      </w:pPr>
      <w:r w:rsidRPr="00E02CB3">
        <w:rPr>
          <w:b w:val="0"/>
          <w:bCs w:val="0"/>
          <w:i w:val="0"/>
          <w:iCs w:val="0"/>
        </w:rPr>
        <w:t>[</w:t>
      </w:r>
      <w:bookmarkEnd w:id="777"/>
      <w:r w:rsidRPr="00E02CB3">
        <w:rPr>
          <w:b w:val="0"/>
          <w:bCs w:val="0"/>
          <w:i w:val="0"/>
          <w:iCs w:val="0"/>
        </w:rPr>
        <w:t>abrogato]</w:t>
      </w:r>
    </w:p>
    <w:p w14:paraId="2162F9F5" w14:textId="77777777" w:rsidR="00C47CA5" w:rsidRPr="00E02CB3" w:rsidRDefault="00C47CA5" w:rsidP="00365C78"/>
    <w:p w14:paraId="6D1BE339" w14:textId="77777777" w:rsidR="00DF5879" w:rsidRPr="00E02CB3" w:rsidRDefault="00DF5879" w:rsidP="00365C78">
      <w:pPr>
        <w:pStyle w:val="Titolo2"/>
        <w:tabs>
          <w:tab w:val="num" w:pos="720"/>
        </w:tabs>
        <w:ind w:left="720" w:hanging="720"/>
        <w:jc w:val="both"/>
        <w:rPr>
          <w:b w:val="0"/>
          <w:bCs w:val="0"/>
          <w:i w:val="0"/>
          <w:iCs w:val="0"/>
        </w:rPr>
      </w:pPr>
      <w:bookmarkStart w:id="779" w:name="_Ref230078054"/>
      <w:bookmarkStart w:id="780" w:name="_Ref59360334"/>
      <w:r w:rsidRPr="00E02CB3">
        <w:rPr>
          <w:b w:val="0"/>
          <w:bCs w:val="0"/>
          <w:i w:val="0"/>
          <w:iCs w:val="0"/>
        </w:rPr>
        <w:t xml:space="preserve">La determinazione, l’aggiornamento della capienza della garanzia e le verifiche di congruità sono effettuati secondo </w:t>
      </w:r>
      <w:r w:rsidR="00BB7F8E" w:rsidRPr="00E02CB3">
        <w:rPr>
          <w:b w:val="0"/>
          <w:bCs w:val="0"/>
          <w:i w:val="0"/>
          <w:iCs w:val="0"/>
        </w:rPr>
        <w:t xml:space="preserve">le modalità indicate nelle DTF ed adottando </w:t>
      </w:r>
      <w:r w:rsidRPr="00E02CB3">
        <w:rPr>
          <w:b w:val="0"/>
          <w:bCs w:val="0"/>
          <w:i w:val="0"/>
          <w:iCs w:val="0"/>
        </w:rPr>
        <w:t>i seguenti principi:</w:t>
      </w:r>
      <w:bookmarkEnd w:id="779"/>
      <w:r w:rsidRPr="00E02CB3">
        <w:rPr>
          <w:b w:val="0"/>
          <w:bCs w:val="0"/>
          <w:i w:val="0"/>
          <w:iCs w:val="0"/>
        </w:rPr>
        <w:t xml:space="preserve"> </w:t>
      </w:r>
    </w:p>
    <w:p w14:paraId="61E8FCE3" w14:textId="77777777" w:rsidR="00DF5879" w:rsidRPr="00E02CB3" w:rsidRDefault="00DF5879" w:rsidP="00365C78"/>
    <w:p w14:paraId="423A81FB" w14:textId="7FB3241F" w:rsidR="007055F8" w:rsidRPr="00E02CB3" w:rsidRDefault="00D30A35" w:rsidP="00365C78">
      <w:pPr>
        <w:pStyle w:val="Titolo2"/>
        <w:numPr>
          <w:ilvl w:val="0"/>
          <w:numId w:val="36"/>
        </w:numPr>
        <w:jc w:val="both"/>
        <w:rPr>
          <w:b w:val="0"/>
          <w:bCs w:val="0"/>
          <w:i w:val="0"/>
          <w:iCs w:val="0"/>
        </w:rPr>
      </w:pPr>
      <w:r w:rsidRPr="00E02CB3">
        <w:rPr>
          <w:b w:val="0"/>
          <w:bCs w:val="0"/>
          <w:i w:val="0"/>
          <w:iCs w:val="0"/>
        </w:rPr>
        <w:lastRenderedPageBreak/>
        <w:t xml:space="preserve">ai fini della costituzione di un adeguato margine di mantenimento </w:t>
      </w:r>
      <w:r w:rsidR="007055F8" w:rsidRPr="00E02CB3">
        <w:rPr>
          <w:b w:val="0"/>
          <w:bCs w:val="0"/>
          <w:i w:val="0"/>
          <w:iCs w:val="0"/>
        </w:rPr>
        <w:t>l’ammontare</w:t>
      </w:r>
      <w:r w:rsidR="00513978" w:rsidRPr="00E02CB3">
        <w:rPr>
          <w:b w:val="0"/>
          <w:bCs w:val="0"/>
          <w:i w:val="0"/>
          <w:iCs w:val="0"/>
        </w:rPr>
        <w:t xml:space="preserve"> delle garanzie </w:t>
      </w:r>
      <w:r w:rsidR="007055F8" w:rsidRPr="00E02CB3">
        <w:rPr>
          <w:b w:val="0"/>
          <w:bCs w:val="0"/>
          <w:i w:val="0"/>
          <w:iCs w:val="0"/>
        </w:rPr>
        <w:t>viene ridotto di un importo</w:t>
      </w:r>
      <w:r w:rsidR="00FF7E01" w:rsidRPr="00E02CB3">
        <w:rPr>
          <w:b w:val="0"/>
          <w:bCs w:val="0"/>
          <w:i w:val="0"/>
          <w:iCs w:val="0"/>
        </w:rPr>
        <w:t xml:space="preserve"> determinato </w:t>
      </w:r>
      <w:r w:rsidR="00513978" w:rsidRPr="00E02CB3">
        <w:rPr>
          <w:b w:val="0"/>
          <w:bCs w:val="0"/>
          <w:i w:val="0"/>
          <w:iCs w:val="0"/>
        </w:rPr>
        <w:t>secondo le modalità e i termini</w:t>
      </w:r>
      <w:r w:rsidRPr="00E02CB3">
        <w:rPr>
          <w:b w:val="0"/>
          <w:bCs w:val="0"/>
          <w:i w:val="0"/>
          <w:iCs w:val="0"/>
        </w:rPr>
        <w:t xml:space="preserve"> definit</w:t>
      </w:r>
      <w:r w:rsidR="00513978" w:rsidRPr="00E02CB3">
        <w:rPr>
          <w:b w:val="0"/>
          <w:bCs w:val="0"/>
          <w:i w:val="0"/>
          <w:iCs w:val="0"/>
        </w:rPr>
        <w:t>i</w:t>
      </w:r>
      <w:r w:rsidRPr="00E02CB3">
        <w:rPr>
          <w:b w:val="0"/>
          <w:bCs w:val="0"/>
          <w:i w:val="0"/>
          <w:iCs w:val="0"/>
        </w:rPr>
        <w:t xml:space="preserve"> nelle DTF</w:t>
      </w:r>
      <w:r w:rsidR="007055F8" w:rsidRPr="00E02CB3">
        <w:rPr>
          <w:b w:val="0"/>
          <w:bCs w:val="0"/>
          <w:i w:val="0"/>
          <w:iCs w:val="0"/>
        </w:rPr>
        <w:t>;</w:t>
      </w:r>
    </w:p>
    <w:p w14:paraId="6B4A4F90" w14:textId="33353D01" w:rsidR="005446F0" w:rsidRPr="00E02CB3" w:rsidRDefault="00D30A35" w:rsidP="00365C78">
      <w:pPr>
        <w:pStyle w:val="Titolo2"/>
        <w:numPr>
          <w:ilvl w:val="0"/>
          <w:numId w:val="36"/>
        </w:numPr>
        <w:jc w:val="both"/>
        <w:rPr>
          <w:b w:val="0"/>
          <w:bCs w:val="0"/>
          <w:i w:val="0"/>
          <w:iCs w:val="0"/>
        </w:rPr>
      </w:pPr>
      <w:r w:rsidRPr="00E02CB3">
        <w:rPr>
          <w:b w:val="0"/>
          <w:bCs w:val="0"/>
          <w:i w:val="0"/>
          <w:iCs w:val="0"/>
        </w:rPr>
        <w:t>[abrogato]</w:t>
      </w:r>
      <w:r w:rsidR="005446F0" w:rsidRPr="00E02CB3">
        <w:rPr>
          <w:b w:val="0"/>
          <w:bCs w:val="0"/>
          <w:i w:val="0"/>
          <w:iCs w:val="0"/>
        </w:rPr>
        <w:t>;</w:t>
      </w:r>
    </w:p>
    <w:p w14:paraId="1CDB3F33" w14:textId="61840E7E" w:rsidR="00C47CA5" w:rsidRPr="00E02CB3" w:rsidRDefault="008C487A" w:rsidP="00365C78">
      <w:pPr>
        <w:pStyle w:val="Titolo2"/>
        <w:numPr>
          <w:ilvl w:val="0"/>
          <w:numId w:val="36"/>
        </w:numPr>
        <w:jc w:val="both"/>
        <w:rPr>
          <w:b w:val="0"/>
          <w:bCs w:val="0"/>
          <w:i w:val="0"/>
          <w:iCs w:val="0"/>
        </w:rPr>
      </w:pPr>
      <w:r w:rsidRPr="00E02CB3">
        <w:rPr>
          <w:b w:val="0"/>
          <w:bCs w:val="0"/>
          <w:i w:val="0"/>
          <w:iCs w:val="0"/>
        </w:rPr>
        <w:t>l</w:t>
      </w:r>
      <w:r w:rsidR="00C47CA5" w:rsidRPr="00E02CB3">
        <w:rPr>
          <w:b w:val="0"/>
          <w:bCs w:val="0"/>
          <w:i w:val="0"/>
          <w:iCs w:val="0"/>
        </w:rPr>
        <w:t>e offerte presentate sul MGP</w:t>
      </w:r>
      <w:r w:rsidR="00A41429" w:rsidRPr="00E02CB3">
        <w:rPr>
          <w:bCs w:val="0"/>
          <w:i w:val="0"/>
          <w:iCs w:val="0"/>
        </w:rPr>
        <w:t>,</w:t>
      </w:r>
      <w:r w:rsidR="00C47CA5" w:rsidRPr="00E02CB3">
        <w:rPr>
          <w:b w:val="0"/>
          <w:bCs w:val="0"/>
          <w:i w:val="0"/>
          <w:iCs w:val="0"/>
        </w:rPr>
        <w:t xml:space="preserve"> sul </w:t>
      </w:r>
      <w:r w:rsidR="0091299D" w:rsidRPr="00E02CB3">
        <w:rPr>
          <w:b w:val="0"/>
          <w:bCs w:val="0"/>
          <w:i w:val="0"/>
          <w:iCs w:val="0"/>
        </w:rPr>
        <w:t>MI</w:t>
      </w:r>
      <w:r w:rsidR="008379E0" w:rsidRPr="00E02CB3">
        <w:rPr>
          <w:b w:val="0"/>
          <w:bCs w:val="0"/>
          <w:i w:val="0"/>
          <w:iCs w:val="0"/>
        </w:rPr>
        <w:t xml:space="preserve"> e sul MPEG</w:t>
      </w:r>
      <w:r w:rsidR="0091299D" w:rsidRPr="00E02CB3">
        <w:rPr>
          <w:bCs w:val="0"/>
          <w:i w:val="0"/>
          <w:iCs w:val="0"/>
        </w:rPr>
        <w:t xml:space="preserve"> </w:t>
      </w:r>
      <w:r w:rsidR="00C47CA5" w:rsidRPr="00E02CB3">
        <w:rPr>
          <w:b w:val="0"/>
          <w:bCs w:val="0"/>
          <w:i w:val="0"/>
          <w:iCs w:val="0"/>
        </w:rPr>
        <w:t xml:space="preserve">sono </w:t>
      </w:r>
      <w:r w:rsidRPr="00E02CB3">
        <w:rPr>
          <w:b w:val="0"/>
          <w:bCs w:val="0"/>
          <w:i w:val="0"/>
          <w:iCs w:val="0"/>
        </w:rPr>
        <w:t xml:space="preserve">verificate congrue </w:t>
      </w:r>
      <w:r w:rsidR="006D46D8" w:rsidRPr="00E02CB3">
        <w:rPr>
          <w:b w:val="0"/>
          <w:bCs w:val="0"/>
          <w:i w:val="0"/>
          <w:iCs w:val="0"/>
        </w:rPr>
        <w:t xml:space="preserve">prevedendo la totale copertura delle partite economiche </w:t>
      </w:r>
      <w:r w:rsidR="005446F0" w:rsidRPr="00E02CB3">
        <w:rPr>
          <w:b w:val="0"/>
          <w:bCs w:val="0"/>
          <w:i w:val="0"/>
          <w:iCs w:val="0"/>
        </w:rPr>
        <w:t xml:space="preserve">debitorie </w:t>
      </w:r>
      <w:r w:rsidR="006D46D8" w:rsidRPr="00E02CB3">
        <w:rPr>
          <w:b w:val="0"/>
          <w:bCs w:val="0"/>
          <w:i w:val="0"/>
          <w:iCs w:val="0"/>
        </w:rPr>
        <w:t xml:space="preserve">derivanti da </w:t>
      </w:r>
      <w:r w:rsidR="00C47CA5" w:rsidRPr="00E02CB3">
        <w:rPr>
          <w:b w:val="0"/>
          <w:bCs w:val="0"/>
          <w:i w:val="0"/>
          <w:iCs w:val="0"/>
        </w:rPr>
        <w:t>tali offerte</w:t>
      </w:r>
      <w:r w:rsidR="00EC7E36" w:rsidRPr="00E02CB3">
        <w:rPr>
          <w:b w:val="0"/>
          <w:bCs w:val="0"/>
          <w:i w:val="0"/>
          <w:iCs w:val="0"/>
        </w:rPr>
        <w:t>;</w:t>
      </w:r>
    </w:p>
    <w:p w14:paraId="221452FB" w14:textId="222CEDA3" w:rsidR="00C47CA5" w:rsidRPr="00E02CB3" w:rsidRDefault="008C487A" w:rsidP="00365C78">
      <w:pPr>
        <w:pStyle w:val="Titolo2"/>
        <w:numPr>
          <w:ilvl w:val="0"/>
          <w:numId w:val="36"/>
        </w:numPr>
        <w:jc w:val="both"/>
        <w:rPr>
          <w:b w:val="0"/>
          <w:bCs w:val="0"/>
          <w:i w:val="0"/>
          <w:iCs w:val="0"/>
        </w:rPr>
      </w:pPr>
      <w:r w:rsidRPr="00E02CB3">
        <w:rPr>
          <w:b w:val="0"/>
          <w:bCs w:val="0"/>
          <w:i w:val="0"/>
          <w:iCs w:val="0"/>
        </w:rPr>
        <w:t xml:space="preserve">le </w:t>
      </w:r>
      <w:r w:rsidR="00C47CA5" w:rsidRPr="00E02CB3">
        <w:rPr>
          <w:b w:val="0"/>
          <w:bCs w:val="0"/>
          <w:i w:val="0"/>
          <w:iCs w:val="0"/>
        </w:rPr>
        <w:t xml:space="preserve">offerte </w:t>
      </w:r>
      <w:r w:rsidR="005446F0" w:rsidRPr="00E02CB3">
        <w:rPr>
          <w:b w:val="0"/>
          <w:bCs w:val="0"/>
          <w:i w:val="0"/>
          <w:iCs w:val="0"/>
        </w:rPr>
        <w:t xml:space="preserve">di acquisto e vendita </w:t>
      </w:r>
      <w:r w:rsidR="00C47CA5" w:rsidRPr="00E02CB3">
        <w:rPr>
          <w:b w:val="0"/>
          <w:bCs w:val="0"/>
          <w:i w:val="0"/>
          <w:iCs w:val="0"/>
        </w:rPr>
        <w:t xml:space="preserve">presentate sul MTE sono </w:t>
      </w:r>
      <w:r w:rsidRPr="00E02CB3">
        <w:rPr>
          <w:b w:val="0"/>
          <w:bCs w:val="0"/>
          <w:i w:val="0"/>
          <w:iCs w:val="0"/>
        </w:rPr>
        <w:t>verificate congrue</w:t>
      </w:r>
      <w:r w:rsidR="00DF5879" w:rsidRPr="00E02CB3">
        <w:rPr>
          <w:b w:val="0"/>
          <w:bCs w:val="0"/>
          <w:i w:val="0"/>
          <w:iCs w:val="0"/>
        </w:rPr>
        <w:t xml:space="preserve"> </w:t>
      </w:r>
      <w:r w:rsidR="006D46D8" w:rsidRPr="00E02CB3">
        <w:rPr>
          <w:b w:val="0"/>
          <w:bCs w:val="0"/>
          <w:i w:val="0"/>
          <w:iCs w:val="0"/>
        </w:rPr>
        <w:t xml:space="preserve">prevedendo la </w:t>
      </w:r>
      <w:r w:rsidR="00C47CA5" w:rsidRPr="00E02CB3">
        <w:rPr>
          <w:b w:val="0"/>
          <w:bCs w:val="0"/>
          <w:i w:val="0"/>
          <w:iCs w:val="0"/>
        </w:rPr>
        <w:t xml:space="preserve">parziale copertura </w:t>
      </w:r>
      <w:r w:rsidR="006D46D8" w:rsidRPr="00E02CB3">
        <w:rPr>
          <w:b w:val="0"/>
          <w:bCs w:val="0"/>
          <w:i w:val="0"/>
          <w:iCs w:val="0"/>
        </w:rPr>
        <w:t>delle partite economiche derivanti da tali offerte</w:t>
      </w:r>
      <w:r w:rsidR="00EC7E36" w:rsidRPr="00E02CB3">
        <w:rPr>
          <w:b w:val="0"/>
          <w:bCs w:val="0"/>
          <w:i w:val="0"/>
          <w:iCs w:val="0"/>
        </w:rPr>
        <w:t xml:space="preserve"> nella misura indicata nelle DTF;</w:t>
      </w:r>
    </w:p>
    <w:p w14:paraId="00C03DA8" w14:textId="76B42780" w:rsidR="00C47CA5" w:rsidRPr="00E02CB3" w:rsidRDefault="008C487A" w:rsidP="00365C78">
      <w:pPr>
        <w:pStyle w:val="Titolo2"/>
        <w:numPr>
          <w:ilvl w:val="0"/>
          <w:numId w:val="36"/>
        </w:numPr>
        <w:jc w:val="both"/>
        <w:rPr>
          <w:b w:val="0"/>
          <w:bCs w:val="0"/>
          <w:i w:val="0"/>
          <w:iCs w:val="0"/>
        </w:rPr>
      </w:pPr>
      <w:r w:rsidRPr="00E02CB3">
        <w:rPr>
          <w:b w:val="0"/>
          <w:bCs w:val="0"/>
          <w:i w:val="0"/>
          <w:iCs w:val="0"/>
        </w:rPr>
        <w:t>l</w:t>
      </w:r>
      <w:r w:rsidR="005446F0" w:rsidRPr="00E02CB3">
        <w:rPr>
          <w:b w:val="0"/>
          <w:bCs w:val="0"/>
          <w:i w:val="0"/>
          <w:iCs w:val="0"/>
        </w:rPr>
        <w:t>a</w:t>
      </w:r>
      <w:r w:rsidR="00C47CA5" w:rsidRPr="00E02CB3">
        <w:rPr>
          <w:b w:val="0"/>
          <w:bCs w:val="0"/>
          <w:i w:val="0"/>
          <w:iCs w:val="0"/>
        </w:rPr>
        <w:t xml:space="preserve"> registrazione della posizione netta </w:t>
      </w:r>
      <w:r w:rsidR="00B641A9" w:rsidRPr="00E02CB3">
        <w:rPr>
          <w:b w:val="0"/>
          <w:bCs w:val="0"/>
          <w:i w:val="0"/>
          <w:iCs w:val="0"/>
        </w:rPr>
        <w:t>in consegna</w:t>
      </w:r>
      <w:r w:rsidR="00C47CA5" w:rsidRPr="00E02CB3">
        <w:rPr>
          <w:b w:val="0"/>
          <w:bCs w:val="0"/>
          <w:i w:val="0"/>
          <w:iCs w:val="0"/>
        </w:rPr>
        <w:t xml:space="preserve"> sulla PCE</w:t>
      </w:r>
      <w:r w:rsidR="009A6C1D" w:rsidRPr="00E02CB3">
        <w:rPr>
          <w:b w:val="0"/>
          <w:bCs w:val="0"/>
          <w:i w:val="0"/>
          <w:iCs w:val="0"/>
        </w:rPr>
        <w:t xml:space="preserve">, qualora in acquisto, </w:t>
      </w:r>
      <w:r w:rsidR="005446F0" w:rsidRPr="00E02CB3">
        <w:rPr>
          <w:b w:val="0"/>
          <w:bCs w:val="0"/>
          <w:i w:val="0"/>
          <w:iCs w:val="0"/>
        </w:rPr>
        <w:t>è</w:t>
      </w:r>
      <w:r w:rsidRPr="00E02CB3">
        <w:rPr>
          <w:b w:val="0"/>
          <w:bCs w:val="0"/>
          <w:i w:val="0"/>
          <w:iCs w:val="0"/>
        </w:rPr>
        <w:t xml:space="preserve"> verificata congrua</w:t>
      </w:r>
      <w:r w:rsidR="005446F0" w:rsidRPr="00E02CB3">
        <w:rPr>
          <w:b w:val="0"/>
          <w:bCs w:val="0"/>
          <w:i w:val="0"/>
          <w:iCs w:val="0"/>
        </w:rPr>
        <w:t xml:space="preserve"> prevedendo </w:t>
      </w:r>
      <w:r w:rsidR="00C47CA5" w:rsidRPr="00E02CB3">
        <w:rPr>
          <w:b w:val="0"/>
          <w:bCs w:val="0"/>
          <w:i w:val="0"/>
          <w:iCs w:val="0"/>
        </w:rPr>
        <w:t xml:space="preserve">la </w:t>
      </w:r>
      <w:r w:rsidR="00C02DF3" w:rsidRPr="00E02CB3">
        <w:rPr>
          <w:b w:val="0"/>
          <w:bCs w:val="0"/>
          <w:i w:val="0"/>
          <w:iCs w:val="0"/>
        </w:rPr>
        <w:t xml:space="preserve">totale </w:t>
      </w:r>
      <w:r w:rsidR="00C47CA5" w:rsidRPr="00E02CB3">
        <w:rPr>
          <w:b w:val="0"/>
          <w:bCs w:val="0"/>
          <w:i w:val="0"/>
          <w:iCs w:val="0"/>
        </w:rPr>
        <w:t>copertura del relativo controvalore</w:t>
      </w:r>
      <w:r w:rsidR="00EC7E36" w:rsidRPr="00E02CB3">
        <w:rPr>
          <w:b w:val="0"/>
          <w:bCs w:val="0"/>
          <w:i w:val="0"/>
          <w:iCs w:val="0"/>
        </w:rPr>
        <w:t>;</w:t>
      </w:r>
    </w:p>
    <w:p w14:paraId="6A09FAAB" w14:textId="0F66B2FF" w:rsidR="000E3C0F" w:rsidRPr="00E02CB3" w:rsidRDefault="00192AFB" w:rsidP="00365C78">
      <w:pPr>
        <w:pStyle w:val="Titolo2"/>
        <w:numPr>
          <w:ilvl w:val="0"/>
          <w:numId w:val="36"/>
        </w:numPr>
        <w:jc w:val="both"/>
        <w:rPr>
          <w:b w:val="0"/>
          <w:bCs w:val="0"/>
          <w:i w:val="0"/>
          <w:iCs w:val="0"/>
        </w:rPr>
      </w:pPr>
      <w:bookmarkStart w:id="781" w:name="_Ref1982881"/>
      <w:bookmarkStart w:id="782" w:name="_Ref230078057"/>
      <w:r w:rsidRPr="00E02CB3">
        <w:rPr>
          <w:b w:val="0"/>
          <w:bCs w:val="0"/>
          <w:i w:val="0"/>
          <w:iCs w:val="0"/>
        </w:rPr>
        <w:t xml:space="preserve">qualora </w:t>
      </w:r>
      <w:r w:rsidR="00B641A9" w:rsidRPr="00E02CB3">
        <w:rPr>
          <w:b w:val="0"/>
          <w:bCs w:val="0"/>
          <w:i w:val="0"/>
          <w:iCs w:val="0"/>
        </w:rPr>
        <w:t>la posizione netta in consegna</w:t>
      </w:r>
      <w:r w:rsidR="0002316A" w:rsidRPr="00E02CB3">
        <w:rPr>
          <w:b w:val="0"/>
          <w:bCs w:val="0"/>
          <w:i w:val="0"/>
          <w:iCs w:val="0"/>
        </w:rPr>
        <w:t xml:space="preserve"> </w:t>
      </w:r>
      <w:r w:rsidR="00B641A9" w:rsidRPr="00E02CB3">
        <w:rPr>
          <w:b w:val="0"/>
          <w:bCs w:val="0"/>
          <w:i w:val="0"/>
          <w:iCs w:val="0"/>
        </w:rPr>
        <w:t xml:space="preserve">non possa essere registrata sulla PCE, </w:t>
      </w:r>
      <w:r w:rsidR="0002316A" w:rsidRPr="00E02CB3">
        <w:rPr>
          <w:b w:val="0"/>
          <w:bCs w:val="0"/>
          <w:i w:val="0"/>
          <w:iCs w:val="0"/>
        </w:rPr>
        <w:t>ai sensi dell’</w:t>
      </w:r>
      <w:r w:rsidR="002E5FA0" w:rsidRPr="00E02CB3">
        <w:fldChar w:fldCharType="begin"/>
      </w:r>
      <w:r w:rsidR="002E5FA0" w:rsidRPr="00E02CB3">
        <w:instrText xml:space="preserve"> REF _Ref229997716 \r \h  \* MERGEFORMAT </w:instrText>
      </w:r>
      <w:r w:rsidR="002E5FA0" w:rsidRPr="00E02CB3">
        <w:fldChar w:fldCharType="separate"/>
      </w:r>
      <w:r w:rsidR="00010B96" w:rsidRPr="00010B96">
        <w:rPr>
          <w:b w:val="0"/>
          <w:bCs w:val="0"/>
          <w:i w:val="0"/>
          <w:iCs w:val="0"/>
        </w:rPr>
        <w:t>Articolo 69</w:t>
      </w:r>
      <w:r w:rsidR="002E5FA0" w:rsidRPr="00E02CB3">
        <w:fldChar w:fldCharType="end"/>
      </w:r>
      <w:r w:rsidR="0002316A" w:rsidRPr="00E02CB3">
        <w:rPr>
          <w:b w:val="0"/>
          <w:bCs w:val="0"/>
          <w:i w:val="0"/>
          <w:iCs w:val="0"/>
        </w:rPr>
        <w:t xml:space="preserve">, comma </w:t>
      </w:r>
      <w:r w:rsidR="002E5FA0" w:rsidRPr="00E02CB3">
        <w:fldChar w:fldCharType="begin"/>
      </w:r>
      <w:r w:rsidR="002E5FA0" w:rsidRPr="00E02CB3">
        <w:instrText xml:space="preserve"> REF _Ref230067524 \r \h  \* MERGEFORMAT </w:instrText>
      </w:r>
      <w:r w:rsidR="002E5FA0" w:rsidRPr="00E02CB3">
        <w:fldChar w:fldCharType="separate"/>
      </w:r>
      <w:r w:rsidR="00010B96" w:rsidRPr="00010B96">
        <w:rPr>
          <w:b w:val="0"/>
          <w:bCs w:val="0"/>
          <w:i w:val="0"/>
          <w:iCs w:val="0"/>
        </w:rPr>
        <w:t>69.5</w:t>
      </w:r>
      <w:r w:rsidR="002E5FA0" w:rsidRPr="00E02CB3">
        <w:fldChar w:fldCharType="end"/>
      </w:r>
      <w:r w:rsidR="0002316A" w:rsidRPr="00E02CB3">
        <w:rPr>
          <w:b w:val="0"/>
          <w:bCs w:val="0"/>
          <w:i w:val="0"/>
          <w:iCs w:val="0"/>
        </w:rPr>
        <w:t xml:space="preserve">, </w:t>
      </w:r>
      <w:r w:rsidR="00B641A9" w:rsidRPr="00E02CB3">
        <w:rPr>
          <w:b w:val="0"/>
          <w:bCs w:val="0"/>
          <w:i w:val="0"/>
          <w:iCs w:val="0"/>
        </w:rPr>
        <w:t xml:space="preserve">il GME può </w:t>
      </w:r>
      <w:r w:rsidR="0002316A" w:rsidRPr="00E02CB3">
        <w:rPr>
          <w:b w:val="0"/>
          <w:bCs w:val="0"/>
          <w:i w:val="0"/>
          <w:iCs w:val="0"/>
        </w:rPr>
        <w:t>ridurre la capienza della garanzia</w:t>
      </w:r>
      <w:r w:rsidR="000E3C0F" w:rsidRPr="00E02CB3">
        <w:rPr>
          <w:b w:val="0"/>
          <w:bCs w:val="0"/>
          <w:i w:val="0"/>
          <w:iCs w:val="0"/>
        </w:rPr>
        <w:t>;</w:t>
      </w:r>
      <w:bookmarkEnd w:id="781"/>
    </w:p>
    <w:p w14:paraId="1BE26B82" w14:textId="13FEC7B7" w:rsidR="00B641A9" w:rsidRPr="00E02CB3" w:rsidRDefault="000E3C0F" w:rsidP="00365C78">
      <w:pPr>
        <w:pStyle w:val="Titolo2"/>
        <w:numPr>
          <w:ilvl w:val="0"/>
          <w:numId w:val="36"/>
        </w:numPr>
        <w:jc w:val="both"/>
        <w:rPr>
          <w:b w:val="0"/>
          <w:bCs w:val="0"/>
          <w:i w:val="0"/>
          <w:iCs w:val="0"/>
        </w:rPr>
      </w:pPr>
      <w:r w:rsidRPr="00E02CB3">
        <w:rPr>
          <w:b w:val="0"/>
          <w:bCs w:val="0"/>
          <w:i w:val="0"/>
          <w:iCs w:val="0"/>
        </w:rPr>
        <w:t>la registrazione d</w:t>
      </w:r>
      <w:r w:rsidR="00282FDB" w:rsidRPr="00E02CB3">
        <w:rPr>
          <w:b w:val="0"/>
          <w:bCs w:val="0"/>
          <w:i w:val="0"/>
          <w:iCs w:val="0"/>
        </w:rPr>
        <w:t>i una transazione in acquisto ai fini della consegna fisica dei contratti finanziari conclusi sull’</w:t>
      </w:r>
      <w:r w:rsidR="005B6952" w:rsidRPr="00E02CB3">
        <w:rPr>
          <w:b w:val="0"/>
          <w:bCs w:val="0"/>
          <w:i w:val="0"/>
          <w:iCs w:val="0"/>
        </w:rPr>
        <w:t>IDEX</w:t>
      </w:r>
      <w:r w:rsidR="00282FDB" w:rsidRPr="00E02CB3">
        <w:rPr>
          <w:b w:val="0"/>
          <w:bCs w:val="0"/>
          <w:i w:val="0"/>
          <w:iCs w:val="0"/>
        </w:rPr>
        <w:t xml:space="preserve"> </w:t>
      </w:r>
      <w:r w:rsidRPr="00E02CB3">
        <w:rPr>
          <w:b w:val="0"/>
          <w:bCs w:val="0"/>
          <w:i w:val="0"/>
          <w:iCs w:val="0"/>
        </w:rPr>
        <w:t>di cui al precedente Titolo III, Capo III</w:t>
      </w:r>
      <w:r w:rsidR="00282FDB" w:rsidRPr="00E02CB3">
        <w:rPr>
          <w:b w:val="0"/>
          <w:bCs w:val="0"/>
          <w:i w:val="0"/>
          <w:iCs w:val="0"/>
        </w:rPr>
        <w:t xml:space="preserve"> </w:t>
      </w:r>
      <w:r w:rsidRPr="00E02CB3">
        <w:rPr>
          <w:b w:val="0"/>
          <w:bCs w:val="0"/>
          <w:i w:val="0"/>
          <w:iCs w:val="0"/>
        </w:rPr>
        <w:t>è verificata congrua prevedendo la totale copertura del relativo controvalore</w:t>
      </w:r>
      <w:bookmarkEnd w:id="782"/>
      <w:r w:rsidR="00513978" w:rsidRPr="00E02CB3">
        <w:rPr>
          <w:b w:val="0"/>
          <w:bCs w:val="0"/>
          <w:i w:val="0"/>
          <w:iCs w:val="0"/>
        </w:rPr>
        <w:t>;</w:t>
      </w:r>
    </w:p>
    <w:p w14:paraId="5843230E" w14:textId="3CF42BBD" w:rsidR="00513978" w:rsidRPr="00E02CB3" w:rsidRDefault="00513978" w:rsidP="00513978">
      <w:pPr>
        <w:pStyle w:val="Titolo2"/>
        <w:numPr>
          <w:ilvl w:val="0"/>
          <w:numId w:val="36"/>
        </w:numPr>
        <w:jc w:val="both"/>
      </w:pPr>
      <w:r w:rsidRPr="00E02CB3">
        <w:rPr>
          <w:b w:val="0"/>
          <w:i w:val="0"/>
        </w:rPr>
        <w:t xml:space="preserve">al ricorrere della circostanza di operatività sui mercati in </w:t>
      </w:r>
      <w:proofErr w:type="spellStart"/>
      <w:r w:rsidRPr="00E02CB3">
        <w:rPr>
          <w:b w:val="0"/>
        </w:rPr>
        <w:t>netting</w:t>
      </w:r>
      <w:proofErr w:type="spellEnd"/>
      <w:r w:rsidRPr="00E02CB3">
        <w:rPr>
          <w:b w:val="0"/>
        </w:rPr>
        <w:t xml:space="preserve">, </w:t>
      </w:r>
      <w:r w:rsidRPr="00E02CB3">
        <w:rPr>
          <w:b w:val="0"/>
          <w:i w:val="0"/>
        </w:rPr>
        <w:t>la capienza della garanzia considerata</w:t>
      </w:r>
      <w:r w:rsidR="00605AFA" w:rsidRPr="00E02CB3">
        <w:rPr>
          <w:b w:val="0"/>
          <w:i w:val="0"/>
        </w:rPr>
        <w:t xml:space="preserve"> per le verifiche di congruità delle offerte presentate sul MGP e sul MI è determinata tendendo conto</w:t>
      </w:r>
      <w:r w:rsidR="00DB1BB4" w:rsidRPr="00E02CB3">
        <w:rPr>
          <w:b w:val="0"/>
          <w:i w:val="0"/>
        </w:rPr>
        <w:t>,</w:t>
      </w:r>
      <w:r w:rsidR="00605AFA" w:rsidRPr="00E02CB3">
        <w:rPr>
          <w:b w:val="0"/>
          <w:i w:val="0"/>
        </w:rPr>
        <w:t xml:space="preserve"> </w:t>
      </w:r>
      <w:r w:rsidR="00DB1BB4" w:rsidRPr="00E02CB3">
        <w:rPr>
          <w:b w:val="0"/>
          <w:i w:val="0"/>
        </w:rPr>
        <w:t>in maniera unitaria,</w:t>
      </w:r>
      <w:r w:rsidR="00900895" w:rsidRPr="00E02CB3">
        <w:rPr>
          <w:b w:val="0"/>
          <w:i w:val="0"/>
        </w:rPr>
        <w:t xml:space="preserve"> </w:t>
      </w:r>
      <w:r w:rsidR="00C87C2B" w:rsidRPr="00E02CB3">
        <w:rPr>
          <w:b w:val="0"/>
          <w:i w:val="0"/>
        </w:rPr>
        <w:t xml:space="preserve">anche </w:t>
      </w:r>
      <w:r w:rsidR="00605AFA" w:rsidRPr="00E02CB3">
        <w:rPr>
          <w:b w:val="0"/>
          <w:i w:val="0"/>
        </w:rPr>
        <w:t>dell’operatività sul MPGAS</w:t>
      </w:r>
      <w:r w:rsidRPr="00E02CB3">
        <w:rPr>
          <w:b w:val="0"/>
          <w:i w:val="0"/>
        </w:rPr>
        <w:t xml:space="preserve"> ai sensi della Disciplina del MGAS. </w:t>
      </w:r>
    </w:p>
    <w:p w14:paraId="22A4BF35" w14:textId="77777777" w:rsidR="00513978" w:rsidRPr="00E02CB3" w:rsidRDefault="00513978" w:rsidP="006A1FE8">
      <w:pPr>
        <w:rPr>
          <w:b/>
          <w:bCs/>
          <w:i/>
          <w:iCs/>
        </w:rPr>
      </w:pPr>
    </w:p>
    <w:p w14:paraId="2548160B" w14:textId="77777777" w:rsidR="00C47CA5" w:rsidRPr="00E02CB3" w:rsidRDefault="00C47CA5" w:rsidP="00365C78"/>
    <w:p w14:paraId="598269E7" w14:textId="77777777" w:rsidR="00C47CA5" w:rsidRPr="00E02CB3" w:rsidRDefault="00C47CA5" w:rsidP="00365C78">
      <w:pPr>
        <w:pStyle w:val="Titolo2"/>
        <w:tabs>
          <w:tab w:val="num" w:pos="720"/>
        </w:tabs>
        <w:ind w:left="720" w:hanging="720"/>
        <w:jc w:val="both"/>
        <w:rPr>
          <w:b w:val="0"/>
          <w:bCs w:val="0"/>
          <w:i w:val="0"/>
          <w:iCs w:val="0"/>
        </w:rPr>
      </w:pPr>
      <w:r w:rsidRPr="00E02CB3">
        <w:rPr>
          <w:b w:val="0"/>
          <w:bCs w:val="0"/>
          <w:i w:val="0"/>
          <w:iCs w:val="0"/>
        </w:rPr>
        <w:t>Ai fini delle verifiche di congruità tecnica sul MTE</w:t>
      </w:r>
      <w:r w:rsidR="009A6C1D" w:rsidRPr="00E02CB3">
        <w:rPr>
          <w:b w:val="0"/>
          <w:bCs w:val="0"/>
          <w:i w:val="0"/>
          <w:iCs w:val="0"/>
        </w:rPr>
        <w:t>,</w:t>
      </w:r>
      <w:r w:rsidRPr="00E02CB3">
        <w:rPr>
          <w:b w:val="0"/>
          <w:bCs w:val="0"/>
          <w:i w:val="0"/>
          <w:iCs w:val="0"/>
        </w:rPr>
        <w:t xml:space="preserve"> il GME </w:t>
      </w:r>
      <w:r w:rsidR="009A6C1D" w:rsidRPr="00E02CB3">
        <w:rPr>
          <w:b w:val="0"/>
          <w:bCs w:val="0"/>
          <w:i w:val="0"/>
          <w:iCs w:val="0"/>
        </w:rPr>
        <w:t>può definire</w:t>
      </w:r>
      <w:r w:rsidRPr="00E02CB3">
        <w:rPr>
          <w:b w:val="0"/>
          <w:bCs w:val="0"/>
          <w:i w:val="0"/>
          <w:iCs w:val="0"/>
        </w:rPr>
        <w:t>:</w:t>
      </w:r>
    </w:p>
    <w:p w14:paraId="7B25AED0" w14:textId="77777777" w:rsidR="00CD44B4" w:rsidRPr="00E02CB3" w:rsidRDefault="007C72A5" w:rsidP="00D40C8E">
      <w:pPr>
        <w:pStyle w:val="Titolo2"/>
        <w:numPr>
          <w:ilvl w:val="0"/>
          <w:numId w:val="81"/>
        </w:numPr>
        <w:jc w:val="both"/>
      </w:pPr>
      <w:r w:rsidRPr="00E02CB3">
        <w:rPr>
          <w:b w:val="0"/>
          <w:i w:val="0"/>
        </w:rPr>
        <w:t xml:space="preserve">il relativo </w:t>
      </w:r>
      <w:r w:rsidR="00CD44B4" w:rsidRPr="00E02CB3">
        <w:rPr>
          <w:b w:val="0"/>
          <w:i w:val="0"/>
        </w:rPr>
        <w:t>prezzo di controllo per ciascun contratto quotato sul MTE che viene determinato</w:t>
      </w:r>
      <w:r w:rsidR="006E5994" w:rsidRPr="00E02CB3">
        <w:rPr>
          <w:b w:val="0"/>
          <w:i w:val="0"/>
        </w:rPr>
        <w:t>, giornalmente,</w:t>
      </w:r>
      <w:r w:rsidR="00CD44B4" w:rsidRPr="00E02CB3">
        <w:rPr>
          <w:b w:val="0"/>
          <w:i w:val="0"/>
        </w:rPr>
        <w:t xml:space="preserve"> sulla base delle offerte presentate e/o concluse sul MTE</w:t>
      </w:r>
      <w:r w:rsidR="006E5994" w:rsidRPr="00E02CB3">
        <w:rPr>
          <w:b w:val="0"/>
          <w:i w:val="0"/>
        </w:rPr>
        <w:t>. Il GME può determinare il prezzo di controllo</w:t>
      </w:r>
      <w:r w:rsidRPr="00E02CB3">
        <w:rPr>
          <w:b w:val="0"/>
          <w:i w:val="0"/>
        </w:rPr>
        <w:t xml:space="preserve"> del MTE</w:t>
      </w:r>
      <w:r w:rsidR="006E5994" w:rsidRPr="00E02CB3">
        <w:rPr>
          <w:b w:val="0"/>
          <w:i w:val="0"/>
        </w:rPr>
        <w:t xml:space="preserve"> anche sulla base di procedure che prevedano il coinvolgimento degli operatori</w:t>
      </w:r>
      <w:r w:rsidR="00CD44B4" w:rsidRPr="00E02CB3">
        <w:rPr>
          <w:b w:val="0"/>
          <w:i w:val="0"/>
        </w:rPr>
        <w:t>;</w:t>
      </w:r>
    </w:p>
    <w:p w14:paraId="6FB050FA" w14:textId="77777777" w:rsidR="00CD44B4" w:rsidRPr="00E02CB3" w:rsidRDefault="00CD44B4" w:rsidP="00D40C8E">
      <w:pPr>
        <w:pStyle w:val="Titolo2"/>
        <w:numPr>
          <w:ilvl w:val="0"/>
          <w:numId w:val="81"/>
        </w:numPr>
        <w:jc w:val="both"/>
      </w:pPr>
      <w:r w:rsidRPr="00E02CB3">
        <w:rPr>
          <w:b w:val="0"/>
          <w:i w:val="0"/>
        </w:rPr>
        <w:t xml:space="preserve">un parametro α </w:t>
      </w:r>
      <w:r w:rsidR="009A6C1D" w:rsidRPr="00E02CB3">
        <w:rPr>
          <w:b w:val="0"/>
          <w:i w:val="0"/>
        </w:rPr>
        <w:t xml:space="preserve">che viene determinato </w:t>
      </w:r>
      <w:r w:rsidRPr="00E02CB3">
        <w:rPr>
          <w:b w:val="0"/>
          <w:i w:val="0"/>
        </w:rPr>
        <w:t>sulla base della volatilità dei prezzi dei contratti quotati;</w:t>
      </w:r>
    </w:p>
    <w:p w14:paraId="5A1F8AEB" w14:textId="77777777" w:rsidR="00CD44B4" w:rsidRPr="00E02CB3" w:rsidRDefault="00CD44B4" w:rsidP="00D40C8E">
      <w:pPr>
        <w:pStyle w:val="Titolo2"/>
        <w:numPr>
          <w:ilvl w:val="0"/>
          <w:numId w:val="81"/>
        </w:numPr>
        <w:jc w:val="both"/>
      </w:pPr>
      <w:r w:rsidRPr="00E02CB3">
        <w:rPr>
          <w:b w:val="0"/>
          <w:i w:val="0"/>
        </w:rPr>
        <w:t xml:space="preserve">un parametro β </w:t>
      </w:r>
      <w:r w:rsidR="009A6C1D" w:rsidRPr="00E02CB3">
        <w:rPr>
          <w:b w:val="0"/>
          <w:i w:val="0"/>
        </w:rPr>
        <w:t xml:space="preserve">che viene determinato </w:t>
      </w:r>
      <w:r w:rsidRPr="00E02CB3">
        <w:rPr>
          <w:b w:val="0"/>
          <w:i w:val="0"/>
        </w:rPr>
        <w:t>sulla base della correlazione tra i prezz</w:t>
      </w:r>
      <w:r w:rsidR="0027077C" w:rsidRPr="00E02CB3">
        <w:rPr>
          <w:b w:val="0"/>
          <w:i w:val="0"/>
        </w:rPr>
        <w:t>i</w:t>
      </w:r>
      <w:r w:rsidRPr="00E02CB3">
        <w:rPr>
          <w:b w:val="0"/>
          <w:i w:val="0"/>
        </w:rPr>
        <w:t xml:space="preserve"> dei contratti con profilo </w:t>
      </w:r>
      <w:proofErr w:type="spellStart"/>
      <w:r w:rsidRPr="00E835DA">
        <w:rPr>
          <w:b w:val="0"/>
        </w:rPr>
        <w:t>baseload</w:t>
      </w:r>
      <w:proofErr w:type="spellEnd"/>
      <w:r w:rsidRPr="00E02CB3">
        <w:rPr>
          <w:b w:val="0"/>
          <w:i w:val="0"/>
        </w:rPr>
        <w:t xml:space="preserve"> e </w:t>
      </w:r>
      <w:proofErr w:type="spellStart"/>
      <w:r w:rsidRPr="00E835DA">
        <w:rPr>
          <w:b w:val="0"/>
        </w:rPr>
        <w:t>peakload</w:t>
      </w:r>
      <w:proofErr w:type="spellEnd"/>
      <w:r w:rsidR="00C16AC6" w:rsidRPr="00E02CB3">
        <w:rPr>
          <w:b w:val="0"/>
          <w:i w:val="0"/>
        </w:rPr>
        <w:t>;</w:t>
      </w:r>
    </w:p>
    <w:p w14:paraId="07213C35" w14:textId="77777777" w:rsidR="008379E0" w:rsidRPr="00E02CB3" w:rsidRDefault="00CD44B4" w:rsidP="008379E0">
      <w:pPr>
        <w:pStyle w:val="Titolo2"/>
        <w:numPr>
          <w:ilvl w:val="0"/>
          <w:numId w:val="81"/>
        </w:numPr>
        <w:jc w:val="both"/>
        <w:rPr>
          <w:b w:val="0"/>
          <w:i w:val="0"/>
        </w:rPr>
      </w:pPr>
      <w:r w:rsidRPr="00E02CB3">
        <w:rPr>
          <w:b w:val="0"/>
          <w:i w:val="0"/>
        </w:rPr>
        <w:t xml:space="preserve">un parametro γ </w:t>
      </w:r>
      <w:r w:rsidR="009A6C1D" w:rsidRPr="00E02CB3">
        <w:rPr>
          <w:b w:val="0"/>
          <w:i w:val="0"/>
        </w:rPr>
        <w:t xml:space="preserve">che viene determinato </w:t>
      </w:r>
      <w:r w:rsidRPr="00E02CB3">
        <w:rPr>
          <w:b w:val="0"/>
          <w:i w:val="0"/>
        </w:rPr>
        <w:t>sulla base della correlazione dei prezzi tra diversi periodi di consegna</w:t>
      </w:r>
      <w:r w:rsidR="00C16AC6" w:rsidRPr="00E02CB3">
        <w:rPr>
          <w:b w:val="0"/>
          <w:i w:val="0"/>
        </w:rPr>
        <w:t>.</w:t>
      </w:r>
    </w:p>
    <w:p w14:paraId="210F60C6" w14:textId="77777777" w:rsidR="008379E0" w:rsidRPr="00E02CB3" w:rsidRDefault="008379E0" w:rsidP="0099778B"/>
    <w:p w14:paraId="66004326" w14:textId="77777777" w:rsidR="008379E0" w:rsidRPr="00E02CB3" w:rsidRDefault="00FD5F10" w:rsidP="00286B0E">
      <w:pPr>
        <w:pStyle w:val="Titolo2"/>
        <w:numPr>
          <w:ilvl w:val="1"/>
          <w:numId w:val="486"/>
        </w:numPr>
        <w:tabs>
          <w:tab w:val="num" w:pos="567"/>
        </w:tabs>
        <w:ind w:hanging="719"/>
        <w:jc w:val="both"/>
        <w:rPr>
          <w:b w:val="0"/>
          <w:bCs w:val="0"/>
          <w:i w:val="0"/>
          <w:iCs w:val="0"/>
        </w:rPr>
      </w:pPr>
      <w:r w:rsidRPr="00E02CB3">
        <w:rPr>
          <w:b w:val="0"/>
          <w:bCs w:val="0"/>
          <w:iCs w:val="0"/>
        </w:rPr>
        <w:t>b</w:t>
      </w:r>
      <w:r w:rsidR="008379E0" w:rsidRPr="00E02CB3">
        <w:rPr>
          <w:b w:val="0"/>
          <w:bCs w:val="0"/>
          <w:iCs w:val="0"/>
        </w:rPr>
        <w:t>is</w:t>
      </w:r>
      <w:r w:rsidR="008379E0" w:rsidRPr="00E02CB3">
        <w:rPr>
          <w:b w:val="0"/>
          <w:bCs w:val="0"/>
          <w:i w:val="0"/>
          <w:iCs w:val="0"/>
        </w:rPr>
        <w:t xml:space="preserve"> </w:t>
      </w:r>
      <w:r w:rsidR="0099778B" w:rsidRPr="00E02CB3">
        <w:rPr>
          <w:b w:val="0"/>
          <w:bCs w:val="0"/>
          <w:i w:val="0"/>
          <w:iCs w:val="0"/>
        </w:rPr>
        <w:t xml:space="preserve">    </w:t>
      </w:r>
      <w:r w:rsidR="008379E0" w:rsidRPr="00E02CB3">
        <w:rPr>
          <w:b w:val="0"/>
          <w:bCs w:val="0"/>
          <w:i w:val="0"/>
          <w:iCs w:val="0"/>
        </w:rPr>
        <w:t xml:space="preserve">Ai fini delle verifiche di congruità sul MPEG, il GME </w:t>
      </w:r>
      <w:r w:rsidR="004F4434" w:rsidRPr="00E02CB3">
        <w:rPr>
          <w:b w:val="0"/>
          <w:bCs w:val="0"/>
          <w:i w:val="0"/>
          <w:iCs w:val="0"/>
        </w:rPr>
        <w:t>definisce</w:t>
      </w:r>
      <w:r w:rsidR="008379E0" w:rsidRPr="00E02CB3">
        <w:rPr>
          <w:b w:val="0"/>
          <w:bCs w:val="0"/>
          <w:i w:val="0"/>
          <w:iCs w:val="0"/>
        </w:rPr>
        <w:t xml:space="preserve"> il parametro </w:t>
      </w:r>
      <w:r w:rsidR="00F3064A" w:rsidRPr="00E02CB3">
        <w:rPr>
          <w:b w:val="0"/>
          <w:bCs w:val="0"/>
          <w:i w:val="0"/>
          <w:iCs w:val="0"/>
        </w:rPr>
        <w:t>prezzo di controllo</w:t>
      </w:r>
      <w:r w:rsidR="008379E0" w:rsidRPr="00E02CB3">
        <w:rPr>
          <w:b w:val="0"/>
          <w:bCs w:val="0"/>
          <w:i w:val="0"/>
          <w:iCs w:val="0"/>
        </w:rPr>
        <w:t>.</w:t>
      </w:r>
    </w:p>
    <w:p w14:paraId="331D03FD" w14:textId="77777777" w:rsidR="00C47CA5" w:rsidRPr="00E02CB3" w:rsidRDefault="00C47CA5" w:rsidP="0099778B">
      <w:pPr>
        <w:pStyle w:val="Titolo2"/>
        <w:numPr>
          <w:ilvl w:val="0"/>
          <w:numId w:val="0"/>
        </w:numPr>
        <w:jc w:val="both"/>
      </w:pPr>
    </w:p>
    <w:p w14:paraId="7B2ECC0F" w14:textId="77777777" w:rsidR="0027077C" w:rsidRPr="00E02CB3" w:rsidRDefault="0027077C" w:rsidP="00365C78">
      <w:pPr>
        <w:pStyle w:val="Titolo2"/>
        <w:tabs>
          <w:tab w:val="num" w:pos="720"/>
        </w:tabs>
        <w:ind w:left="720" w:hanging="720"/>
        <w:jc w:val="both"/>
        <w:rPr>
          <w:b w:val="0"/>
          <w:bCs w:val="0"/>
          <w:i w:val="0"/>
          <w:iCs w:val="0"/>
        </w:rPr>
      </w:pPr>
      <w:r w:rsidRPr="00E02CB3">
        <w:rPr>
          <w:b w:val="0"/>
          <w:bCs w:val="0"/>
          <w:i w:val="0"/>
          <w:iCs w:val="0"/>
        </w:rPr>
        <w:t xml:space="preserve">I </w:t>
      </w:r>
      <w:r w:rsidR="00D45DDA" w:rsidRPr="00E02CB3">
        <w:rPr>
          <w:b w:val="0"/>
          <w:bCs w:val="0"/>
          <w:i w:val="0"/>
          <w:iCs w:val="0"/>
        </w:rPr>
        <w:t xml:space="preserve">valori dei </w:t>
      </w:r>
      <w:r w:rsidRPr="00E02CB3">
        <w:rPr>
          <w:b w:val="0"/>
          <w:bCs w:val="0"/>
          <w:i w:val="0"/>
          <w:iCs w:val="0"/>
        </w:rPr>
        <w:t>pa</w:t>
      </w:r>
      <w:r w:rsidR="00D45DDA" w:rsidRPr="00E02CB3">
        <w:rPr>
          <w:b w:val="0"/>
          <w:bCs w:val="0"/>
          <w:i w:val="0"/>
          <w:iCs w:val="0"/>
        </w:rPr>
        <w:t>rametri α, β, e γ sono definiti nelle DTF.</w:t>
      </w:r>
    </w:p>
    <w:bookmarkEnd w:id="780"/>
    <w:p w14:paraId="4D5762C5" w14:textId="77777777" w:rsidR="00C9653A" w:rsidRPr="00E02CB3" w:rsidRDefault="00C9653A" w:rsidP="00365C78">
      <w:pPr>
        <w:pStyle w:val="Titolo2"/>
        <w:numPr>
          <w:ilvl w:val="0"/>
          <w:numId w:val="0"/>
        </w:numPr>
        <w:jc w:val="both"/>
        <w:rPr>
          <w:b w:val="0"/>
          <w:bCs w:val="0"/>
          <w:i w:val="0"/>
          <w:iCs w:val="0"/>
        </w:rPr>
      </w:pPr>
    </w:p>
    <w:p w14:paraId="2C74FB35" w14:textId="54D94E35" w:rsidR="00C9653A" w:rsidRPr="00E02CB3" w:rsidRDefault="00C9653A" w:rsidP="00365C78">
      <w:pPr>
        <w:pStyle w:val="Titolo2"/>
        <w:tabs>
          <w:tab w:val="num" w:pos="720"/>
        </w:tabs>
        <w:ind w:left="720" w:hanging="720"/>
        <w:jc w:val="both"/>
        <w:rPr>
          <w:b w:val="0"/>
          <w:bCs w:val="0"/>
          <w:i w:val="0"/>
          <w:iCs w:val="0"/>
        </w:rPr>
      </w:pPr>
      <w:r w:rsidRPr="00E02CB3">
        <w:rPr>
          <w:b w:val="0"/>
          <w:bCs w:val="0"/>
          <w:i w:val="0"/>
          <w:iCs w:val="0"/>
        </w:rPr>
        <w:t xml:space="preserve">Gli importi di cui ai precedenti commi, considerati ai fini della verifica di congruità tecnica, non comprendono i corrispettivi di cui al precedente </w:t>
      </w:r>
      <w:r w:rsidR="002E5FA0" w:rsidRPr="00E02CB3">
        <w:fldChar w:fldCharType="begin"/>
      </w:r>
      <w:r w:rsidR="002E5FA0" w:rsidRPr="00E02CB3">
        <w:instrText xml:space="preserve"> REF _Ref59358512 \r \h  \* MERGEFORMAT </w:instrText>
      </w:r>
      <w:r w:rsidR="002E5FA0" w:rsidRPr="00E02CB3">
        <w:fldChar w:fldCharType="separate"/>
      </w:r>
      <w:r w:rsidR="00010B96" w:rsidRPr="00010B96">
        <w:rPr>
          <w:b w:val="0"/>
          <w:bCs w:val="0"/>
          <w:i w:val="0"/>
          <w:iCs w:val="0"/>
        </w:rPr>
        <w:t>Articolo 7</w:t>
      </w:r>
      <w:r w:rsidR="002E5FA0" w:rsidRPr="00E02CB3">
        <w:fldChar w:fldCharType="end"/>
      </w:r>
      <w:r w:rsidRPr="00E02CB3">
        <w:rPr>
          <w:b w:val="0"/>
          <w:bCs w:val="0"/>
          <w:i w:val="0"/>
          <w:iCs w:val="0"/>
        </w:rPr>
        <w:t xml:space="preserve">, comma </w:t>
      </w:r>
      <w:r w:rsidR="002E5FA0" w:rsidRPr="00E02CB3">
        <w:fldChar w:fldCharType="begin"/>
      </w:r>
      <w:r w:rsidR="002E5FA0" w:rsidRPr="00E02CB3">
        <w:instrText xml:space="preserve"> REF _Ref59352161 \r \h  \* MERGEFORMAT </w:instrText>
      </w:r>
      <w:r w:rsidR="002E5FA0" w:rsidRPr="00E02CB3">
        <w:fldChar w:fldCharType="separate"/>
      </w:r>
      <w:r w:rsidR="00010B96" w:rsidRPr="00010B96">
        <w:rPr>
          <w:b w:val="0"/>
          <w:bCs w:val="0"/>
          <w:i w:val="0"/>
          <w:iCs w:val="0"/>
        </w:rPr>
        <w:t>7.1</w:t>
      </w:r>
      <w:r w:rsidR="002E5FA0" w:rsidRPr="00E02CB3">
        <w:fldChar w:fldCharType="end"/>
      </w:r>
      <w:r w:rsidRPr="00E02CB3">
        <w:rPr>
          <w:b w:val="0"/>
          <w:bCs w:val="0"/>
          <w:i w:val="0"/>
          <w:iCs w:val="0"/>
        </w:rPr>
        <w:t>.</w:t>
      </w:r>
    </w:p>
    <w:p w14:paraId="1ED5D95A" w14:textId="77777777" w:rsidR="00C9653A" w:rsidRPr="00E02CB3" w:rsidRDefault="00C9653A" w:rsidP="00365C78"/>
    <w:p w14:paraId="0D0014E9" w14:textId="45F93EC3" w:rsidR="00C9653A" w:rsidRPr="00E02CB3" w:rsidRDefault="00C9653A" w:rsidP="00365C78">
      <w:pPr>
        <w:pStyle w:val="Titolo4"/>
        <w:rPr>
          <w:i w:val="0"/>
        </w:rPr>
      </w:pPr>
      <w:bookmarkStart w:id="783" w:name="_Toc198984118"/>
      <w:bookmarkStart w:id="784" w:name="_Toc59534303"/>
      <w:bookmarkStart w:id="785" w:name="_Toc104270211"/>
      <w:bookmarkStart w:id="786" w:name="_Toc11839980"/>
      <w:bookmarkEnd w:id="783"/>
      <w:r w:rsidRPr="00E02CB3">
        <w:rPr>
          <w:i w:val="0"/>
        </w:rPr>
        <w:lastRenderedPageBreak/>
        <w:t>CAPO II</w:t>
      </w:r>
      <w:r w:rsidRPr="00E02CB3">
        <w:rPr>
          <w:i w:val="0"/>
        </w:rPr>
        <w:br/>
        <w:t>REGOLAZIONE DEI PAGAMENTI</w:t>
      </w:r>
      <w:bookmarkEnd w:id="784"/>
      <w:bookmarkEnd w:id="785"/>
      <w:bookmarkEnd w:id="786"/>
      <w:r w:rsidR="00E60716" w:rsidRPr="00E02CB3">
        <w:rPr>
          <w:i w:val="0"/>
        </w:rPr>
        <w:t xml:space="preserve"> </w:t>
      </w:r>
      <w:r w:rsidRPr="00E02CB3">
        <w:rPr>
          <w:i w:val="0"/>
        </w:rPr>
        <w:br/>
      </w:r>
    </w:p>
    <w:p w14:paraId="572EDF7F" w14:textId="77777777" w:rsidR="00C9653A" w:rsidRPr="00E02CB3" w:rsidRDefault="00C9653A" w:rsidP="00FA3FA4">
      <w:pPr>
        <w:pStyle w:val="Articolo"/>
        <w:tabs>
          <w:tab w:val="clear" w:pos="5977"/>
          <w:tab w:val="num" w:pos="426"/>
        </w:tabs>
        <w:ind w:left="426" w:firstLine="0"/>
        <w:rPr>
          <w:rFonts w:cs="Arial"/>
        </w:rPr>
      </w:pPr>
      <w:r w:rsidRPr="00E02CB3">
        <w:rPr>
          <w:b w:val="0"/>
          <w:i w:val="0"/>
        </w:rPr>
        <w:br/>
      </w:r>
      <w:bookmarkStart w:id="787" w:name="_Ref59359335"/>
      <w:bookmarkStart w:id="788" w:name="_Toc59534304"/>
      <w:bookmarkStart w:id="789" w:name="_Toc104270212"/>
      <w:bookmarkStart w:id="790" w:name="_Toc11839981"/>
      <w:r w:rsidRPr="00E02CB3">
        <w:t>Compensazione dei pagamenti</w:t>
      </w:r>
      <w:bookmarkEnd w:id="787"/>
      <w:bookmarkEnd w:id="788"/>
      <w:bookmarkEnd w:id="789"/>
      <w:bookmarkEnd w:id="790"/>
      <w:r w:rsidR="00E60716" w:rsidRPr="00E02CB3">
        <w:t xml:space="preserve"> </w:t>
      </w:r>
      <w:r w:rsidRPr="00E02CB3">
        <w:br/>
      </w:r>
    </w:p>
    <w:p w14:paraId="3C40F576" w14:textId="05E99131" w:rsidR="00434F69" w:rsidRPr="00E02CB3" w:rsidRDefault="00434F69" w:rsidP="00434F69">
      <w:pPr>
        <w:pStyle w:val="Titolo2"/>
        <w:tabs>
          <w:tab w:val="num" w:pos="720"/>
        </w:tabs>
        <w:ind w:left="720" w:hanging="720"/>
        <w:jc w:val="both"/>
        <w:rPr>
          <w:b w:val="0"/>
          <w:bCs w:val="0"/>
          <w:i w:val="0"/>
          <w:iCs w:val="0"/>
        </w:rPr>
      </w:pPr>
      <w:bookmarkStart w:id="791" w:name="_Ref59360835"/>
      <w:r w:rsidRPr="00E02CB3">
        <w:rPr>
          <w:b w:val="0"/>
          <w:bCs w:val="0"/>
          <w:i w:val="0"/>
          <w:iCs w:val="0"/>
        </w:rPr>
        <w:t xml:space="preserve">Il periodo di </w:t>
      </w:r>
      <w:proofErr w:type="spellStart"/>
      <w:r w:rsidRPr="00E02CB3">
        <w:rPr>
          <w:b w:val="0"/>
          <w:bCs w:val="0"/>
          <w:iCs w:val="0"/>
        </w:rPr>
        <w:t>settlement</w:t>
      </w:r>
      <w:proofErr w:type="spellEnd"/>
      <w:r w:rsidRPr="00E02CB3">
        <w:rPr>
          <w:b w:val="0"/>
          <w:bCs w:val="0"/>
          <w:i w:val="0"/>
          <w:iCs w:val="0"/>
        </w:rPr>
        <w:t xml:space="preserve"> è definito dal GME nelle DTF.</w:t>
      </w:r>
    </w:p>
    <w:p w14:paraId="2315800B" w14:textId="77777777" w:rsidR="00434F69" w:rsidRPr="00E02CB3" w:rsidRDefault="00434F69" w:rsidP="009305B1">
      <w:pPr>
        <w:pStyle w:val="Titolo2"/>
        <w:numPr>
          <w:ilvl w:val="0"/>
          <w:numId w:val="0"/>
        </w:numPr>
        <w:ind w:left="720"/>
        <w:jc w:val="both"/>
        <w:rPr>
          <w:b w:val="0"/>
          <w:bCs w:val="0"/>
          <w:i w:val="0"/>
          <w:iCs w:val="0"/>
        </w:rPr>
      </w:pPr>
    </w:p>
    <w:p w14:paraId="0ADDE71D" w14:textId="289FD2CC" w:rsidR="004C5CE0" w:rsidRPr="00E02CB3" w:rsidRDefault="00C9653A" w:rsidP="00365C78">
      <w:pPr>
        <w:pStyle w:val="Titolo2"/>
        <w:tabs>
          <w:tab w:val="num" w:pos="720"/>
        </w:tabs>
        <w:ind w:left="720" w:hanging="720"/>
        <w:jc w:val="both"/>
        <w:rPr>
          <w:b w:val="0"/>
          <w:bCs w:val="0"/>
          <w:i w:val="0"/>
          <w:iCs w:val="0"/>
        </w:rPr>
      </w:pPr>
      <w:bookmarkStart w:id="792" w:name="_Ref455658763"/>
      <w:r w:rsidRPr="00E02CB3">
        <w:rPr>
          <w:b w:val="0"/>
          <w:bCs w:val="0"/>
          <w:i w:val="0"/>
          <w:iCs w:val="0"/>
        </w:rPr>
        <w:t>Per ogni periodo di</w:t>
      </w:r>
      <w:r w:rsidR="00434F69" w:rsidRPr="00E02CB3">
        <w:rPr>
          <w:b w:val="0"/>
          <w:bCs w:val="0"/>
          <w:i w:val="0"/>
          <w:iCs w:val="0"/>
        </w:rPr>
        <w:t xml:space="preserve"> </w:t>
      </w:r>
      <w:proofErr w:type="spellStart"/>
      <w:r w:rsidR="00434F69" w:rsidRPr="00E02CB3">
        <w:rPr>
          <w:b w:val="0"/>
          <w:bCs w:val="0"/>
          <w:iCs w:val="0"/>
        </w:rPr>
        <w:t>settlement</w:t>
      </w:r>
      <w:proofErr w:type="spellEnd"/>
      <w:r w:rsidRPr="00E02CB3">
        <w:rPr>
          <w:b w:val="0"/>
          <w:bCs w:val="0"/>
          <w:i w:val="0"/>
          <w:iCs w:val="0"/>
        </w:rPr>
        <w:t xml:space="preserve"> il GME determina, per ogni operatore, </w:t>
      </w:r>
      <w:r w:rsidR="001C6125" w:rsidRPr="00E02CB3">
        <w:rPr>
          <w:b w:val="0"/>
          <w:bCs w:val="0"/>
          <w:i w:val="0"/>
          <w:iCs w:val="0"/>
        </w:rPr>
        <w:t>secondo le modalità ed entro i termini stabiliti nelle DTF, distinte</w:t>
      </w:r>
      <w:r w:rsidRPr="00E02CB3">
        <w:rPr>
          <w:b w:val="0"/>
          <w:bCs w:val="0"/>
          <w:i w:val="0"/>
          <w:iCs w:val="0"/>
        </w:rPr>
        <w:t xml:space="preserve"> </w:t>
      </w:r>
      <w:r w:rsidR="001C6125" w:rsidRPr="00E02CB3">
        <w:rPr>
          <w:b w:val="0"/>
          <w:bCs w:val="0"/>
          <w:i w:val="0"/>
          <w:iCs w:val="0"/>
        </w:rPr>
        <w:t>posizioni nette</w:t>
      </w:r>
      <w:r w:rsidRPr="00E02CB3">
        <w:rPr>
          <w:b w:val="0"/>
          <w:bCs w:val="0"/>
          <w:i w:val="0"/>
          <w:iCs w:val="0"/>
        </w:rPr>
        <w:t>, debitrice o creditrice, nei confronti del GME stesso,</w:t>
      </w:r>
      <w:r w:rsidR="004C5CE0" w:rsidRPr="00E02CB3">
        <w:rPr>
          <w:b w:val="0"/>
          <w:bCs w:val="0"/>
          <w:i w:val="0"/>
          <w:iCs w:val="0"/>
        </w:rPr>
        <w:t xml:space="preserve"> relative rispettivamente a:</w:t>
      </w:r>
    </w:p>
    <w:p w14:paraId="7DF7F117" w14:textId="77777777" w:rsidR="004C5CE0" w:rsidRPr="00E02CB3" w:rsidRDefault="004C5CE0" w:rsidP="006A1FE8">
      <w:pPr>
        <w:pStyle w:val="Titolo2"/>
        <w:numPr>
          <w:ilvl w:val="2"/>
          <w:numId w:val="494"/>
        </w:numPr>
        <w:tabs>
          <w:tab w:val="clear" w:pos="720"/>
        </w:tabs>
        <w:ind w:left="1560"/>
        <w:jc w:val="both"/>
        <w:rPr>
          <w:b w:val="0"/>
          <w:bCs w:val="0"/>
          <w:iCs w:val="0"/>
        </w:rPr>
      </w:pPr>
      <w:r w:rsidRPr="00E02CB3">
        <w:rPr>
          <w:b w:val="0"/>
          <w:bCs w:val="0"/>
          <w:i w:val="0"/>
          <w:iCs w:val="0"/>
        </w:rPr>
        <w:t xml:space="preserve">il saldo delle partite economiche derivanti da transazioni di acquisto e vendita concluse </w:t>
      </w:r>
      <w:r w:rsidR="009A54A0" w:rsidRPr="00E02CB3">
        <w:rPr>
          <w:b w:val="0"/>
          <w:bCs w:val="0"/>
          <w:i w:val="0"/>
          <w:iCs w:val="0"/>
        </w:rPr>
        <w:t xml:space="preserve">su MGP e MI ovvero </w:t>
      </w:r>
      <w:r w:rsidRPr="00E02CB3">
        <w:rPr>
          <w:b w:val="0"/>
          <w:bCs w:val="0"/>
          <w:i w:val="0"/>
          <w:iCs w:val="0"/>
        </w:rPr>
        <w:t xml:space="preserve">sui mercati in </w:t>
      </w:r>
      <w:proofErr w:type="spellStart"/>
      <w:r w:rsidRPr="00E02CB3">
        <w:rPr>
          <w:b w:val="0"/>
          <w:bCs w:val="0"/>
          <w:iCs w:val="0"/>
        </w:rPr>
        <w:t>netting</w:t>
      </w:r>
      <w:proofErr w:type="spellEnd"/>
      <w:r w:rsidR="009A54A0" w:rsidRPr="00E02CB3">
        <w:rPr>
          <w:b w:val="0"/>
          <w:bCs w:val="0"/>
          <w:iCs w:val="0"/>
        </w:rPr>
        <w:t xml:space="preserve"> </w:t>
      </w:r>
      <w:r w:rsidR="009A54A0" w:rsidRPr="00E02CB3">
        <w:rPr>
          <w:b w:val="0"/>
          <w:bCs w:val="0"/>
          <w:i w:val="0"/>
          <w:iCs w:val="0"/>
        </w:rPr>
        <w:t>qualora sia anche operatore del MGAS</w:t>
      </w:r>
      <w:r w:rsidRPr="00E02CB3">
        <w:rPr>
          <w:b w:val="0"/>
          <w:bCs w:val="0"/>
          <w:iCs w:val="0"/>
        </w:rPr>
        <w:t>;</w:t>
      </w:r>
    </w:p>
    <w:p w14:paraId="2BE8E9FB" w14:textId="77777777" w:rsidR="00164C63" w:rsidRPr="00E02CB3" w:rsidRDefault="004C5CE0" w:rsidP="006A1FE8">
      <w:pPr>
        <w:pStyle w:val="Titolo2"/>
        <w:numPr>
          <w:ilvl w:val="2"/>
          <w:numId w:val="494"/>
        </w:numPr>
        <w:tabs>
          <w:tab w:val="clear" w:pos="720"/>
          <w:tab w:val="num" w:pos="1560"/>
        </w:tabs>
        <w:ind w:left="1560"/>
        <w:jc w:val="both"/>
        <w:rPr>
          <w:b w:val="0"/>
          <w:bCs w:val="0"/>
          <w:i w:val="0"/>
          <w:iCs w:val="0"/>
        </w:rPr>
      </w:pPr>
      <w:r w:rsidRPr="00E02CB3">
        <w:rPr>
          <w:b w:val="0"/>
          <w:bCs w:val="0"/>
          <w:i w:val="0"/>
          <w:iCs w:val="0"/>
        </w:rPr>
        <w:t>il saldo delle partite economiche derivanti da transazioni di acquisto e vendita concluse su MPEG</w:t>
      </w:r>
      <w:r w:rsidR="00164C63" w:rsidRPr="00E02CB3">
        <w:rPr>
          <w:b w:val="0"/>
          <w:bCs w:val="0"/>
          <w:i w:val="0"/>
          <w:iCs w:val="0"/>
        </w:rPr>
        <w:t>;</w:t>
      </w:r>
    </w:p>
    <w:p w14:paraId="216507F2" w14:textId="7D565D55" w:rsidR="00C9653A" w:rsidRPr="00E02CB3" w:rsidRDefault="00164C63" w:rsidP="006A1FE8">
      <w:pPr>
        <w:pStyle w:val="Titolo2"/>
        <w:numPr>
          <w:ilvl w:val="2"/>
          <w:numId w:val="494"/>
        </w:numPr>
        <w:tabs>
          <w:tab w:val="clear" w:pos="720"/>
          <w:tab w:val="num" w:pos="1560"/>
        </w:tabs>
        <w:ind w:left="1560"/>
        <w:jc w:val="both"/>
        <w:rPr>
          <w:b w:val="0"/>
          <w:bCs w:val="0"/>
          <w:i w:val="0"/>
          <w:iCs w:val="0"/>
        </w:rPr>
      </w:pPr>
      <w:r w:rsidRPr="00E02CB3">
        <w:rPr>
          <w:b w:val="0"/>
          <w:bCs w:val="0"/>
          <w:i w:val="0"/>
          <w:iCs w:val="0"/>
        </w:rPr>
        <w:t xml:space="preserve">il saldo delle partite economiche derivanti da transazioni di acquisto e vendita concluse su MTE e </w:t>
      </w:r>
      <w:r w:rsidR="00B94D7B" w:rsidRPr="00E02CB3">
        <w:rPr>
          <w:b w:val="0"/>
          <w:bCs w:val="0"/>
          <w:i w:val="0"/>
          <w:iCs w:val="0"/>
        </w:rPr>
        <w:t>IDEX</w:t>
      </w:r>
      <w:r w:rsidRPr="00E02CB3">
        <w:rPr>
          <w:b w:val="0"/>
          <w:bCs w:val="0"/>
          <w:i w:val="0"/>
          <w:iCs w:val="0"/>
        </w:rPr>
        <w:t>.</w:t>
      </w:r>
      <w:bookmarkEnd w:id="792"/>
    </w:p>
    <w:bookmarkEnd w:id="791"/>
    <w:p w14:paraId="3BEE8683" w14:textId="77777777" w:rsidR="00C9653A" w:rsidRPr="00E02CB3" w:rsidRDefault="00C9653A" w:rsidP="00365C78">
      <w:pPr>
        <w:pStyle w:val="Titolo2"/>
        <w:numPr>
          <w:ilvl w:val="0"/>
          <w:numId w:val="0"/>
        </w:numPr>
        <w:jc w:val="both"/>
        <w:rPr>
          <w:b w:val="0"/>
          <w:bCs w:val="0"/>
          <w:i w:val="0"/>
          <w:iCs w:val="0"/>
        </w:rPr>
      </w:pPr>
    </w:p>
    <w:p w14:paraId="48AB20E3" w14:textId="12B4CBD0" w:rsidR="00C9653A" w:rsidRPr="00E02CB3" w:rsidRDefault="00C9653A" w:rsidP="00365C78">
      <w:pPr>
        <w:pStyle w:val="Titolo2"/>
        <w:tabs>
          <w:tab w:val="num" w:pos="720"/>
        </w:tabs>
        <w:ind w:left="720" w:hanging="720"/>
        <w:jc w:val="both"/>
        <w:rPr>
          <w:b w:val="0"/>
          <w:bCs w:val="0"/>
          <w:i w:val="0"/>
          <w:iCs w:val="0"/>
        </w:rPr>
      </w:pPr>
      <w:bookmarkStart w:id="793" w:name="_Ref59361081"/>
      <w:r w:rsidRPr="00E02CB3">
        <w:rPr>
          <w:b w:val="0"/>
          <w:bCs w:val="0"/>
          <w:i w:val="0"/>
          <w:iCs w:val="0"/>
        </w:rPr>
        <w:t>Il GME comunica ad ogni operatore, secondo le modalità ed entro i termini stabiliti nelle DTF, l’esito delle determinazioni di cui al precedente comma</w:t>
      </w:r>
      <w:r w:rsidR="00697318" w:rsidRPr="00E02CB3">
        <w:rPr>
          <w:b w:val="0"/>
          <w:bCs w:val="0"/>
          <w:i w:val="0"/>
          <w:iCs w:val="0"/>
        </w:rPr>
        <w:t xml:space="preserve"> </w:t>
      </w:r>
      <w:r w:rsidR="002E5FA0" w:rsidRPr="00E02CB3">
        <w:fldChar w:fldCharType="begin"/>
      </w:r>
      <w:r w:rsidR="002E5FA0" w:rsidRPr="00E02CB3">
        <w:instrText xml:space="preserve"> REF _Ref455658763 \r \h  \* MERGEFORMAT </w:instrText>
      </w:r>
      <w:r w:rsidR="002E5FA0" w:rsidRPr="00E02CB3">
        <w:fldChar w:fldCharType="separate"/>
      </w:r>
      <w:r w:rsidR="00010B96" w:rsidRPr="00010B96">
        <w:rPr>
          <w:b w:val="0"/>
          <w:bCs w:val="0"/>
          <w:i w:val="0"/>
          <w:iCs w:val="0"/>
        </w:rPr>
        <w:t>82.2</w:t>
      </w:r>
      <w:r w:rsidR="002E5FA0" w:rsidRPr="00E02CB3">
        <w:fldChar w:fldCharType="end"/>
      </w:r>
      <w:r w:rsidRPr="00E02CB3">
        <w:rPr>
          <w:b w:val="0"/>
          <w:bCs w:val="0"/>
          <w:i w:val="0"/>
          <w:iCs w:val="0"/>
        </w:rPr>
        <w:t xml:space="preserve">, sulla cui base sono effettuati i pagamenti secondo le modalità ed entro i termini previsti ai successivi </w:t>
      </w:r>
      <w:r w:rsidR="002E5FA0" w:rsidRPr="00E02CB3">
        <w:fldChar w:fldCharType="begin"/>
      </w:r>
      <w:r w:rsidR="002E5FA0" w:rsidRPr="00E02CB3">
        <w:instrText xml:space="preserve"> REF _Ref192653216 \r \h  \* MERGEFORMAT </w:instrText>
      </w:r>
      <w:r w:rsidR="002E5FA0" w:rsidRPr="00E02CB3">
        <w:fldChar w:fldCharType="separate"/>
      </w:r>
      <w:r w:rsidR="00010B96" w:rsidRPr="00010B96">
        <w:rPr>
          <w:b w:val="0"/>
          <w:bCs w:val="0"/>
          <w:i w:val="0"/>
          <w:iCs w:val="0"/>
        </w:rPr>
        <w:t>Articolo 83</w:t>
      </w:r>
      <w:r w:rsidR="002E5FA0" w:rsidRPr="00E02CB3">
        <w:fldChar w:fldCharType="end"/>
      </w:r>
      <w:r w:rsidR="00772087" w:rsidRPr="00E02CB3">
        <w:rPr>
          <w:b w:val="0"/>
          <w:bCs w:val="0"/>
          <w:i w:val="0"/>
          <w:iCs w:val="0"/>
        </w:rPr>
        <w:t xml:space="preserve"> e </w:t>
      </w:r>
      <w:r w:rsidR="002E5FA0" w:rsidRPr="00E02CB3">
        <w:fldChar w:fldCharType="begin"/>
      </w:r>
      <w:r w:rsidR="002E5FA0" w:rsidRPr="00E02CB3">
        <w:instrText xml:space="preserve"> REF _Ref198461872 \r \h  \* MERGEFORMAT </w:instrText>
      </w:r>
      <w:r w:rsidR="002E5FA0" w:rsidRPr="00E02CB3">
        <w:fldChar w:fldCharType="separate"/>
      </w:r>
      <w:r w:rsidR="00010B96" w:rsidRPr="00010B96">
        <w:rPr>
          <w:b w:val="0"/>
          <w:bCs w:val="0"/>
          <w:i w:val="0"/>
          <w:iCs w:val="0"/>
        </w:rPr>
        <w:t>Articolo 86</w:t>
      </w:r>
      <w:r w:rsidR="002E5FA0" w:rsidRPr="00E02CB3">
        <w:fldChar w:fldCharType="end"/>
      </w:r>
      <w:r w:rsidRPr="00E02CB3">
        <w:rPr>
          <w:b w:val="0"/>
          <w:bCs w:val="0"/>
          <w:i w:val="0"/>
          <w:iCs w:val="0"/>
        </w:rPr>
        <w:t>.</w:t>
      </w:r>
      <w:bookmarkEnd w:id="793"/>
    </w:p>
    <w:p w14:paraId="68198160" w14:textId="77777777" w:rsidR="0065653B" w:rsidRPr="00E02CB3" w:rsidRDefault="0065653B" w:rsidP="00365C78"/>
    <w:p w14:paraId="358522B5" w14:textId="77777777" w:rsidR="0065653B" w:rsidRPr="00E02CB3" w:rsidRDefault="0065653B" w:rsidP="00FA3FA4">
      <w:pPr>
        <w:pStyle w:val="Articolo"/>
        <w:tabs>
          <w:tab w:val="clear" w:pos="5977"/>
          <w:tab w:val="num" w:pos="426"/>
        </w:tabs>
        <w:ind w:left="426" w:firstLine="0"/>
        <w:rPr>
          <w:rFonts w:cs="Arial"/>
        </w:rPr>
      </w:pPr>
      <w:r w:rsidRPr="00E02CB3">
        <w:rPr>
          <w:b w:val="0"/>
          <w:i w:val="0"/>
        </w:rPr>
        <w:br/>
      </w:r>
      <w:bookmarkStart w:id="794" w:name="_Ref192653216"/>
      <w:bookmarkStart w:id="795" w:name="_Toc11839982"/>
      <w:r w:rsidRPr="00E02CB3">
        <w:t>Pagamenti degli operatori a favore del GME</w:t>
      </w:r>
      <w:bookmarkEnd w:id="794"/>
      <w:bookmarkEnd w:id="795"/>
      <w:r w:rsidRPr="00E02CB3">
        <w:br/>
      </w:r>
    </w:p>
    <w:p w14:paraId="4F9143A2" w14:textId="1EBC36D9" w:rsidR="00434F69" w:rsidRPr="00E02CB3" w:rsidRDefault="00434F69" w:rsidP="00365C78">
      <w:pPr>
        <w:pStyle w:val="Titolo2"/>
        <w:tabs>
          <w:tab w:val="num" w:pos="720"/>
        </w:tabs>
        <w:ind w:left="720" w:hanging="720"/>
        <w:jc w:val="both"/>
        <w:rPr>
          <w:b w:val="0"/>
          <w:bCs w:val="0"/>
          <w:i w:val="0"/>
          <w:iCs w:val="0"/>
        </w:rPr>
      </w:pPr>
      <w:bookmarkStart w:id="796" w:name="_Ref198461986"/>
      <w:r w:rsidRPr="00E02CB3">
        <w:rPr>
          <w:b w:val="0"/>
          <w:bCs w:val="0"/>
          <w:i w:val="0"/>
          <w:iCs w:val="0"/>
        </w:rPr>
        <w:t>I</w:t>
      </w:r>
      <w:r w:rsidR="0065653B" w:rsidRPr="00E02CB3">
        <w:rPr>
          <w:b w:val="0"/>
          <w:bCs w:val="0"/>
          <w:i w:val="0"/>
          <w:iCs w:val="0"/>
        </w:rPr>
        <w:t xml:space="preserve">n esito alle determinazioni di cui al precedente </w:t>
      </w:r>
      <w:r w:rsidR="002E5FA0" w:rsidRPr="00E02CB3">
        <w:fldChar w:fldCharType="begin"/>
      </w:r>
      <w:r w:rsidR="002E5FA0" w:rsidRPr="00E02CB3">
        <w:instrText xml:space="preserve"> REF _Ref59359335 \r \h  \* MERGEFORMAT </w:instrText>
      </w:r>
      <w:r w:rsidR="002E5FA0" w:rsidRPr="00E02CB3">
        <w:fldChar w:fldCharType="separate"/>
      </w:r>
      <w:r w:rsidR="00010B96" w:rsidRPr="00010B96">
        <w:rPr>
          <w:b w:val="0"/>
          <w:bCs w:val="0"/>
          <w:i w:val="0"/>
          <w:iCs w:val="0"/>
        </w:rPr>
        <w:t>Articolo 82</w:t>
      </w:r>
      <w:r w:rsidR="002E5FA0" w:rsidRPr="00E02CB3">
        <w:fldChar w:fldCharType="end"/>
      </w:r>
      <w:r w:rsidRPr="00E02CB3">
        <w:rPr>
          <w:b w:val="0"/>
          <w:bCs w:val="0"/>
          <w:i w:val="0"/>
          <w:iCs w:val="0"/>
        </w:rPr>
        <w:t xml:space="preserve">: </w:t>
      </w:r>
    </w:p>
    <w:p w14:paraId="12DC7B71" w14:textId="0B6C35C8" w:rsidR="0065653B" w:rsidRPr="00E02CB3" w:rsidRDefault="00DF5E04" w:rsidP="00697318">
      <w:pPr>
        <w:pStyle w:val="Titolo2"/>
        <w:numPr>
          <w:ilvl w:val="0"/>
          <w:numId w:val="496"/>
        </w:numPr>
        <w:jc w:val="both"/>
        <w:rPr>
          <w:b w:val="0"/>
          <w:bCs w:val="0"/>
          <w:i w:val="0"/>
          <w:iCs w:val="0"/>
        </w:rPr>
      </w:pPr>
      <w:r w:rsidRPr="00E02CB3">
        <w:rPr>
          <w:b w:val="0"/>
          <w:bCs w:val="0"/>
          <w:i w:val="0"/>
          <w:iCs w:val="0"/>
        </w:rPr>
        <w:t>g</w:t>
      </w:r>
      <w:r w:rsidR="00434F69" w:rsidRPr="00E02CB3">
        <w:rPr>
          <w:b w:val="0"/>
          <w:bCs w:val="0"/>
          <w:i w:val="0"/>
          <w:iCs w:val="0"/>
        </w:rPr>
        <w:t>li operatori debitori del GME,</w:t>
      </w:r>
      <w:r w:rsidR="00470404" w:rsidRPr="00E02CB3">
        <w:rPr>
          <w:b w:val="0"/>
          <w:bCs w:val="0"/>
          <w:i w:val="0"/>
          <w:iCs w:val="0"/>
        </w:rPr>
        <w:t xml:space="preserve"> non PA, regolano con</w:t>
      </w:r>
      <w:r w:rsidR="0065653B" w:rsidRPr="00E02CB3">
        <w:rPr>
          <w:b w:val="0"/>
          <w:bCs w:val="0"/>
          <w:i w:val="0"/>
          <w:iCs w:val="0"/>
        </w:rPr>
        <w:t xml:space="preserve"> l’istituto </w:t>
      </w:r>
      <w:r w:rsidR="00C87C2B" w:rsidRPr="00E02CB3">
        <w:rPr>
          <w:b w:val="0"/>
          <w:bCs w:val="0"/>
          <w:i w:val="0"/>
          <w:iCs w:val="0"/>
        </w:rPr>
        <w:t>tesoriere</w:t>
      </w:r>
      <w:r w:rsidR="00176D7F" w:rsidRPr="00E02CB3">
        <w:rPr>
          <w:b w:val="0"/>
          <w:bCs w:val="0"/>
          <w:i w:val="0"/>
          <w:iCs w:val="0"/>
        </w:rPr>
        <w:t xml:space="preserve"> </w:t>
      </w:r>
      <w:r w:rsidR="00470404" w:rsidRPr="00E02CB3">
        <w:rPr>
          <w:b w:val="0"/>
          <w:bCs w:val="0"/>
          <w:i w:val="0"/>
          <w:iCs w:val="0"/>
        </w:rPr>
        <w:t>del GME</w:t>
      </w:r>
      <w:r w:rsidR="0065653B" w:rsidRPr="00E02CB3">
        <w:rPr>
          <w:b w:val="0"/>
          <w:bCs w:val="0"/>
          <w:i w:val="0"/>
          <w:iCs w:val="0"/>
        </w:rPr>
        <w:t xml:space="preserve"> il pagamento degli importi dovuti, comunicati dal GME ai sensi del precedente </w:t>
      </w:r>
      <w:r w:rsidR="002E5FA0" w:rsidRPr="00E02CB3">
        <w:fldChar w:fldCharType="begin"/>
      </w:r>
      <w:r w:rsidR="002E5FA0" w:rsidRPr="00E02CB3">
        <w:instrText xml:space="preserve"> REF _Ref59359335 \r \h  \* MERGEFORMAT </w:instrText>
      </w:r>
      <w:r w:rsidR="002E5FA0" w:rsidRPr="00E02CB3">
        <w:fldChar w:fldCharType="separate"/>
      </w:r>
      <w:r w:rsidR="00010B96" w:rsidRPr="00010B96">
        <w:rPr>
          <w:b w:val="0"/>
          <w:bCs w:val="0"/>
          <w:i w:val="0"/>
          <w:iCs w:val="0"/>
        </w:rPr>
        <w:t>Articolo 82</w:t>
      </w:r>
      <w:r w:rsidR="002E5FA0" w:rsidRPr="00E02CB3">
        <w:fldChar w:fldCharType="end"/>
      </w:r>
      <w:r w:rsidR="0065653B" w:rsidRPr="00E02CB3">
        <w:rPr>
          <w:b w:val="0"/>
          <w:bCs w:val="0"/>
          <w:i w:val="0"/>
          <w:iCs w:val="0"/>
        </w:rPr>
        <w:t>, comma</w:t>
      </w:r>
      <w:r w:rsidR="00697318" w:rsidRPr="00E02CB3">
        <w:rPr>
          <w:b w:val="0"/>
          <w:bCs w:val="0"/>
          <w:i w:val="0"/>
          <w:iCs w:val="0"/>
        </w:rPr>
        <w:t xml:space="preserve"> </w:t>
      </w:r>
      <w:r w:rsidR="002E5FA0" w:rsidRPr="00E02CB3">
        <w:fldChar w:fldCharType="begin"/>
      </w:r>
      <w:r w:rsidR="002E5FA0" w:rsidRPr="00E02CB3">
        <w:instrText xml:space="preserve"> REF _Ref59361081 \r \h  \* MERGEFORMAT </w:instrText>
      </w:r>
      <w:r w:rsidR="002E5FA0" w:rsidRPr="00E02CB3">
        <w:fldChar w:fldCharType="separate"/>
      </w:r>
      <w:r w:rsidR="00010B96" w:rsidRPr="00010B96">
        <w:rPr>
          <w:b w:val="0"/>
          <w:bCs w:val="0"/>
          <w:i w:val="0"/>
          <w:iCs w:val="0"/>
        </w:rPr>
        <w:t>82.3</w:t>
      </w:r>
      <w:r w:rsidR="002E5FA0" w:rsidRPr="00E02CB3">
        <w:fldChar w:fldCharType="end"/>
      </w:r>
      <w:r w:rsidR="0065653B" w:rsidRPr="00E02CB3">
        <w:rPr>
          <w:b w:val="0"/>
          <w:bCs w:val="0"/>
          <w:i w:val="0"/>
          <w:iCs w:val="0"/>
        </w:rPr>
        <w:t xml:space="preserve"> secondo le modalità ed entro i termini stabiliti nelle DTF.</w:t>
      </w:r>
      <w:bookmarkEnd w:id="796"/>
      <w:r w:rsidR="0065653B" w:rsidRPr="00E02CB3">
        <w:rPr>
          <w:b w:val="0"/>
          <w:bCs w:val="0"/>
          <w:i w:val="0"/>
          <w:iCs w:val="0"/>
        </w:rPr>
        <w:t xml:space="preserve"> </w:t>
      </w:r>
      <w:r w:rsidR="00697318" w:rsidRPr="00E02CB3">
        <w:rPr>
          <w:b w:val="0"/>
          <w:bCs w:val="0"/>
          <w:i w:val="0"/>
          <w:iCs w:val="0"/>
        </w:rPr>
        <w:t xml:space="preserve"> </w:t>
      </w:r>
    </w:p>
    <w:p w14:paraId="2F784C82" w14:textId="0F3FEAE4" w:rsidR="00470404" w:rsidRPr="00E02CB3" w:rsidRDefault="00470404" w:rsidP="00470404">
      <w:pPr>
        <w:pStyle w:val="Titolo2"/>
        <w:numPr>
          <w:ilvl w:val="0"/>
          <w:numId w:val="496"/>
        </w:numPr>
        <w:jc w:val="both"/>
        <w:rPr>
          <w:b w:val="0"/>
          <w:bCs w:val="0"/>
          <w:i w:val="0"/>
          <w:iCs w:val="0"/>
        </w:rPr>
      </w:pPr>
      <w:r w:rsidRPr="00E02CB3">
        <w:rPr>
          <w:b w:val="0"/>
          <w:bCs w:val="0"/>
          <w:i w:val="0"/>
          <w:iCs w:val="0"/>
        </w:rPr>
        <w:t>il GME soddisfa i crediti vantati nei confronti degli operatori propri debitori PA secondo le modalità e entro i termini definiti nelle DTF utilizzando fino a capienza il deposito disponibile dagli stessi versato</w:t>
      </w:r>
      <w:r w:rsidR="000550DB" w:rsidRPr="00E02CB3">
        <w:rPr>
          <w:b w:val="0"/>
          <w:bCs w:val="0"/>
          <w:i w:val="0"/>
          <w:iCs w:val="0"/>
        </w:rPr>
        <w:t xml:space="preserve"> ai sensi del precedente </w:t>
      </w:r>
      <w:r w:rsidR="00C87C2B" w:rsidRPr="00E02CB3">
        <w:rPr>
          <w:b w:val="0"/>
          <w:bCs w:val="0"/>
          <w:i w:val="0"/>
          <w:iCs w:val="0"/>
        </w:rPr>
        <w:fldChar w:fldCharType="begin"/>
      </w:r>
      <w:r w:rsidR="00034A45" w:rsidRPr="00E02CB3">
        <w:rPr>
          <w:b w:val="0"/>
          <w:bCs w:val="0"/>
          <w:i w:val="0"/>
          <w:iCs w:val="0"/>
        </w:rPr>
        <w:instrText xml:space="preserve"> REF _Ref59353038 \r \h </w:instrText>
      </w:r>
      <w:r w:rsidR="00CD1254" w:rsidRPr="00E02CB3">
        <w:rPr>
          <w:b w:val="0"/>
          <w:bCs w:val="0"/>
          <w:i w:val="0"/>
          <w:iCs w:val="0"/>
        </w:rPr>
        <w:instrText xml:space="preserve"> \* MERGEFORMAT </w:instrText>
      </w:r>
      <w:r w:rsidR="00C87C2B" w:rsidRPr="00E02CB3">
        <w:rPr>
          <w:b w:val="0"/>
          <w:bCs w:val="0"/>
          <w:i w:val="0"/>
          <w:iCs w:val="0"/>
        </w:rPr>
      </w:r>
      <w:r w:rsidR="00C87C2B" w:rsidRPr="00E02CB3">
        <w:rPr>
          <w:b w:val="0"/>
          <w:bCs w:val="0"/>
          <w:i w:val="0"/>
          <w:iCs w:val="0"/>
        </w:rPr>
        <w:fldChar w:fldCharType="separate"/>
      </w:r>
      <w:r w:rsidR="00010B96">
        <w:rPr>
          <w:b w:val="0"/>
          <w:bCs w:val="0"/>
          <w:i w:val="0"/>
          <w:iCs w:val="0"/>
        </w:rPr>
        <w:t>Articolo 79</w:t>
      </w:r>
      <w:r w:rsidR="00C87C2B" w:rsidRPr="00E02CB3">
        <w:rPr>
          <w:b w:val="0"/>
          <w:bCs w:val="0"/>
          <w:i w:val="0"/>
          <w:iCs w:val="0"/>
        </w:rPr>
        <w:fldChar w:fldCharType="end"/>
      </w:r>
      <w:r w:rsidR="00034A45" w:rsidRPr="00E02CB3">
        <w:rPr>
          <w:b w:val="0"/>
          <w:bCs w:val="0"/>
          <w:i w:val="0"/>
          <w:iCs w:val="0"/>
        </w:rPr>
        <w:t xml:space="preserve">, comma </w:t>
      </w:r>
      <w:r w:rsidR="00C87C2B" w:rsidRPr="00E02CB3">
        <w:rPr>
          <w:b w:val="0"/>
          <w:bCs w:val="0"/>
          <w:i w:val="0"/>
          <w:iCs w:val="0"/>
        </w:rPr>
        <w:fldChar w:fldCharType="begin"/>
      </w:r>
      <w:r w:rsidR="00034A45" w:rsidRPr="00E02CB3">
        <w:rPr>
          <w:b w:val="0"/>
          <w:bCs w:val="0"/>
          <w:i w:val="0"/>
          <w:iCs w:val="0"/>
        </w:rPr>
        <w:instrText xml:space="preserve"> REF _Ref524619242 \r \h </w:instrText>
      </w:r>
      <w:r w:rsidR="00CD1254" w:rsidRPr="00E02CB3">
        <w:rPr>
          <w:b w:val="0"/>
          <w:bCs w:val="0"/>
          <w:i w:val="0"/>
          <w:iCs w:val="0"/>
        </w:rPr>
        <w:instrText xml:space="preserve"> \* MERGEFORMAT </w:instrText>
      </w:r>
      <w:r w:rsidR="00C87C2B" w:rsidRPr="00E02CB3">
        <w:rPr>
          <w:b w:val="0"/>
          <w:bCs w:val="0"/>
          <w:i w:val="0"/>
          <w:iCs w:val="0"/>
        </w:rPr>
      </w:r>
      <w:r w:rsidR="00C87C2B" w:rsidRPr="00E02CB3">
        <w:rPr>
          <w:b w:val="0"/>
          <w:bCs w:val="0"/>
          <w:i w:val="0"/>
          <w:iCs w:val="0"/>
        </w:rPr>
        <w:fldChar w:fldCharType="separate"/>
      </w:r>
      <w:r w:rsidR="00010B96">
        <w:rPr>
          <w:b w:val="0"/>
          <w:bCs w:val="0"/>
          <w:i w:val="0"/>
          <w:iCs w:val="0"/>
        </w:rPr>
        <w:t>79.3</w:t>
      </w:r>
      <w:r w:rsidR="00C87C2B" w:rsidRPr="00E02CB3">
        <w:rPr>
          <w:b w:val="0"/>
          <w:bCs w:val="0"/>
          <w:i w:val="0"/>
          <w:iCs w:val="0"/>
        </w:rPr>
        <w:fldChar w:fldCharType="end"/>
      </w:r>
      <w:r w:rsidRPr="00E02CB3">
        <w:rPr>
          <w:b w:val="0"/>
          <w:bCs w:val="0"/>
          <w:i w:val="0"/>
          <w:iCs w:val="0"/>
        </w:rPr>
        <w:t xml:space="preserve">. </w:t>
      </w:r>
    </w:p>
    <w:p w14:paraId="351BE261" w14:textId="77777777" w:rsidR="00470404" w:rsidRPr="00E02CB3" w:rsidRDefault="00470404" w:rsidP="009305B1">
      <w:pPr>
        <w:rPr>
          <w:b/>
          <w:bCs/>
          <w:i/>
          <w:iCs/>
        </w:rPr>
      </w:pPr>
    </w:p>
    <w:p w14:paraId="6C844DA6" w14:textId="77777777" w:rsidR="0065653B" w:rsidRPr="00E02CB3" w:rsidRDefault="0065653B" w:rsidP="00365C78">
      <w:pPr>
        <w:pStyle w:val="Titolo2"/>
        <w:numPr>
          <w:ilvl w:val="0"/>
          <w:numId w:val="0"/>
        </w:numPr>
        <w:jc w:val="both"/>
        <w:rPr>
          <w:b w:val="0"/>
          <w:bCs w:val="0"/>
          <w:i w:val="0"/>
          <w:iCs w:val="0"/>
        </w:rPr>
      </w:pPr>
    </w:p>
    <w:p w14:paraId="2AA3D131" w14:textId="241B1AE5" w:rsidR="0065653B" w:rsidRPr="00E02CB3" w:rsidRDefault="0065653B" w:rsidP="00365C78">
      <w:pPr>
        <w:pStyle w:val="Titolo2"/>
        <w:tabs>
          <w:tab w:val="num" w:pos="720"/>
        </w:tabs>
        <w:ind w:left="720" w:hanging="720"/>
        <w:jc w:val="both"/>
        <w:rPr>
          <w:b w:val="0"/>
          <w:bCs w:val="0"/>
          <w:i w:val="0"/>
          <w:iCs w:val="0"/>
        </w:rPr>
      </w:pPr>
      <w:bookmarkStart w:id="797" w:name="_Ref198462013"/>
      <w:bookmarkStart w:id="798" w:name="_Ref526155209"/>
      <w:r w:rsidRPr="00E02CB3">
        <w:rPr>
          <w:b w:val="0"/>
          <w:bCs w:val="0"/>
          <w:i w:val="0"/>
          <w:iCs w:val="0"/>
        </w:rPr>
        <w:t>Qualora il pagamento dell’importo dovuto non</w:t>
      </w:r>
      <w:r w:rsidR="00470404" w:rsidRPr="00E02CB3">
        <w:rPr>
          <w:b w:val="0"/>
          <w:bCs w:val="0"/>
          <w:i w:val="0"/>
          <w:iCs w:val="0"/>
        </w:rPr>
        <w:t xml:space="preserve"> sia regolato con</w:t>
      </w:r>
      <w:r w:rsidRPr="00E02CB3">
        <w:rPr>
          <w:b w:val="0"/>
          <w:bCs w:val="0"/>
          <w:i w:val="0"/>
          <w:iCs w:val="0"/>
        </w:rPr>
        <w:t xml:space="preserve"> l’istituto </w:t>
      </w:r>
      <w:r w:rsidR="00C87C2B" w:rsidRPr="00E02CB3">
        <w:rPr>
          <w:b w:val="0"/>
          <w:bCs w:val="0"/>
          <w:i w:val="0"/>
          <w:iCs w:val="0"/>
        </w:rPr>
        <w:t>tesoriere</w:t>
      </w:r>
      <w:r w:rsidR="00176D7F" w:rsidRPr="00E02CB3">
        <w:rPr>
          <w:b w:val="0"/>
          <w:bCs w:val="0"/>
          <w:i w:val="0"/>
          <w:iCs w:val="0"/>
        </w:rPr>
        <w:t xml:space="preserve"> </w:t>
      </w:r>
      <w:r w:rsidRPr="00E02CB3">
        <w:rPr>
          <w:b w:val="0"/>
          <w:bCs w:val="0"/>
          <w:i w:val="0"/>
          <w:iCs w:val="0"/>
        </w:rPr>
        <w:t xml:space="preserve">secondo quanto previsto al precedente comma </w:t>
      </w:r>
      <w:r w:rsidR="002E5FA0" w:rsidRPr="00E02CB3">
        <w:fldChar w:fldCharType="begin"/>
      </w:r>
      <w:r w:rsidR="002E5FA0" w:rsidRPr="00E02CB3">
        <w:instrText xml:space="preserve"> REF _Ref198461986 \r \h  \* MERGEFORMAT </w:instrText>
      </w:r>
      <w:r w:rsidR="002E5FA0" w:rsidRPr="00E02CB3">
        <w:fldChar w:fldCharType="separate"/>
      </w:r>
      <w:r w:rsidR="00010B96" w:rsidRPr="00010B96">
        <w:rPr>
          <w:b w:val="0"/>
          <w:bCs w:val="0"/>
          <w:i w:val="0"/>
          <w:iCs w:val="0"/>
        </w:rPr>
        <w:t>83.1</w:t>
      </w:r>
      <w:r w:rsidR="002E5FA0" w:rsidRPr="00E02CB3">
        <w:fldChar w:fldCharType="end"/>
      </w:r>
      <w:r w:rsidRPr="00E02CB3">
        <w:rPr>
          <w:b w:val="0"/>
          <w:bCs w:val="0"/>
          <w:i w:val="0"/>
          <w:iCs w:val="0"/>
        </w:rPr>
        <w:t xml:space="preserve">, gli operatori debitori del GME possono far pervenire all’istituto </w:t>
      </w:r>
      <w:r w:rsidR="00C87C2B" w:rsidRPr="00E02CB3">
        <w:rPr>
          <w:b w:val="0"/>
          <w:bCs w:val="0"/>
          <w:i w:val="0"/>
          <w:iCs w:val="0"/>
        </w:rPr>
        <w:t>tesoriere</w:t>
      </w:r>
      <w:r w:rsidR="00176D7F" w:rsidRPr="00E02CB3">
        <w:rPr>
          <w:b w:val="0"/>
          <w:bCs w:val="0"/>
          <w:i w:val="0"/>
          <w:iCs w:val="0"/>
        </w:rPr>
        <w:t xml:space="preserve"> </w:t>
      </w:r>
      <w:r w:rsidRPr="00E02CB3">
        <w:rPr>
          <w:b w:val="0"/>
          <w:bCs w:val="0"/>
          <w:i w:val="0"/>
          <w:iCs w:val="0"/>
        </w:rPr>
        <w:t xml:space="preserve">il pagamento dell’importo dovuto, maggiorato degli interessi di mora, determinati secondo i criteri e nella misura indicata al successivo </w:t>
      </w:r>
      <w:r w:rsidR="002E5FA0" w:rsidRPr="00E02CB3">
        <w:fldChar w:fldCharType="begin"/>
      </w:r>
      <w:r w:rsidR="002E5FA0" w:rsidRPr="00E02CB3">
        <w:instrText xml:space="preserve"> REF _Ref229473377 \r \h  \* MERGEFORMAT </w:instrText>
      </w:r>
      <w:r w:rsidR="002E5FA0" w:rsidRPr="00E02CB3">
        <w:fldChar w:fldCharType="separate"/>
      </w:r>
      <w:r w:rsidR="00010B96" w:rsidRPr="00010B96">
        <w:rPr>
          <w:b w:val="0"/>
          <w:bCs w:val="0"/>
          <w:i w:val="0"/>
          <w:iCs w:val="0"/>
        </w:rPr>
        <w:t>Articolo 91</w:t>
      </w:r>
      <w:r w:rsidR="002E5FA0" w:rsidRPr="00E02CB3">
        <w:fldChar w:fldCharType="end"/>
      </w:r>
      <w:r w:rsidRPr="00E02CB3">
        <w:rPr>
          <w:b w:val="0"/>
          <w:bCs w:val="0"/>
          <w:i w:val="0"/>
          <w:iCs w:val="0"/>
        </w:rPr>
        <w:t>, nonché di una penale pari all’uno percento dell’importo dovuto, secondo le modalità ed entro i termini stabiliti nelle DTF.</w:t>
      </w:r>
      <w:bookmarkEnd w:id="797"/>
      <w:r w:rsidRPr="00E02CB3">
        <w:rPr>
          <w:b w:val="0"/>
          <w:bCs w:val="0"/>
          <w:i w:val="0"/>
          <w:iCs w:val="0"/>
        </w:rPr>
        <w:t xml:space="preserve"> </w:t>
      </w:r>
      <w:r w:rsidR="00347DC4" w:rsidRPr="00E02CB3">
        <w:rPr>
          <w:b w:val="0"/>
          <w:bCs w:val="0"/>
          <w:i w:val="0"/>
          <w:iCs w:val="0"/>
        </w:rPr>
        <w:t>In applicazione di quanto disciplinato dall’Autorità con provvedimento, i</w:t>
      </w:r>
      <w:r w:rsidR="00DE105A" w:rsidRPr="00E02CB3">
        <w:rPr>
          <w:b w:val="0"/>
          <w:bCs w:val="0"/>
          <w:i w:val="0"/>
          <w:iCs w:val="0"/>
        </w:rPr>
        <w:t xml:space="preserve">l </w:t>
      </w:r>
      <w:r w:rsidR="00DE105A" w:rsidRPr="00E02CB3">
        <w:rPr>
          <w:b w:val="0"/>
          <w:bCs w:val="0"/>
          <w:i w:val="0"/>
          <w:iCs w:val="0"/>
        </w:rPr>
        <w:lastRenderedPageBreak/>
        <w:t>GME versa gli importi derivanti dall’applicazione degli interessi di mora e della penale di cui sopra al fondo di garanzia</w:t>
      </w:r>
      <w:r w:rsidR="002667A1" w:rsidRPr="00E02CB3">
        <w:rPr>
          <w:b w:val="0"/>
          <w:bCs w:val="0"/>
          <w:i w:val="0"/>
          <w:iCs w:val="0"/>
        </w:rPr>
        <w:t>.</w:t>
      </w:r>
      <w:bookmarkEnd w:id="798"/>
    </w:p>
    <w:p w14:paraId="699D1040" w14:textId="77777777" w:rsidR="0065653B" w:rsidRPr="00E02CB3" w:rsidRDefault="0065653B" w:rsidP="00365C78">
      <w:pPr>
        <w:pStyle w:val="Titolo2"/>
        <w:numPr>
          <w:ilvl w:val="0"/>
          <w:numId w:val="0"/>
        </w:numPr>
        <w:jc w:val="both"/>
        <w:rPr>
          <w:b w:val="0"/>
          <w:bCs w:val="0"/>
          <w:i w:val="0"/>
          <w:iCs w:val="0"/>
        </w:rPr>
      </w:pPr>
    </w:p>
    <w:p w14:paraId="49856415" w14:textId="3AFE053F" w:rsidR="0065653B" w:rsidRPr="00E02CB3" w:rsidRDefault="0065653B" w:rsidP="00365C78">
      <w:pPr>
        <w:pStyle w:val="Titolo2"/>
        <w:tabs>
          <w:tab w:val="num" w:pos="720"/>
        </w:tabs>
        <w:ind w:left="720" w:hanging="720"/>
        <w:jc w:val="both"/>
        <w:rPr>
          <w:b w:val="0"/>
          <w:bCs w:val="0"/>
          <w:i w:val="0"/>
          <w:iCs w:val="0"/>
        </w:rPr>
      </w:pPr>
      <w:bookmarkStart w:id="799" w:name="_Ref192653218"/>
      <w:r w:rsidRPr="00E02CB3">
        <w:rPr>
          <w:b w:val="0"/>
          <w:bCs w:val="0"/>
          <w:i w:val="0"/>
          <w:iCs w:val="0"/>
        </w:rPr>
        <w:t>Qualora il pagamento dell’importo dovuto non</w:t>
      </w:r>
      <w:r w:rsidR="00470404" w:rsidRPr="00E02CB3">
        <w:rPr>
          <w:b w:val="0"/>
          <w:bCs w:val="0"/>
          <w:i w:val="0"/>
          <w:iCs w:val="0"/>
        </w:rPr>
        <w:t xml:space="preserve"> sia regolato </w:t>
      </w:r>
      <w:r w:rsidR="00C77B1A" w:rsidRPr="00E02CB3">
        <w:rPr>
          <w:b w:val="0"/>
          <w:bCs w:val="0"/>
          <w:i w:val="0"/>
          <w:iCs w:val="0"/>
        </w:rPr>
        <w:t xml:space="preserve">in tutto o in parte </w:t>
      </w:r>
      <w:r w:rsidR="00470404" w:rsidRPr="00E02CB3">
        <w:rPr>
          <w:b w:val="0"/>
          <w:bCs w:val="0"/>
          <w:i w:val="0"/>
          <w:iCs w:val="0"/>
        </w:rPr>
        <w:t>con</w:t>
      </w:r>
      <w:r w:rsidRPr="00E02CB3">
        <w:rPr>
          <w:b w:val="0"/>
          <w:bCs w:val="0"/>
          <w:i w:val="0"/>
          <w:iCs w:val="0"/>
        </w:rPr>
        <w:t xml:space="preserve"> l’istituto </w:t>
      </w:r>
      <w:r w:rsidR="00C87C2B" w:rsidRPr="00E02CB3">
        <w:rPr>
          <w:b w:val="0"/>
          <w:bCs w:val="0"/>
          <w:i w:val="0"/>
          <w:iCs w:val="0"/>
        </w:rPr>
        <w:t>tesoriere</w:t>
      </w:r>
      <w:r w:rsidR="00176D7F" w:rsidRPr="00E02CB3">
        <w:rPr>
          <w:b w:val="0"/>
          <w:bCs w:val="0"/>
          <w:i w:val="0"/>
          <w:iCs w:val="0"/>
        </w:rPr>
        <w:t xml:space="preserve"> </w:t>
      </w:r>
      <w:r w:rsidRPr="00E02CB3">
        <w:rPr>
          <w:b w:val="0"/>
          <w:bCs w:val="0"/>
          <w:i w:val="0"/>
          <w:iCs w:val="0"/>
        </w:rPr>
        <w:t xml:space="preserve">secondo quanto previsto al precedente comma </w:t>
      </w:r>
      <w:r w:rsidR="002E5FA0" w:rsidRPr="00E02CB3">
        <w:fldChar w:fldCharType="begin"/>
      </w:r>
      <w:r w:rsidR="002E5FA0" w:rsidRPr="00E02CB3">
        <w:instrText xml:space="preserve"> REF _Ref198462013 \r \h  \* MERGEFORMAT </w:instrText>
      </w:r>
      <w:r w:rsidR="002E5FA0" w:rsidRPr="00E02CB3">
        <w:fldChar w:fldCharType="separate"/>
      </w:r>
      <w:r w:rsidR="00010B96" w:rsidRPr="00010B96">
        <w:rPr>
          <w:b w:val="0"/>
          <w:bCs w:val="0"/>
          <w:i w:val="0"/>
          <w:iCs w:val="0"/>
        </w:rPr>
        <w:t>83.2</w:t>
      </w:r>
      <w:r w:rsidR="002E5FA0" w:rsidRPr="00E02CB3">
        <w:fldChar w:fldCharType="end"/>
      </w:r>
      <w:r w:rsidRPr="00E02CB3">
        <w:rPr>
          <w:b w:val="0"/>
          <w:bCs w:val="0"/>
          <w:i w:val="0"/>
          <w:iCs w:val="0"/>
        </w:rPr>
        <w:t>, il GME</w:t>
      </w:r>
      <w:r w:rsidR="00C77B1A" w:rsidRPr="00E02CB3">
        <w:rPr>
          <w:b w:val="0"/>
          <w:bCs w:val="0"/>
          <w:i w:val="0"/>
          <w:iCs w:val="0"/>
        </w:rPr>
        <w:t xml:space="preserve"> </w:t>
      </w:r>
      <w:r w:rsidR="004E66B2" w:rsidRPr="00E02CB3">
        <w:rPr>
          <w:b w:val="0"/>
          <w:bCs w:val="0"/>
          <w:i w:val="0"/>
          <w:iCs w:val="0"/>
        </w:rPr>
        <w:t>applica la procedura di inadempimento di cui al successivo</w:t>
      </w:r>
      <w:r w:rsidR="00DF0185" w:rsidRPr="00E02CB3">
        <w:rPr>
          <w:b w:val="0"/>
          <w:bCs w:val="0"/>
          <w:i w:val="0"/>
          <w:iCs w:val="0"/>
        </w:rPr>
        <w:t xml:space="preserve"> Capo III</w:t>
      </w:r>
      <w:r w:rsidRPr="00E02CB3">
        <w:rPr>
          <w:b w:val="0"/>
          <w:bCs w:val="0"/>
          <w:i w:val="0"/>
          <w:iCs w:val="0"/>
        </w:rPr>
        <w:t>.</w:t>
      </w:r>
      <w:bookmarkEnd w:id="799"/>
    </w:p>
    <w:p w14:paraId="1D5D44A2" w14:textId="77777777" w:rsidR="00F470CE" w:rsidRPr="00E02CB3" w:rsidRDefault="00F470CE" w:rsidP="00365C78">
      <w:pPr>
        <w:rPr>
          <w:color w:val="FF0000"/>
        </w:rPr>
      </w:pPr>
    </w:p>
    <w:p w14:paraId="1E1ECDE0" w14:textId="77777777" w:rsidR="00470404" w:rsidRPr="00E02CB3" w:rsidRDefault="00470404" w:rsidP="00365C78">
      <w:pPr>
        <w:rPr>
          <w:color w:val="FF0000"/>
        </w:rPr>
      </w:pPr>
    </w:p>
    <w:p w14:paraId="1ECCC7BE" w14:textId="77777777" w:rsidR="0065653B" w:rsidRPr="00E02CB3" w:rsidRDefault="0065653B" w:rsidP="00FA3FA4">
      <w:pPr>
        <w:pStyle w:val="Articolo"/>
        <w:tabs>
          <w:tab w:val="clear" w:pos="5977"/>
          <w:tab w:val="num" w:pos="426"/>
        </w:tabs>
        <w:ind w:left="426" w:firstLine="0"/>
        <w:rPr>
          <w:rFonts w:cs="Arial"/>
        </w:rPr>
      </w:pPr>
      <w:r w:rsidRPr="00E02CB3">
        <w:rPr>
          <w:b w:val="0"/>
          <w:i w:val="0"/>
        </w:rPr>
        <w:br/>
      </w:r>
      <w:bookmarkStart w:id="800" w:name="_Toc11839983"/>
      <w:bookmarkStart w:id="801" w:name="_Ref59416625"/>
      <w:bookmarkStart w:id="802" w:name="_Toc59534306"/>
      <w:bookmarkStart w:id="803" w:name="_Toc104270214"/>
      <w:r w:rsidRPr="00E02CB3">
        <w:t>Pagamenti degli operatori a favore di Terna</w:t>
      </w:r>
      <w:bookmarkEnd w:id="800"/>
      <w:r w:rsidRPr="00E02CB3">
        <w:t xml:space="preserve"> </w:t>
      </w:r>
      <w:bookmarkEnd w:id="801"/>
      <w:bookmarkEnd w:id="802"/>
      <w:bookmarkEnd w:id="803"/>
      <w:r w:rsidRPr="00E02CB3">
        <w:br/>
      </w:r>
    </w:p>
    <w:p w14:paraId="311794CC" w14:textId="77777777" w:rsidR="0065653B" w:rsidRPr="00E02CB3" w:rsidRDefault="0065653B" w:rsidP="00365C78">
      <w:pPr>
        <w:pStyle w:val="Titolo2"/>
        <w:tabs>
          <w:tab w:val="num" w:pos="720"/>
        </w:tabs>
        <w:ind w:left="720" w:hanging="720"/>
        <w:jc w:val="both"/>
        <w:rPr>
          <w:b w:val="0"/>
          <w:bCs w:val="0"/>
          <w:i w:val="0"/>
          <w:iCs w:val="0"/>
        </w:rPr>
      </w:pPr>
      <w:r w:rsidRPr="00E02CB3">
        <w:rPr>
          <w:b w:val="0"/>
          <w:bCs w:val="0"/>
          <w:i w:val="0"/>
          <w:iCs w:val="0"/>
        </w:rPr>
        <w:t>I pagamenti degli operatori debitori di Terna sono effettuati secondo le modalità ed entro i termini stabiliti da Terna stessa.</w:t>
      </w:r>
    </w:p>
    <w:p w14:paraId="70B4289A" w14:textId="77777777" w:rsidR="0099778B" w:rsidRPr="00E02CB3" w:rsidRDefault="0099778B" w:rsidP="0099778B"/>
    <w:p w14:paraId="4A869B9F" w14:textId="77777777" w:rsidR="0065653B" w:rsidRPr="00E02CB3" w:rsidRDefault="0065653B" w:rsidP="00365C78"/>
    <w:p w14:paraId="290D1062" w14:textId="77777777" w:rsidR="0065653B" w:rsidRPr="00E02CB3" w:rsidRDefault="0065653B" w:rsidP="00FA3FA4">
      <w:pPr>
        <w:pStyle w:val="Articolo"/>
        <w:tabs>
          <w:tab w:val="clear" w:pos="5977"/>
          <w:tab w:val="num" w:pos="426"/>
        </w:tabs>
        <w:ind w:left="426" w:firstLine="0"/>
        <w:rPr>
          <w:rFonts w:cs="Arial"/>
        </w:rPr>
      </w:pPr>
      <w:r w:rsidRPr="00E02CB3">
        <w:rPr>
          <w:b w:val="0"/>
          <w:i w:val="0"/>
        </w:rPr>
        <w:br/>
      </w:r>
      <w:bookmarkStart w:id="804" w:name="_Toc11839984"/>
      <w:r w:rsidRPr="00E02CB3">
        <w:t>Pagamento dei corrispettivi</w:t>
      </w:r>
      <w:bookmarkEnd w:id="804"/>
      <w:r w:rsidRPr="00E02CB3">
        <w:br/>
      </w:r>
    </w:p>
    <w:p w14:paraId="753A4F79" w14:textId="33B79695" w:rsidR="0065653B" w:rsidRPr="00E02CB3" w:rsidRDefault="0065653B" w:rsidP="00365C78">
      <w:pPr>
        <w:pStyle w:val="Titolo2"/>
        <w:tabs>
          <w:tab w:val="num" w:pos="720"/>
        </w:tabs>
        <w:ind w:left="720" w:hanging="720"/>
        <w:jc w:val="both"/>
        <w:rPr>
          <w:b w:val="0"/>
          <w:bCs w:val="0"/>
          <w:i w:val="0"/>
          <w:iCs w:val="0"/>
        </w:rPr>
      </w:pPr>
      <w:r w:rsidRPr="00E02CB3">
        <w:rPr>
          <w:b w:val="0"/>
          <w:bCs w:val="0"/>
          <w:i w:val="0"/>
          <w:iCs w:val="0"/>
        </w:rPr>
        <w:t xml:space="preserve">Gli importi di cui </w:t>
      </w:r>
      <w:r w:rsidR="0007088E" w:rsidRPr="00E02CB3">
        <w:rPr>
          <w:b w:val="0"/>
          <w:bCs w:val="0"/>
          <w:i w:val="0"/>
          <w:iCs w:val="0"/>
        </w:rPr>
        <w:t xml:space="preserve">ai precedenti </w:t>
      </w:r>
      <w:r w:rsidR="002E5FA0" w:rsidRPr="00E02CB3">
        <w:fldChar w:fldCharType="begin"/>
      </w:r>
      <w:r w:rsidR="002E5FA0" w:rsidRPr="00E02CB3">
        <w:instrText xml:space="preserve"> REF _Ref59359437 \r \h  \* MERGEFORMAT </w:instrText>
      </w:r>
      <w:r w:rsidR="002E5FA0" w:rsidRPr="00E02CB3">
        <w:fldChar w:fldCharType="separate"/>
      </w:r>
      <w:r w:rsidR="00010B96" w:rsidRPr="00010B96">
        <w:rPr>
          <w:b w:val="0"/>
          <w:bCs w:val="0"/>
          <w:i w:val="0"/>
          <w:iCs w:val="0"/>
        </w:rPr>
        <w:t>Articolo 75</w:t>
      </w:r>
      <w:r w:rsidR="002E5FA0" w:rsidRPr="00E02CB3">
        <w:fldChar w:fldCharType="end"/>
      </w:r>
      <w:r w:rsidR="0007088E" w:rsidRPr="00E02CB3">
        <w:rPr>
          <w:b w:val="0"/>
          <w:bCs w:val="0"/>
          <w:i w:val="0"/>
          <w:iCs w:val="0"/>
        </w:rPr>
        <w:t>,</w:t>
      </w:r>
      <w:r w:rsidR="00683838" w:rsidRPr="00E02CB3">
        <w:rPr>
          <w:b w:val="0"/>
          <w:bCs w:val="0"/>
          <w:i w:val="0"/>
          <w:iCs w:val="0"/>
        </w:rPr>
        <w:t xml:space="preserve"> comma </w:t>
      </w:r>
      <w:r w:rsidR="002E5FA0" w:rsidRPr="00E02CB3">
        <w:fldChar w:fldCharType="begin"/>
      </w:r>
      <w:r w:rsidR="002E5FA0" w:rsidRPr="00E02CB3">
        <w:instrText xml:space="preserve"> REF _Ref59359235 \r \h  \* MERGEFORMAT </w:instrText>
      </w:r>
      <w:r w:rsidR="002E5FA0" w:rsidRPr="00E02CB3">
        <w:fldChar w:fldCharType="separate"/>
      </w:r>
      <w:r w:rsidR="00010B96" w:rsidRPr="00010B96">
        <w:rPr>
          <w:b w:val="0"/>
          <w:bCs w:val="0"/>
          <w:i w:val="0"/>
          <w:iCs w:val="0"/>
        </w:rPr>
        <w:t>75.1</w:t>
      </w:r>
      <w:r w:rsidR="002E5FA0" w:rsidRPr="00E02CB3">
        <w:fldChar w:fldCharType="end"/>
      </w:r>
      <w:r w:rsidR="0007088E" w:rsidRPr="00E02CB3">
        <w:rPr>
          <w:b w:val="0"/>
          <w:bCs w:val="0"/>
          <w:i w:val="0"/>
          <w:iCs w:val="0"/>
        </w:rPr>
        <w:t>,</w:t>
      </w:r>
      <w:r w:rsidR="00683838" w:rsidRPr="00E02CB3">
        <w:rPr>
          <w:b w:val="0"/>
          <w:bCs w:val="0"/>
          <w:i w:val="0"/>
          <w:iCs w:val="0"/>
        </w:rPr>
        <w:t xml:space="preserve"> lettera </w:t>
      </w:r>
      <w:r w:rsidR="002E5FA0" w:rsidRPr="00E02CB3">
        <w:fldChar w:fldCharType="begin"/>
      </w:r>
      <w:r w:rsidR="002E5FA0" w:rsidRPr="00E02CB3">
        <w:instrText xml:space="preserve"> REF _Ref158011700 \r \h  \* MERGEFORMAT </w:instrText>
      </w:r>
      <w:r w:rsidR="002E5FA0" w:rsidRPr="00E02CB3">
        <w:fldChar w:fldCharType="separate"/>
      </w:r>
      <w:r w:rsidR="00010B96" w:rsidRPr="00010B96">
        <w:rPr>
          <w:b w:val="0"/>
          <w:bCs w:val="0"/>
          <w:i w:val="0"/>
          <w:iCs w:val="0"/>
        </w:rPr>
        <w:t>d)</w:t>
      </w:r>
      <w:r w:rsidR="002E5FA0" w:rsidRPr="00E02CB3">
        <w:fldChar w:fldCharType="end"/>
      </w:r>
      <w:r w:rsidR="0007088E" w:rsidRPr="00E02CB3">
        <w:rPr>
          <w:b w:val="0"/>
          <w:bCs w:val="0"/>
          <w:i w:val="0"/>
          <w:iCs w:val="0"/>
        </w:rPr>
        <w:t xml:space="preserve"> e </w:t>
      </w:r>
      <w:r w:rsidR="002E5FA0" w:rsidRPr="00E02CB3">
        <w:fldChar w:fldCharType="begin"/>
      </w:r>
      <w:r w:rsidR="002E5FA0" w:rsidRPr="00E02CB3">
        <w:instrText xml:space="preserve"> REF _Ref59417612 \r \h  \* MERGEFORMAT </w:instrText>
      </w:r>
      <w:r w:rsidR="002E5FA0" w:rsidRPr="00E02CB3">
        <w:fldChar w:fldCharType="separate"/>
      </w:r>
      <w:r w:rsidR="00010B96" w:rsidRPr="00010B96">
        <w:rPr>
          <w:b w:val="0"/>
          <w:bCs w:val="0"/>
          <w:i w:val="0"/>
          <w:iCs w:val="0"/>
        </w:rPr>
        <w:t>Articolo 77</w:t>
      </w:r>
      <w:r w:rsidR="002E5FA0" w:rsidRPr="00E02CB3">
        <w:fldChar w:fldCharType="end"/>
      </w:r>
      <w:r w:rsidRPr="00E02CB3">
        <w:rPr>
          <w:b w:val="0"/>
          <w:bCs w:val="0"/>
          <w:i w:val="0"/>
          <w:iCs w:val="0"/>
        </w:rPr>
        <w:t xml:space="preserve"> devono essere pagati secondo le modalità ed entro i termini definiti nelle DTF.</w:t>
      </w:r>
    </w:p>
    <w:p w14:paraId="5907C6EC" w14:textId="77777777" w:rsidR="00382B13" w:rsidRPr="00E02CB3" w:rsidRDefault="00382B13" w:rsidP="00365C78"/>
    <w:p w14:paraId="1A673037" w14:textId="77777777" w:rsidR="005C2741" w:rsidRPr="00E02CB3" w:rsidRDefault="005C2741" w:rsidP="00FA3FA4">
      <w:pPr>
        <w:pStyle w:val="Articolo"/>
        <w:tabs>
          <w:tab w:val="clear" w:pos="5977"/>
          <w:tab w:val="num" w:pos="426"/>
        </w:tabs>
        <w:ind w:left="426" w:firstLine="0"/>
        <w:rPr>
          <w:rFonts w:cs="Arial"/>
        </w:rPr>
      </w:pPr>
      <w:r w:rsidRPr="00E02CB3">
        <w:rPr>
          <w:b w:val="0"/>
          <w:i w:val="0"/>
        </w:rPr>
        <w:br/>
      </w:r>
      <w:bookmarkStart w:id="805" w:name="_Ref198461872"/>
      <w:bookmarkStart w:id="806" w:name="_Toc11839985"/>
      <w:r w:rsidRPr="00E02CB3">
        <w:t>Pagamenti del GME a favore degli operatori</w:t>
      </w:r>
      <w:bookmarkEnd w:id="805"/>
      <w:bookmarkEnd w:id="806"/>
      <w:r w:rsidRPr="00E02CB3">
        <w:br/>
      </w:r>
    </w:p>
    <w:p w14:paraId="03B177B7" w14:textId="3E64BC72" w:rsidR="005C2741" w:rsidRPr="00E02CB3" w:rsidRDefault="00401675" w:rsidP="00365C78">
      <w:pPr>
        <w:pStyle w:val="Titolo2"/>
        <w:tabs>
          <w:tab w:val="num" w:pos="720"/>
        </w:tabs>
        <w:ind w:left="720" w:hanging="720"/>
        <w:jc w:val="both"/>
        <w:rPr>
          <w:b w:val="0"/>
          <w:bCs w:val="0"/>
          <w:i w:val="0"/>
          <w:iCs w:val="0"/>
        </w:rPr>
      </w:pPr>
      <w:r w:rsidRPr="00E02CB3">
        <w:rPr>
          <w:b w:val="0"/>
          <w:bCs w:val="0"/>
          <w:i w:val="0"/>
          <w:iCs w:val="0"/>
        </w:rPr>
        <w:t>I</w:t>
      </w:r>
      <w:r w:rsidR="005C2741" w:rsidRPr="00E02CB3">
        <w:rPr>
          <w:b w:val="0"/>
          <w:bCs w:val="0"/>
          <w:i w:val="0"/>
          <w:iCs w:val="0"/>
        </w:rPr>
        <w:t xml:space="preserve"> pagamenti a favore degli operatori che, in esito alle determinazioni di cui a</w:t>
      </w:r>
      <w:r w:rsidR="00E905EC" w:rsidRPr="00E02CB3">
        <w:rPr>
          <w:b w:val="0"/>
          <w:bCs w:val="0"/>
          <w:i w:val="0"/>
          <w:iCs w:val="0"/>
        </w:rPr>
        <w:t>l</w:t>
      </w:r>
      <w:r w:rsidR="005C2741" w:rsidRPr="00E02CB3">
        <w:rPr>
          <w:b w:val="0"/>
          <w:bCs w:val="0"/>
          <w:i w:val="0"/>
          <w:iCs w:val="0"/>
        </w:rPr>
        <w:t xml:space="preserve"> precedent</w:t>
      </w:r>
      <w:r w:rsidR="00E905EC" w:rsidRPr="00E02CB3">
        <w:rPr>
          <w:b w:val="0"/>
          <w:bCs w:val="0"/>
          <w:i w:val="0"/>
          <w:iCs w:val="0"/>
        </w:rPr>
        <w:t>e</w:t>
      </w:r>
      <w:r w:rsidR="005C2741" w:rsidRPr="00E02CB3">
        <w:rPr>
          <w:b w:val="0"/>
          <w:bCs w:val="0"/>
          <w:i w:val="0"/>
          <w:iCs w:val="0"/>
        </w:rPr>
        <w:t xml:space="preserve"> </w:t>
      </w:r>
      <w:r w:rsidR="002E5FA0" w:rsidRPr="00E02CB3">
        <w:fldChar w:fldCharType="begin"/>
      </w:r>
      <w:r w:rsidR="002E5FA0" w:rsidRPr="00E02CB3">
        <w:instrText xml:space="preserve"> REF _Ref59359335 \r \h  \* MERGEFORMAT </w:instrText>
      </w:r>
      <w:r w:rsidR="002E5FA0" w:rsidRPr="00E02CB3">
        <w:fldChar w:fldCharType="separate"/>
      </w:r>
      <w:r w:rsidR="00010B96" w:rsidRPr="00010B96">
        <w:rPr>
          <w:b w:val="0"/>
          <w:bCs w:val="0"/>
          <w:i w:val="0"/>
          <w:iCs w:val="0"/>
        </w:rPr>
        <w:t>Articolo 82</w:t>
      </w:r>
      <w:r w:rsidR="002E5FA0" w:rsidRPr="00E02CB3">
        <w:fldChar w:fldCharType="end"/>
      </w:r>
      <w:r w:rsidR="005C2741" w:rsidRPr="00E02CB3">
        <w:rPr>
          <w:b w:val="0"/>
          <w:bCs w:val="0"/>
          <w:i w:val="0"/>
          <w:iCs w:val="0"/>
        </w:rPr>
        <w:t>, risultino creditori del GME, sono effettuati secondo le modalità indicate al presente articolo.</w:t>
      </w:r>
    </w:p>
    <w:p w14:paraId="4A4A50C4" w14:textId="77777777" w:rsidR="005C2741" w:rsidRPr="00E02CB3" w:rsidRDefault="005C2741" w:rsidP="00365C78">
      <w:pPr>
        <w:pStyle w:val="Titolo2"/>
        <w:numPr>
          <w:ilvl w:val="0"/>
          <w:numId w:val="0"/>
        </w:numPr>
        <w:jc w:val="both"/>
        <w:rPr>
          <w:b w:val="0"/>
          <w:bCs w:val="0"/>
          <w:i w:val="0"/>
          <w:iCs w:val="0"/>
        </w:rPr>
      </w:pPr>
    </w:p>
    <w:p w14:paraId="20094C44" w14:textId="77777777" w:rsidR="00F26F39" w:rsidRPr="00E02CB3" w:rsidRDefault="00F26F39" w:rsidP="00365C78"/>
    <w:p w14:paraId="1FBF971C" w14:textId="663C08C0" w:rsidR="005C2741" w:rsidRPr="00E02CB3" w:rsidRDefault="005C2741" w:rsidP="00365C78">
      <w:pPr>
        <w:pStyle w:val="Titolo2"/>
        <w:tabs>
          <w:tab w:val="num" w:pos="720"/>
        </w:tabs>
        <w:ind w:left="720" w:hanging="720"/>
        <w:jc w:val="both"/>
        <w:rPr>
          <w:b w:val="0"/>
          <w:bCs w:val="0"/>
          <w:i w:val="0"/>
          <w:iCs w:val="0"/>
        </w:rPr>
      </w:pPr>
      <w:r w:rsidRPr="00E02CB3">
        <w:rPr>
          <w:b w:val="0"/>
          <w:bCs w:val="0"/>
          <w:i w:val="0"/>
          <w:iCs w:val="0"/>
        </w:rPr>
        <w:t>Ricevuti i pagamenti di cui all’</w:t>
      </w:r>
      <w:r w:rsidR="002E5FA0" w:rsidRPr="00E02CB3">
        <w:fldChar w:fldCharType="begin"/>
      </w:r>
      <w:r w:rsidR="002E5FA0" w:rsidRPr="00E02CB3">
        <w:instrText xml:space="preserve"> REF _Ref192653216 \r \h  \* MERGEFORMAT </w:instrText>
      </w:r>
      <w:r w:rsidR="002E5FA0" w:rsidRPr="00E02CB3">
        <w:fldChar w:fldCharType="separate"/>
      </w:r>
      <w:r w:rsidR="00010B96" w:rsidRPr="00010B96">
        <w:rPr>
          <w:b w:val="0"/>
          <w:bCs w:val="0"/>
          <w:i w:val="0"/>
          <w:iCs w:val="0"/>
        </w:rPr>
        <w:t>Articolo 83</w:t>
      </w:r>
      <w:r w:rsidR="002E5FA0" w:rsidRPr="00E02CB3">
        <w:fldChar w:fldCharType="end"/>
      </w:r>
      <w:r w:rsidRPr="00E02CB3">
        <w:rPr>
          <w:b w:val="0"/>
          <w:bCs w:val="0"/>
          <w:i w:val="0"/>
          <w:iCs w:val="0"/>
        </w:rPr>
        <w:t xml:space="preserve">, comma </w:t>
      </w:r>
      <w:r w:rsidR="002E5FA0" w:rsidRPr="00E02CB3">
        <w:fldChar w:fldCharType="begin"/>
      </w:r>
      <w:r w:rsidR="002E5FA0" w:rsidRPr="00E02CB3">
        <w:instrText xml:space="preserve"> REF _Ref198461986 \r \h  \* MERGEFORMAT </w:instrText>
      </w:r>
      <w:r w:rsidR="002E5FA0" w:rsidRPr="00E02CB3">
        <w:fldChar w:fldCharType="separate"/>
      </w:r>
      <w:r w:rsidR="00010B96" w:rsidRPr="00010B96">
        <w:rPr>
          <w:b w:val="0"/>
          <w:bCs w:val="0"/>
          <w:i w:val="0"/>
          <w:iCs w:val="0"/>
        </w:rPr>
        <w:t>83.1</w:t>
      </w:r>
      <w:r w:rsidR="002E5FA0" w:rsidRPr="00E02CB3">
        <w:fldChar w:fldCharType="end"/>
      </w:r>
      <w:r w:rsidRPr="00E02CB3">
        <w:rPr>
          <w:b w:val="0"/>
          <w:bCs w:val="0"/>
          <w:i w:val="0"/>
          <w:iCs w:val="0"/>
        </w:rPr>
        <w:t xml:space="preserve">, i pagamenti a favore degli operatori che, in esito alle determinazioni di cui al precedente </w:t>
      </w:r>
      <w:r w:rsidR="002E5FA0" w:rsidRPr="00E02CB3">
        <w:fldChar w:fldCharType="begin"/>
      </w:r>
      <w:r w:rsidR="002E5FA0" w:rsidRPr="00E02CB3">
        <w:instrText xml:space="preserve"> REF _Ref59359335 \r \h  \* MERGEFORMAT </w:instrText>
      </w:r>
      <w:r w:rsidR="002E5FA0" w:rsidRPr="00E02CB3">
        <w:fldChar w:fldCharType="separate"/>
      </w:r>
      <w:r w:rsidR="00010B96" w:rsidRPr="00010B96">
        <w:rPr>
          <w:b w:val="0"/>
          <w:bCs w:val="0"/>
          <w:i w:val="0"/>
          <w:iCs w:val="0"/>
        </w:rPr>
        <w:t>Articolo 82</w:t>
      </w:r>
      <w:r w:rsidR="002E5FA0" w:rsidRPr="00E02CB3">
        <w:fldChar w:fldCharType="end"/>
      </w:r>
      <w:r w:rsidRPr="00E02CB3">
        <w:rPr>
          <w:b w:val="0"/>
          <w:bCs w:val="0"/>
          <w:i w:val="0"/>
          <w:iCs w:val="0"/>
        </w:rPr>
        <w:t>, risultino creditori del GME, sono effettuati secondo le modalità ed entro i termini stabiliti nelle DTF.</w:t>
      </w:r>
    </w:p>
    <w:p w14:paraId="1414CED0" w14:textId="77777777" w:rsidR="005C2741" w:rsidRPr="00E02CB3" w:rsidRDefault="005C2741" w:rsidP="00365C78"/>
    <w:p w14:paraId="7D4EB988" w14:textId="23BEACB4" w:rsidR="005C2741" w:rsidRPr="00E02CB3" w:rsidRDefault="005C2741" w:rsidP="00365C78">
      <w:pPr>
        <w:pStyle w:val="Titolo2"/>
        <w:tabs>
          <w:tab w:val="num" w:pos="720"/>
        </w:tabs>
        <w:ind w:left="720" w:hanging="720"/>
        <w:jc w:val="both"/>
        <w:rPr>
          <w:b w:val="0"/>
          <w:bCs w:val="0"/>
          <w:i w:val="0"/>
          <w:iCs w:val="0"/>
        </w:rPr>
      </w:pPr>
      <w:bookmarkStart w:id="807" w:name="_Ref229893953"/>
      <w:r w:rsidRPr="00E02CB3">
        <w:rPr>
          <w:b w:val="0"/>
          <w:bCs w:val="0"/>
          <w:i w:val="0"/>
          <w:iCs w:val="0"/>
        </w:rPr>
        <w:t>Ricevuti i pagamenti di cui all’</w:t>
      </w:r>
      <w:r w:rsidR="002E5FA0" w:rsidRPr="00E02CB3">
        <w:fldChar w:fldCharType="begin"/>
      </w:r>
      <w:r w:rsidR="002E5FA0" w:rsidRPr="00E02CB3">
        <w:instrText xml:space="preserve"> REF _Ref192653216 \r \h  \* MERGEFORMAT </w:instrText>
      </w:r>
      <w:r w:rsidR="002E5FA0" w:rsidRPr="00E02CB3">
        <w:fldChar w:fldCharType="separate"/>
      </w:r>
      <w:r w:rsidR="00010B96" w:rsidRPr="00010B96">
        <w:rPr>
          <w:b w:val="0"/>
          <w:bCs w:val="0"/>
          <w:i w:val="0"/>
          <w:iCs w:val="0"/>
        </w:rPr>
        <w:t>Articolo 83</w:t>
      </w:r>
      <w:r w:rsidR="002E5FA0" w:rsidRPr="00E02CB3">
        <w:fldChar w:fldCharType="end"/>
      </w:r>
      <w:r w:rsidRPr="00E02CB3">
        <w:rPr>
          <w:b w:val="0"/>
          <w:bCs w:val="0"/>
          <w:i w:val="0"/>
          <w:iCs w:val="0"/>
        </w:rPr>
        <w:t xml:space="preserve">, comma </w:t>
      </w:r>
      <w:r w:rsidR="002E5FA0" w:rsidRPr="00E02CB3">
        <w:fldChar w:fldCharType="begin"/>
      </w:r>
      <w:r w:rsidR="002E5FA0" w:rsidRPr="00E02CB3">
        <w:instrText xml:space="preserve"> REF _Ref198462013 \r \h  \* MERGEFORMAT </w:instrText>
      </w:r>
      <w:r w:rsidR="002E5FA0" w:rsidRPr="00E02CB3">
        <w:fldChar w:fldCharType="separate"/>
      </w:r>
      <w:r w:rsidR="00010B96" w:rsidRPr="00010B96">
        <w:rPr>
          <w:b w:val="0"/>
          <w:bCs w:val="0"/>
          <w:i w:val="0"/>
          <w:iCs w:val="0"/>
        </w:rPr>
        <w:t>83.2</w:t>
      </w:r>
      <w:r w:rsidR="002E5FA0" w:rsidRPr="00E02CB3">
        <w:fldChar w:fldCharType="end"/>
      </w:r>
      <w:r w:rsidRPr="00E02CB3">
        <w:rPr>
          <w:b w:val="0"/>
          <w:bCs w:val="0"/>
          <w:i w:val="0"/>
          <w:iCs w:val="0"/>
        </w:rPr>
        <w:t xml:space="preserve">, i pagamenti a favore degli operatori che, in esito alle determinazioni di cui ai precedenti </w:t>
      </w:r>
      <w:r w:rsidR="002E5FA0" w:rsidRPr="00E02CB3">
        <w:fldChar w:fldCharType="begin"/>
      </w:r>
      <w:r w:rsidR="002E5FA0" w:rsidRPr="00E02CB3">
        <w:instrText xml:space="preserve"> REF _Ref59359335 \r \h  \* MERGEFORMAT </w:instrText>
      </w:r>
      <w:r w:rsidR="002E5FA0" w:rsidRPr="00E02CB3">
        <w:fldChar w:fldCharType="separate"/>
      </w:r>
      <w:r w:rsidR="00010B96" w:rsidRPr="00010B96">
        <w:rPr>
          <w:b w:val="0"/>
          <w:bCs w:val="0"/>
          <w:i w:val="0"/>
          <w:iCs w:val="0"/>
        </w:rPr>
        <w:t>Articolo 82</w:t>
      </w:r>
      <w:r w:rsidR="002E5FA0" w:rsidRPr="00E02CB3">
        <w:fldChar w:fldCharType="end"/>
      </w:r>
      <w:r w:rsidRPr="00E02CB3">
        <w:rPr>
          <w:b w:val="0"/>
          <w:bCs w:val="0"/>
          <w:i w:val="0"/>
          <w:iCs w:val="0"/>
        </w:rPr>
        <w:t>, risultino creditori del GME, sono effettuati secondo le modalità ed entro i termini stabiliti nelle DTF.</w:t>
      </w:r>
      <w:bookmarkEnd w:id="807"/>
      <w:r w:rsidRPr="00E02CB3">
        <w:rPr>
          <w:b w:val="0"/>
          <w:bCs w:val="0"/>
          <w:i w:val="0"/>
          <w:iCs w:val="0"/>
        </w:rPr>
        <w:t xml:space="preserve"> </w:t>
      </w:r>
    </w:p>
    <w:p w14:paraId="50308A8B" w14:textId="77777777" w:rsidR="005C2741" w:rsidRPr="00E02CB3" w:rsidRDefault="005C2741" w:rsidP="00365C78"/>
    <w:p w14:paraId="713FE550" w14:textId="6FC1D1D3" w:rsidR="005C2741" w:rsidRPr="00E02CB3" w:rsidRDefault="005C2741" w:rsidP="00365C78">
      <w:pPr>
        <w:pStyle w:val="Titolo2"/>
        <w:tabs>
          <w:tab w:val="num" w:pos="720"/>
        </w:tabs>
        <w:ind w:left="720" w:hanging="720"/>
        <w:jc w:val="both"/>
        <w:rPr>
          <w:b w:val="0"/>
          <w:bCs w:val="0"/>
          <w:i w:val="0"/>
          <w:iCs w:val="0"/>
          <w:u w:val="single"/>
        </w:rPr>
      </w:pPr>
      <w:bookmarkStart w:id="808" w:name="_Ref514337355"/>
      <w:r w:rsidRPr="00E02CB3">
        <w:rPr>
          <w:b w:val="0"/>
          <w:bCs w:val="0"/>
          <w:i w:val="0"/>
          <w:iCs w:val="0"/>
        </w:rPr>
        <w:t>R</w:t>
      </w:r>
      <w:r w:rsidR="001243F6" w:rsidRPr="00E02CB3">
        <w:rPr>
          <w:b w:val="0"/>
          <w:bCs w:val="0"/>
          <w:i w:val="0"/>
          <w:iCs w:val="0"/>
        </w:rPr>
        <w:t xml:space="preserve">icevuti i pagamenti ai sensi del precedente </w:t>
      </w:r>
      <w:r w:rsidR="002E5FA0" w:rsidRPr="00E02CB3">
        <w:fldChar w:fldCharType="begin"/>
      </w:r>
      <w:r w:rsidR="002E5FA0" w:rsidRPr="00E02CB3">
        <w:instrText xml:space="preserve"> REF _Ref192653216 \r \h  \* MERGEFORMAT </w:instrText>
      </w:r>
      <w:r w:rsidR="002E5FA0" w:rsidRPr="00E02CB3">
        <w:fldChar w:fldCharType="separate"/>
      </w:r>
      <w:r w:rsidR="00010B96" w:rsidRPr="00010B96">
        <w:rPr>
          <w:b w:val="0"/>
          <w:bCs w:val="0"/>
          <w:i w:val="0"/>
          <w:iCs w:val="0"/>
        </w:rPr>
        <w:t>Articolo 83</w:t>
      </w:r>
      <w:r w:rsidR="002E5FA0" w:rsidRPr="00E02CB3">
        <w:fldChar w:fldCharType="end"/>
      </w:r>
      <w:r w:rsidR="001243F6" w:rsidRPr="00E02CB3">
        <w:rPr>
          <w:b w:val="0"/>
          <w:bCs w:val="0"/>
          <w:i w:val="0"/>
          <w:iCs w:val="0"/>
        </w:rPr>
        <w:t xml:space="preserve">, comma </w:t>
      </w:r>
      <w:r w:rsidR="002E5FA0" w:rsidRPr="00E02CB3">
        <w:fldChar w:fldCharType="begin"/>
      </w:r>
      <w:r w:rsidR="002E5FA0" w:rsidRPr="00E02CB3">
        <w:instrText xml:space="preserve"> REF _Ref192653218 \r \h  \* MERGEFORMAT </w:instrText>
      </w:r>
      <w:r w:rsidR="002E5FA0" w:rsidRPr="00E02CB3">
        <w:fldChar w:fldCharType="separate"/>
      </w:r>
      <w:r w:rsidR="00010B96" w:rsidRPr="00010B96">
        <w:rPr>
          <w:b w:val="0"/>
          <w:bCs w:val="0"/>
          <w:i w:val="0"/>
          <w:iCs w:val="0"/>
        </w:rPr>
        <w:t>83.3</w:t>
      </w:r>
      <w:r w:rsidR="002E5FA0" w:rsidRPr="00E02CB3">
        <w:fldChar w:fldCharType="end"/>
      </w:r>
      <w:r w:rsidR="00DF0185" w:rsidRPr="00E02CB3">
        <w:rPr>
          <w:b w:val="0"/>
          <w:bCs w:val="0"/>
          <w:i w:val="0"/>
          <w:iCs w:val="0"/>
        </w:rPr>
        <w:t>,</w:t>
      </w:r>
      <w:r w:rsidRPr="00E02CB3">
        <w:rPr>
          <w:b w:val="0"/>
          <w:bCs w:val="0"/>
          <w:i w:val="0"/>
          <w:iCs w:val="0"/>
        </w:rPr>
        <w:t xml:space="preserve"> i pagamenti a favore degli operatori che, in esito alle determinazioni di cui a</w:t>
      </w:r>
      <w:r w:rsidR="00E704BE" w:rsidRPr="00E02CB3">
        <w:rPr>
          <w:b w:val="0"/>
          <w:bCs w:val="0"/>
          <w:i w:val="0"/>
          <w:iCs w:val="0"/>
        </w:rPr>
        <w:t>l</w:t>
      </w:r>
      <w:r w:rsidRPr="00E02CB3">
        <w:rPr>
          <w:b w:val="0"/>
          <w:bCs w:val="0"/>
          <w:i w:val="0"/>
          <w:iCs w:val="0"/>
        </w:rPr>
        <w:t xml:space="preserve"> precedent</w:t>
      </w:r>
      <w:r w:rsidR="00E704BE" w:rsidRPr="00E02CB3">
        <w:rPr>
          <w:b w:val="0"/>
          <w:bCs w:val="0"/>
          <w:i w:val="0"/>
          <w:iCs w:val="0"/>
        </w:rPr>
        <w:t>e</w:t>
      </w:r>
      <w:r w:rsidRPr="00E02CB3">
        <w:rPr>
          <w:b w:val="0"/>
          <w:bCs w:val="0"/>
          <w:i w:val="0"/>
          <w:iCs w:val="0"/>
        </w:rPr>
        <w:t xml:space="preserve"> </w:t>
      </w:r>
      <w:r w:rsidR="002E5FA0" w:rsidRPr="00E02CB3">
        <w:fldChar w:fldCharType="begin"/>
      </w:r>
      <w:r w:rsidR="002E5FA0" w:rsidRPr="00E02CB3">
        <w:instrText xml:space="preserve"> REF _Ref59359335 \r \h  \* MERGEFORMAT </w:instrText>
      </w:r>
      <w:r w:rsidR="002E5FA0" w:rsidRPr="00E02CB3">
        <w:fldChar w:fldCharType="separate"/>
      </w:r>
      <w:r w:rsidR="00010B96" w:rsidRPr="00010B96">
        <w:rPr>
          <w:b w:val="0"/>
          <w:bCs w:val="0"/>
          <w:i w:val="0"/>
          <w:iCs w:val="0"/>
        </w:rPr>
        <w:t>Articolo 82</w:t>
      </w:r>
      <w:r w:rsidR="002E5FA0" w:rsidRPr="00E02CB3">
        <w:fldChar w:fldCharType="end"/>
      </w:r>
      <w:r w:rsidRPr="00E02CB3">
        <w:rPr>
          <w:b w:val="0"/>
          <w:bCs w:val="0"/>
          <w:i w:val="0"/>
          <w:iCs w:val="0"/>
        </w:rPr>
        <w:t>, risultino creditori del GME, sono effettuati secondo le modalità ed entro i termini stabiliti nelle DTF.</w:t>
      </w:r>
      <w:bookmarkEnd w:id="808"/>
    </w:p>
    <w:p w14:paraId="3B4D20B4" w14:textId="77777777" w:rsidR="005C2741" w:rsidRPr="00E02CB3" w:rsidRDefault="005C2741" w:rsidP="00365C78">
      <w:pPr>
        <w:pStyle w:val="Titolo2"/>
        <w:numPr>
          <w:ilvl w:val="0"/>
          <w:numId w:val="0"/>
        </w:numPr>
        <w:jc w:val="both"/>
        <w:rPr>
          <w:b w:val="0"/>
          <w:bCs w:val="0"/>
          <w:i w:val="0"/>
          <w:iCs w:val="0"/>
        </w:rPr>
      </w:pPr>
    </w:p>
    <w:p w14:paraId="18EC6FEF" w14:textId="77777777" w:rsidR="005C2741" w:rsidRPr="00E02CB3" w:rsidRDefault="005C2741" w:rsidP="00365C78">
      <w:pPr>
        <w:pStyle w:val="Titolo2"/>
        <w:tabs>
          <w:tab w:val="num" w:pos="720"/>
        </w:tabs>
        <w:ind w:left="720" w:hanging="720"/>
        <w:jc w:val="both"/>
        <w:rPr>
          <w:b w:val="0"/>
          <w:bCs w:val="0"/>
          <w:i w:val="0"/>
          <w:iCs w:val="0"/>
        </w:rPr>
      </w:pPr>
      <w:r w:rsidRPr="00E02CB3">
        <w:rPr>
          <w:b w:val="0"/>
          <w:bCs w:val="0"/>
          <w:i w:val="0"/>
          <w:iCs w:val="0"/>
        </w:rPr>
        <w:t xml:space="preserve">Qualora il GME, per cause ad esso imputabili, effettui i pagamenti oltre i termini previsti al presente articolo, agli operatori creditori sono riconosciuti interessi determinati applicando il tasso </w:t>
      </w:r>
      <w:r w:rsidR="00844E35" w:rsidRPr="00E02CB3">
        <w:rPr>
          <w:b w:val="0"/>
          <w:bCs w:val="0"/>
          <w:i w:val="0"/>
          <w:iCs w:val="0"/>
        </w:rPr>
        <w:t>pubblicato</w:t>
      </w:r>
      <w:r w:rsidR="00E905EC" w:rsidRPr="00E02CB3">
        <w:rPr>
          <w:b w:val="0"/>
          <w:bCs w:val="0"/>
          <w:i w:val="0"/>
          <w:iCs w:val="0"/>
        </w:rPr>
        <w:t xml:space="preserve"> </w:t>
      </w:r>
      <w:r w:rsidRPr="00E02CB3">
        <w:rPr>
          <w:b w:val="0"/>
          <w:bCs w:val="0"/>
          <w:i w:val="0"/>
          <w:iCs w:val="0"/>
        </w:rPr>
        <w:t xml:space="preserve">sul sito </w:t>
      </w:r>
      <w:r w:rsidRPr="00E02CB3">
        <w:rPr>
          <w:b w:val="0"/>
          <w:bCs w:val="0"/>
          <w:i w:val="0"/>
        </w:rPr>
        <w:t>internet</w:t>
      </w:r>
      <w:r w:rsidRPr="00E02CB3">
        <w:rPr>
          <w:b w:val="0"/>
          <w:bCs w:val="0"/>
          <w:i w:val="0"/>
          <w:iCs w:val="0"/>
        </w:rPr>
        <w:t xml:space="preserve"> del GME.</w:t>
      </w:r>
    </w:p>
    <w:p w14:paraId="418EF5CC" w14:textId="77777777" w:rsidR="00E53E96" w:rsidRPr="00E02CB3" w:rsidRDefault="00E53E96" w:rsidP="00E02CB3"/>
    <w:p w14:paraId="3954CAD5" w14:textId="77777777" w:rsidR="0065653B" w:rsidRPr="00E02CB3" w:rsidRDefault="0065653B" w:rsidP="00365C78"/>
    <w:p w14:paraId="04F61AA2" w14:textId="77777777" w:rsidR="005C2741" w:rsidRPr="00E02CB3" w:rsidRDefault="005C2741" w:rsidP="00365C78"/>
    <w:p w14:paraId="706876BD" w14:textId="77777777" w:rsidR="005C2741" w:rsidRPr="00E02CB3" w:rsidRDefault="005C2741" w:rsidP="00FA3FA4">
      <w:pPr>
        <w:pStyle w:val="Articolo"/>
        <w:tabs>
          <w:tab w:val="clear" w:pos="5977"/>
          <w:tab w:val="num" w:pos="426"/>
        </w:tabs>
        <w:ind w:left="426" w:firstLine="0"/>
        <w:rPr>
          <w:rFonts w:cs="Arial"/>
        </w:rPr>
      </w:pPr>
      <w:r w:rsidRPr="00E02CB3">
        <w:rPr>
          <w:b w:val="0"/>
          <w:i w:val="0"/>
        </w:rPr>
        <w:lastRenderedPageBreak/>
        <w:br/>
      </w:r>
      <w:bookmarkStart w:id="809" w:name="_Toc59534309"/>
      <w:bookmarkStart w:id="810" w:name="_Toc104270217"/>
      <w:bookmarkStart w:id="811" w:name="_Toc11839986"/>
      <w:r w:rsidRPr="00E02CB3">
        <w:t>Pagamenti di Terna a favore degli operatori</w:t>
      </w:r>
      <w:bookmarkEnd w:id="809"/>
      <w:bookmarkEnd w:id="810"/>
      <w:bookmarkEnd w:id="811"/>
      <w:r w:rsidRPr="00E02CB3">
        <w:br/>
      </w:r>
    </w:p>
    <w:p w14:paraId="72A03235" w14:textId="77777777" w:rsidR="005C2741" w:rsidRPr="00E02CB3" w:rsidRDefault="005C2741" w:rsidP="00365C78">
      <w:pPr>
        <w:pStyle w:val="Titolo2"/>
        <w:tabs>
          <w:tab w:val="num" w:pos="720"/>
        </w:tabs>
        <w:ind w:left="720" w:hanging="720"/>
        <w:jc w:val="both"/>
        <w:rPr>
          <w:b w:val="0"/>
          <w:bCs w:val="0"/>
          <w:i w:val="0"/>
          <w:iCs w:val="0"/>
        </w:rPr>
      </w:pPr>
      <w:r w:rsidRPr="00E02CB3">
        <w:rPr>
          <w:b w:val="0"/>
          <w:bCs w:val="0"/>
          <w:i w:val="0"/>
          <w:iCs w:val="0"/>
        </w:rPr>
        <w:t>I pagamenti a favore degli operatori creditori di Terna sono effettuati secondo le modalità ed entro i termini stabiliti da Terna stessa.</w:t>
      </w:r>
    </w:p>
    <w:p w14:paraId="06B31DB5" w14:textId="77777777" w:rsidR="005C2741" w:rsidRPr="00E02CB3" w:rsidRDefault="005C2741" w:rsidP="00365C78"/>
    <w:p w14:paraId="20876560" w14:textId="77777777" w:rsidR="005C2741" w:rsidRPr="00E02CB3" w:rsidRDefault="005C2741" w:rsidP="00365C78"/>
    <w:p w14:paraId="0548C555" w14:textId="23DE0FE6" w:rsidR="00C9653A" w:rsidRPr="00E02CB3" w:rsidRDefault="005C2741" w:rsidP="00365C78">
      <w:pPr>
        <w:pStyle w:val="Titolo4"/>
        <w:rPr>
          <w:i w:val="0"/>
        </w:rPr>
      </w:pPr>
      <w:bookmarkStart w:id="812" w:name="_Toc11839987"/>
      <w:r w:rsidRPr="00E02CB3">
        <w:rPr>
          <w:i w:val="0"/>
        </w:rPr>
        <w:t>CAPO II</w:t>
      </w:r>
      <w:r w:rsidR="00F00BB4" w:rsidRPr="00E02CB3">
        <w:rPr>
          <w:i w:val="0"/>
        </w:rPr>
        <w:t>I</w:t>
      </w:r>
      <w:r w:rsidR="00F929C4" w:rsidRPr="00E02CB3">
        <w:rPr>
          <w:i w:val="0"/>
        </w:rPr>
        <w:br/>
      </w:r>
      <w:r w:rsidRPr="00E02CB3">
        <w:rPr>
          <w:i w:val="0"/>
        </w:rPr>
        <w:t>INADEMPIMENTO</w:t>
      </w:r>
      <w:bookmarkEnd w:id="812"/>
      <w:r w:rsidRPr="00E02CB3">
        <w:rPr>
          <w:i w:val="0"/>
        </w:rPr>
        <w:t xml:space="preserve"> </w:t>
      </w:r>
    </w:p>
    <w:p w14:paraId="53C6FCDC" w14:textId="77777777" w:rsidR="000E778A" w:rsidRPr="00E02CB3" w:rsidRDefault="000E778A" w:rsidP="00365C78"/>
    <w:p w14:paraId="13DF597E" w14:textId="77777777" w:rsidR="000E778A" w:rsidRPr="00E02CB3" w:rsidRDefault="000E778A" w:rsidP="00FA3FA4">
      <w:pPr>
        <w:pStyle w:val="Articolo"/>
        <w:tabs>
          <w:tab w:val="clear" w:pos="5977"/>
          <w:tab w:val="num" w:pos="426"/>
        </w:tabs>
        <w:ind w:left="426" w:firstLine="0"/>
      </w:pPr>
      <w:r w:rsidRPr="00E02CB3">
        <w:rPr>
          <w:b w:val="0"/>
          <w:i w:val="0"/>
        </w:rPr>
        <w:br/>
      </w:r>
      <w:bookmarkStart w:id="813" w:name="_Ref229367647"/>
      <w:bookmarkStart w:id="814" w:name="_Toc11839988"/>
      <w:r w:rsidRPr="00E02CB3">
        <w:t>Presupposti dell’inadempimento dell’operatore</w:t>
      </w:r>
      <w:bookmarkEnd w:id="813"/>
      <w:bookmarkEnd w:id="814"/>
      <w:r w:rsidRPr="00E02CB3">
        <w:br/>
      </w:r>
    </w:p>
    <w:p w14:paraId="7A78FAE1" w14:textId="5478C3B9" w:rsidR="00C161CF" w:rsidRPr="00E02CB3" w:rsidRDefault="002D2D12" w:rsidP="00365C78">
      <w:pPr>
        <w:pStyle w:val="Titolo2"/>
        <w:tabs>
          <w:tab w:val="num" w:pos="720"/>
        </w:tabs>
        <w:ind w:left="720" w:hanging="720"/>
        <w:jc w:val="both"/>
        <w:rPr>
          <w:b w:val="0"/>
          <w:bCs w:val="0"/>
          <w:i w:val="0"/>
          <w:iCs w:val="0"/>
        </w:rPr>
      </w:pPr>
      <w:bookmarkStart w:id="815" w:name="_Ref229398918"/>
      <w:r w:rsidRPr="00E02CB3">
        <w:rPr>
          <w:b w:val="0"/>
          <w:bCs w:val="0"/>
          <w:i w:val="0"/>
          <w:iCs w:val="0"/>
        </w:rPr>
        <w:t>È</w:t>
      </w:r>
      <w:r w:rsidR="000E778A" w:rsidRPr="00E02CB3">
        <w:rPr>
          <w:b w:val="0"/>
          <w:bCs w:val="0"/>
          <w:i w:val="0"/>
          <w:iCs w:val="0"/>
        </w:rPr>
        <w:t xml:space="preserve"> inadempiente</w:t>
      </w:r>
      <w:r w:rsidR="00A42BE7" w:rsidRPr="00E02CB3">
        <w:rPr>
          <w:b w:val="0"/>
          <w:bCs w:val="0"/>
          <w:i w:val="0"/>
          <w:iCs w:val="0"/>
        </w:rPr>
        <w:t xml:space="preserve"> su</w:t>
      </w:r>
      <w:r w:rsidR="00833562" w:rsidRPr="00E02CB3">
        <w:rPr>
          <w:b w:val="0"/>
          <w:bCs w:val="0"/>
          <w:i w:val="0"/>
          <w:iCs w:val="0"/>
        </w:rPr>
        <w:t>l MGP e MI</w:t>
      </w:r>
      <w:r w:rsidR="00A42BE7" w:rsidRPr="00E02CB3">
        <w:rPr>
          <w:b w:val="0"/>
          <w:bCs w:val="0"/>
          <w:i w:val="0"/>
          <w:iCs w:val="0"/>
        </w:rPr>
        <w:t xml:space="preserve"> ovvero sui mercati in </w:t>
      </w:r>
      <w:proofErr w:type="spellStart"/>
      <w:r w:rsidR="00A42BE7" w:rsidRPr="00E02CB3">
        <w:rPr>
          <w:b w:val="0"/>
          <w:bCs w:val="0"/>
          <w:iCs w:val="0"/>
        </w:rPr>
        <w:t>netting</w:t>
      </w:r>
      <w:proofErr w:type="spellEnd"/>
      <w:r w:rsidR="00A42BE7" w:rsidRPr="00E02CB3">
        <w:rPr>
          <w:b w:val="0"/>
          <w:bCs w:val="0"/>
          <w:i w:val="0"/>
          <w:iCs w:val="0"/>
        </w:rPr>
        <w:t>, l’operatore</w:t>
      </w:r>
      <w:r w:rsidR="00833562" w:rsidRPr="00E02CB3">
        <w:rPr>
          <w:b w:val="0"/>
          <w:bCs w:val="0"/>
          <w:i w:val="0"/>
          <w:iCs w:val="0"/>
        </w:rPr>
        <w:t xml:space="preserve"> </w:t>
      </w:r>
      <w:r w:rsidR="000E778A" w:rsidRPr="00E02CB3">
        <w:rPr>
          <w:b w:val="0"/>
          <w:bCs w:val="0"/>
          <w:i w:val="0"/>
          <w:iCs w:val="0"/>
        </w:rPr>
        <w:t>che</w:t>
      </w:r>
      <w:r w:rsidR="00C161CF" w:rsidRPr="00E02CB3">
        <w:rPr>
          <w:b w:val="0"/>
          <w:bCs w:val="0"/>
          <w:i w:val="0"/>
          <w:iCs w:val="0"/>
        </w:rPr>
        <w:t>:</w:t>
      </w:r>
    </w:p>
    <w:p w14:paraId="0E3D8E37" w14:textId="5FC41D21" w:rsidR="00C161CF" w:rsidRPr="00E02CB3" w:rsidRDefault="00C161CF" w:rsidP="0099778B">
      <w:pPr>
        <w:pStyle w:val="Titolo2"/>
        <w:numPr>
          <w:ilvl w:val="0"/>
          <w:numId w:val="37"/>
        </w:numPr>
        <w:jc w:val="both"/>
        <w:rPr>
          <w:b w:val="0"/>
          <w:bCs w:val="0"/>
          <w:i w:val="0"/>
          <w:iCs w:val="0"/>
        </w:rPr>
      </w:pPr>
      <w:r w:rsidRPr="00E02CB3">
        <w:rPr>
          <w:b w:val="0"/>
          <w:bCs w:val="0"/>
          <w:i w:val="0"/>
          <w:iCs w:val="0"/>
        </w:rPr>
        <w:t xml:space="preserve">non </w:t>
      </w:r>
      <w:r w:rsidR="005074D5" w:rsidRPr="00E02CB3">
        <w:rPr>
          <w:b w:val="0"/>
          <w:bCs w:val="0"/>
          <w:i w:val="0"/>
          <w:iCs w:val="0"/>
        </w:rPr>
        <w:t xml:space="preserve">adegui </w:t>
      </w:r>
      <w:r w:rsidRPr="00E02CB3">
        <w:rPr>
          <w:b w:val="0"/>
          <w:bCs w:val="0"/>
          <w:i w:val="0"/>
          <w:iCs w:val="0"/>
        </w:rPr>
        <w:t xml:space="preserve">la garanzia secondo quanto definito al precedente </w:t>
      </w:r>
      <w:r w:rsidR="002E5FA0" w:rsidRPr="00E02CB3">
        <w:fldChar w:fldCharType="begin"/>
      </w:r>
      <w:r w:rsidR="002E5FA0" w:rsidRPr="00E02CB3">
        <w:instrText xml:space="preserve"> REF _Ref230065316 \r \h  \* MERGEFORMAT </w:instrText>
      </w:r>
      <w:r w:rsidR="002E5FA0" w:rsidRPr="00E02CB3">
        <w:fldChar w:fldCharType="separate"/>
      </w:r>
      <w:r w:rsidR="00010B96" w:rsidRPr="00010B96">
        <w:rPr>
          <w:b w:val="0"/>
          <w:bCs w:val="0"/>
          <w:i w:val="0"/>
          <w:iCs w:val="0"/>
        </w:rPr>
        <w:t>Articolo 81</w:t>
      </w:r>
      <w:r w:rsidR="002E5FA0" w:rsidRPr="00E02CB3">
        <w:fldChar w:fldCharType="end"/>
      </w:r>
      <w:r w:rsidR="0099778B" w:rsidRPr="00E02CB3">
        <w:rPr>
          <w:b w:val="0"/>
          <w:bCs w:val="0"/>
          <w:i w:val="0"/>
          <w:iCs w:val="0"/>
        </w:rPr>
        <w:t>;</w:t>
      </w:r>
    </w:p>
    <w:p w14:paraId="6A858CD9" w14:textId="30D2EA0C" w:rsidR="00E558C8" w:rsidRPr="00E02CB3" w:rsidRDefault="000E778A" w:rsidP="0099778B">
      <w:pPr>
        <w:pStyle w:val="Titolo2"/>
        <w:numPr>
          <w:ilvl w:val="0"/>
          <w:numId w:val="37"/>
        </w:numPr>
        <w:jc w:val="both"/>
        <w:rPr>
          <w:b w:val="0"/>
          <w:bCs w:val="0"/>
          <w:i w:val="0"/>
          <w:iCs w:val="0"/>
        </w:rPr>
      </w:pPr>
      <w:r w:rsidRPr="00E02CB3">
        <w:rPr>
          <w:b w:val="0"/>
          <w:bCs w:val="0"/>
          <w:i w:val="0"/>
          <w:iCs w:val="0"/>
        </w:rPr>
        <w:t xml:space="preserve">non abbia provveduto ad effettuare i pagamenti a favore del GME, secondo quanto previsto al precedente </w:t>
      </w:r>
      <w:r w:rsidR="002E5FA0" w:rsidRPr="00E02CB3">
        <w:fldChar w:fldCharType="begin"/>
      </w:r>
      <w:r w:rsidR="002E5FA0" w:rsidRPr="00E02CB3">
        <w:instrText xml:space="preserve"> REF _Ref192653216 \r \h  \* MERGEFORMAT </w:instrText>
      </w:r>
      <w:r w:rsidR="002E5FA0" w:rsidRPr="00E02CB3">
        <w:fldChar w:fldCharType="separate"/>
      </w:r>
      <w:r w:rsidR="00010B96" w:rsidRPr="00010B96">
        <w:rPr>
          <w:b w:val="0"/>
          <w:bCs w:val="0"/>
          <w:i w:val="0"/>
          <w:iCs w:val="0"/>
        </w:rPr>
        <w:t>Articolo 83</w:t>
      </w:r>
      <w:r w:rsidR="002E5FA0" w:rsidRPr="00E02CB3">
        <w:fldChar w:fldCharType="end"/>
      </w:r>
      <w:r w:rsidRPr="00E02CB3">
        <w:rPr>
          <w:b w:val="0"/>
          <w:bCs w:val="0"/>
          <w:i w:val="0"/>
          <w:iCs w:val="0"/>
        </w:rPr>
        <w:t xml:space="preserve">, comma </w:t>
      </w:r>
      <w:r w:rsidR="00C87C2B" w:rsidRPr="00E02CB3">
        <w:rPr>
          <w:b w:val="0"/>
          <w:bCs w:val="0"/>
          <w:i w:val="0"/>
          <w:iCs w:val="0"/>
        </w:rPr>
        <w:fldChar w:fldCharType="begin"/>
      </w:r>
      <w:r w:rsidR="00C01BCE" w:rsidRPr="00E02CB3">
        <w:rPr>
          <w:b w:val="0"/>
          <w:bCs w:val="0"/>
          <w:i w:val="0"/>
          <w:iCs w:val="0"/>
        </w:rPr>
        <w:instrText xml:space="preserve"> REF _Ref192653218 \r \h </w:instrText>
      </w:r>
      <w:r w:rsidR="00E23A67" w:rsidRPr="00E02CB3">
        <w:rPr>
          <w:b w:val="0"/>
          <w:bCs w:val="0"/>
          <w:i w:val="0"/>
          <w:iCs w:val="0"/>
        </w:rPr>
        <w:instrText xml:space="preserve"> \* MERGEFORMAT </w:instrText>
      </w:r>
      <w:r w:rsidR="00C87C2B" w:rsidRPr="00E02CB3">
        <w:rPr>
          <w:b w:val="0"/>
          <w:bCs w:val="0"/>
          <w:i w:val="0"/>
          <w:iCs w:val="0"/>
        </w:rPr>
      </w:r>
      <w:r w:rsidR="00C87C2B" w:rsidRPr="00E02CB3">
        <w:rPr>
          <w:b w:val="0"/>
          <w:bCs w:val="0"/>
          <w:i w:val="0"/>
          <w:iCs w:val="0"/>
        </w:rPr>
        <w:fldChar w:fldCharType="separate"/>
      </w:r>
      <w:r w:rsidR="00010B96">
        <w:rPr>
          <w:b w:val="0"/>
          <w:bCs w:val="0"/>
          <w:i w:val="0"/>
          <w:iCs w:val="0"/>
        </w:rPr>
        <w:t>83.3</w:t>
      </w:r>
      <w:r w:rsidR="00C87C2B" w:rsidRPr="00E02CB3">
        <w:rPr>
          <w:b w:val="0"/>
          <w:bCs w:val="0"/>
          <w:i w:val="0"/>
          <w:iCs w:val="0"/>
        </w:rPr>
        <w:fldChar w:fldCharType="end"/>
      </w:r>
      <w:r w:rsidR="00E23A67" w:rsidRPr="00E02CB3">
        <w:rPr>
          <w:b w:val="0"/>
          <w:bCs w:val="0"/>
          <w:i w:val="0"/>
          <w:iCs w:val="0"/>
        </w:rPr>
        <w:t>.</w:t>
      </w:r>
    </w:p>
    <w:p w14:paraId="20795BDE" w14:textId="77777777" w:rsidR="00E558C8" w:rsidRPr="00E02CB3" w:rsidRDefault="00E558C8" w:rsidP="006A1FE8">
      <w:pPr>
        <w:rPr>
          <w:b/>
          <w:bCs/>
          <w:i/>
          <w:iCs/>
        </w:rPr>
      </w:pPr>
    </w:p>
    <w:p w14:paraId="4B81D77C" w14:textId="77777777" w:rsidR="00C77B1A" w:rsidRPr="00E02CB3" w:rsidRDefault="00C77B1A" w:rsidP="006A1FE8">
      <w:pPr>
        <w:rPr>
          <w:b/>
          <w:bCs/>
          <w:i/>
          <w:iCs/>
        </w:rPr>
      </w:pPr>
    </w:p>
    <w:p w14:paraId="4F348AC9" w14:textId="77777777" w:rsidR="00C77B1A" w:rsidRPr="00E02CB3" w:rsidRDefault="00067D5A" w:rsidP="006A1FE8">
      <w:pPr>
        <w:pStyle w:val="Titolo2"/>
        <w:numPr>
          <w:ilvl w:val="0"/>
          <w:numId w:val="576"/>
        </w:numPr>
        <w:tabs>
          <w:tab w:val="num" w:pos="5977"/>
        </w:tabs>
        <w:ind w:hanging="1080"/>
        <w:jc w:val="both"/>
        <w:rPr>
          <w:b w:val="0"/>
          <w:bCs w:val="0"/>
          <w:i w:val="0"/>
          <w:iCs w:val="0"/>
        </w:rPr>
      </w:pPr>
      <w:bookmarkStart w:id="816" w:name="_Ref515026006"/>
      <w:r w:rsidRPr="00E02CB3">
        <w:rPr>
          <w:b w:val="0"/>
          <w:bCs w:val="0"/>
          <w:i w:val="0"/>
          <w:iCs w:val="0"/>
        </w:rPr>
        <w:t xml:space="preserve">È </w:t>
      </w:r>
      <w:r w:rsidR="00C77B1A" w:rsidRPr="00E02CB3">
        <w:rPr>
          <w:b w:val="0"/>
          <w:bCs w:val="0"/>
          <w:i w:val="0"/>
          <w:iCs w:val="0"/>
        </w:rPr>
        <w:t>inadempiente l’operatore del MPEG, ovvero l’operatore che abbia registrato transazioni ai fini della consegna fisica dei contratti finanziari conclusi sull’IDEX di cui al precedente Titolo III, Capo III, che:</w:t>
      </w:r>
      <w:bookmarkEnd w:id="816"/>
    </w:p>
    <w:p w14:paraId="2DBD1996" w14:textId="3A5E8CA1" w:rsidR="00C77B1A" w:rsidRPr="00E02CB3" w:rsidRDefault="00C77B1A" w:rsidP="006A1FE8">
      <w:pPr>
        <w:pStyle w:val="Titolo2"/>
        <w:numPr>
          <w:ilvl w:val="0"/>
          <w:numId w:val="577"/>
        </w:numPr>
        <w:jc w:val="both"/>
        <w:rPr>
          <w:b w:val="0"/>
          <w:bCs w:val="0"/>
          <w:i w:val="0"/>
          <w:iCs w:val="0"/>
        </w:rPr>
      </w:pPr>
      <w:bookmarkStart w:id="817" w:name="_Ref515026235"/>
      <w:r w:rsidRPr="00E02CB3">
        <w:rPr>
          <w:b w:val="0"/>
          <w:bCs w:val="0"/>
          <w:i w:val="0"/>
          <w:iCs w:val="0"/>
        </w:rPr>
        <w:t>non adegu</w:t>
      </w:r>
      <w:r w:rsidR="00976BA2" w:rsidRPr="00E02CB3">
        <w:rPr>
          <w:b w:val="0"/>
          <w:bCs w:val="0"/>
          <w:i w:val="0"/>
          <w:iCs w:val="0"/>
        </w:rPr>
        <w:t>i</w:t>
      </w:r>
      <w:r w:rsidRPr="00E02CB3">
        <w:rPr>
          <w:b w:val="0"/>
          <w:bCs w:val="0"/>
          <w:i w:val="0"/>
          <w:iCs w:val="0"/>
        </w:rPr>
        <w:t xml:space="preserve"> la garanzia secondo quanto definito al precedente </w:t>
      </w:r>
      <w:r w:rsidR="00C87C2B" w:rsidRPr="00E02CB3">
        <w:rPr>
          <w:b w:val="0"/>
          <w:bCs w:val="0"/>
          <w:i w:val="0"/>
          <w:iCs w:val="0"/>
        </w:rPr>
        <w:fldChar w:fldCharType="begin"/>
      </w:r>
      <w:r w:rsidRPr="00E02CB3">
        <w:rPr>
          <w:b w:val="0"/>
          <w:bCs w:val="0"/>
          <w:i w:val="0"/>
          <w:iCs w:val="0"/>
        </w:rPr>
        <w:instrText xml:space="preserve"> REF _Ref230065316 \r \h  \* MERGEFORMAT </w:instrText>
      </w:r>
      <w:r w:rsidR="00C87C2B" w:rsidRPr="00E02CB3">
        <w:rPr>
          <w:b w:val="0"/>
          <w:bCs w:val="0"/>
          <w:i w:val="0"/>
          <w:iCs w:val="0"/>
        </w:rPr>
      </w:r>
      <w:r w:rsidR="00C87C2B" w:rsidRPr="00E02CB3">
        <w:rPr>
          <w:b w:val="0"/>
          <w:bCs w:val="0"/>
          <w:i w:val="0"/>
          <w:iCs w:val="0"/>
        </w:rPr>
        <w:fldChar w:fldCharType="separate"/>
      </w:r>
      <w:r w:rsidR="00010B96">
        <w:rPr>
          <w:b w:val="0"/>
          <w:bCs w:val="0"/>
          <w:i w:val="0"/>
          <w:iCs w:val="0"/>
        </w:rPr>
        <w:t>Articolo 81</w:t>
      </w:r>
      <w:r w:rsidR="00C87C2B" w:rsidRPr="00E02CB3">
        <w:rPr>
          <w:b w:val="0"/>
          <w:bCs w:val="0"/>
          <w:i w:val="0"/>
          <w:iCs w:val="0"/>
        </w:rPr>
        <w:fldChar w:fldCharType="end"/>
      </w:r>
      <w:r w:rsidRPr="00E02CB3">
        <w:rPr>
          <w:b w:val="0"/>
          <w:bCs w:val="0"/>
          <w:i w:val="0"/>
          <w:iCs w:val="0"/>
        </w:rPr>
        <w:t>;</w:t>
      </w:r>
      <w:bookmarkEnd w:id="817"/>
    </w:p>
    <w:p w14:paraId="4A8B5DCB" w14:textId="42F44CCF" w:rsidR="00C77B1A" w:rsidRPr="00E02CB3" w:rsidRDefault="00C77B1A" w:rsidP="006A1FE8">
      <w:pPr>
        <w:pStyle w:val="Titolo2"/>
        <w:numPr>
          <w:ilvl w:val="0"/>
          <w:numId w:val="577"/>
        </w:numPr>
        <w:jc w:val="both"/>
        <w:rPr>
          <w:b w:val="0"/>
          <w:bCs w:val="0"/>
          <w:i w:val="0"/>
          <w:iCs w:val="0"/>
        </w:rPr>
      </w:pPr>
      <w:bookmarkStart w:id="818" w:name="_Ref515026232"/>
      <w:r w:rsidRPr="00E02CB3">
        <w:rPr>
          <w:b w:val="0"/>
          <w:bCs w:val="0"/>
          <w:i w:val="0"/>
          <w:iCs w:val="0"/>
        </w:rPr>
        <w:t xml:space="preserve">non abbia provveduto ad effettuare i pagamenti a favore del GME, secondo quanto previsto al precedente </w:t>
      </w:r>
      <w:r w:rsidR="00C87C2B" w:rsidRPr="00E02CB3">
        <w:rPr>
          <w:b w:val="0"/>
          <w:bCs w:val="0"/>
          <w:i w:val="0"/>
          <w:iCs w:val="0"/>
        </w:rPr>
        <w:fldChar w:fldCharType="begin"/>
      </w:r>
      <w:r w:rsidRPr="00E02CB3">
        <w:rPr>
          <w:b w:val="0"/>
          <w:bCs w:val="0"/>
          <w:i w:val="0"/>
          <w:iCs w:val="0"/>
        </w:rPr>
        <w:instrText xml:space="preserve"> REF _Ref192653216 \r \h  \* MERGEFORMAT </w:instrText>
      </w:r>
      <w:r w:rsidR="00C87C2B" w:rsidRPr="00E02CB3">
        <w:rPr>
          <w:b w:val="0"/>
          <w:bCs w:val="0"/>
          <w:i w:val="0"/>
          <w:iCs w:val="0"/>
        </w:rPr>
      </w:r>
      <w:r w:rsidR="00C87C2B" w:rsidRPr="00E02CB3">
        <w:rPr>
          <w:b w:val="0"/>
          <w:bCs w:val="0"/>
          <w:i w:val="0"/>
          <w:iCs w:val="0"/>
        </w:rPr>
        <w:fldChar w:fldCharType="separate"/>
      </w:r>
      <w:r w:rsidR="00010B96">
        <w:rPr>
          <w:b w:val="0"/>
          <w:bCs w:val="0"/>
          <w:i w:val="0"/>
          <w:iCs w:val="0"/>
        </w:rPr>
        <w:t>Articolo 83</w:t>
      </w:r>
      <w:r w:rsidR="00C87C2B" w:rsidRPr="00E02CB3">
        <w:rPr>
          <w:b w:val="0"/>
          <w:bCs w:val="0"/>
          <w:i w:val="0"/>
          <w:iCs w:val="0"/>
        </w:rPr>
        <w:fldChar w:fldCharType="end"/>
      </w:r>
      <w:r w:rsidRPr="00E02CB3">
        <w:rPr>
          <w:b w:val="0"/>
          <w:bCs w:val="0"/>
          <w:i w:val="0"/>
          <w:iCs w:val="0"/>
        </w:rPr>
        <w:t xml:space="preserve">, comma </w:t>
      </w:r>
      <w:r w:rsidR="00C87C2B" w:rsidRPr="00E02CB3">
        <w:rPr>
          <w:b w:val="0"/>
          <w:bCs w:val="0"/>
          <w:i w:val="0"/>
          <w:iCs w:val="0"/>
        </w:rPr>
        <w:fldChar w:fldCharType="begin"/>
      </w:r>
      <w:r w:rsidR="00E23A67" w:rsidRPr="00E02CB3">
        <w:rPr>
          <w:b w:val="0"/>
          <w:bCs w:val="0"/>
          <w:i w:val="0"/>
          <w:iCs w:val="0"/>
        </w:rPr>
        <w:instrText xml:space="preserve"> REF _Ref192653218 \r \h  \* MERGEFORMAT </w:instrText>
      </w:r>
      <w:r w:rsidR="00C87C2B" w:rsidRPr="00E02CB3">
        <w:rPr>
          <w:b w:val="0"/>
          <w:bCs w:val="0"/>
          <w:i w:val="0"/>
          <w:iCs w:val="0"/>
        </w:rPr>
      </w:r>
      <w:r w:rsidR="00C87C2B" w:rsidRPr="00E02CB3">
        <w:rPr>
          <w:b w:val="0"/>
          <w:bCs w:val="0"/>
          <w:i w:val="0"/>
          <w:iCs w:val="0"/>
        </w:rPr>
        <w:fldChar w:fldCharType="separate"/>
      </w:r>
      <w:r w:rsidR="00010B96">
        <w:rPr>
          <w:b w:val="0"/>
          <w:bCs w:val="0"/>
          <w:i w:val="0"/>
          <w:iCs w:val="0"/>
        </w:rPr>
        <w:t>83.3</w:t>
      </w:r>
      <w:r w:rsidR="00C87C2B" w:rsidRPr="00E02CB3">
        <w:rPr>
          <w:b w:val="0"/>
          <w:bCs w:val="0"/>
          <w:i w:val="0"/>
          <w:iCs w:val="0"/>
        </w:rPr>
        <w:fldChar w:fldCharType="end"/>
      </w:r>
      <w:r w:rsidRPr="00E02CB3">
        <w:rPr>
          <w:b w:val="0"/>
          <w:bCs w:val="0"/>
          <w:i w:val="0"/>
          <w:iCs w:val="0"/>
        </w:rPr>
        <w:t>.</w:t>
      </w:r>
      <w:bookmarkEnd w:id="818"/>
    </w:p>
    <w:p w14:paraId="5F9A0777" w14:textId="77777777" w:rsidR="00833562" w:rsidRPr="00E02CB3" w:rsidRDefault="00833562" w:rsidP="006A1FE8">
      <w:pPr>
        <w:rPr>
          <w:b/>
          <w:bCs/>
          <w:i/>
          <w:iCs/>
        </w:rPr>
      </w:pPr>
    </w:p>
    <w:bookmarkEnd w:id="815"/>
    <w:p w14:paraId="0657730A" w14:textId="77777777" w:rsidR="000E778A" w:rsidRPr="00E02CB3" w:rsidRDefault="000E778A" w:rsidP="00365C78"/>
    <w:p w14:paraId="63E4F144" w14:textId="61E6D98E" w:rsidR="000E778A" w:rsidRPr="00E02CB3" w:rsidRDefault="002D2D12" w:rsidP="00365C78">
      <w:pPr>
        <w:pStyle w:val="Titolo2"/>
        <w:tabs>
          <w:tab w:val="num" w:pos="720"/>
        </w:tabs>
        <w:ind w:left="720" w:hanging="720"/>
        <w:jc w:val="both"/>
        <w:rPr>
          <w:b w:val="0"/>
          <w:bCs w:val="0"/>
          <w:i w:val="0"/>
          <w:iCs w:val="0"/>
        </w:rPr>
      </w:pPr>
      <w:bookmarkStart w:id="819" w:name="_Ref229398920"/>
      <w:r w:rsidRPr="00E02CB3">
        <w:rPr>
          <w:b w:val="0"/>
          <w:bCs w:val="0"/>
          <w:i w:val="0"/>
          <w:iCs w:val="0"/>
        </w:rPr>
        <w:t>È</w:t>
      </w:r>
      <w:r w:rsidR="000E778A" w:rsidRPr="00E02CB3">
        <w:rPr>
          <w:b w:val="0"/>
          <w:bCs w:val="0"/>
          <w:i w:val="0"/>
          <w:iCs w:val="0"/>
        </w:rPr>
        <w:t xml:space="preserve"> inadempiente l’operatore del MTE che:</w:t>
      </w:r>
      <w:bookmarkEnd w:id="819"/>
    </w:p>
    <w:p w14:paraId="6108A51A" w14:textId="54E1BB29" w:rsidR="000E778A" w:rsidRPr="00E02CB3" w:rsidRDefault="00887111" w:rsidP="0099778B">
      <w:pPr>
        <w:pStyle w:val="Titolo2"/>
        <w:numPr>
          <w:ilvl w:val="0"/>
          <w:numId w:val="488"/>
        </w:numPr>
        <w:jc w:val="both"/>
        <w:rPr>
          <w:b w:val="0"/>
          <w:bCs w:val="0"/>
          <w:i w:val="0"/>
          <w:iCs w:val="0"/>
        </w:rPr>
      </w:pPr>
      <w:bookmarkStart w:id="820" w:name="_Ref230425604"/>
      <w:bookmarkStart w:id="821" w:name="_Ref229399411"/>
      <w:r w:rsidRPr="00E02CB3">
        <w:rPr>
          <w:b w:val="0"/>
          <w:bCs w:val="0"/>
          <w:i w:val="0"/>
          <w:iCs w:val="0"/>
        </w:rPr>
        <w:t xml:space="preserve">non </w:t>
      </w:r>
      <w:r w:rsidR="00C87C2B" w:rsidRPr="00E02CB3">
        <w:rPr>
          <w:b w:val="0"/>
          <w:bCs w:val="0"/>
          <w:i w:val="0"/>
          <w:iCs w:val="0"/>
        </w:rPr>
        <w:t>adegui</w:t>
      </w:r>
      <w:r w:rsidR="00976BA2" w:rsidRPr="00E02CB3">
        <w:rPr>
          <w:b w:val="0"/>
          <w:bCs w:val="0"/>
          <w:i w:val="0"/>
          <w:iCs w:val="0"/>
        </w:rPr>
        <w:t xml:space="preserve"> </w:t>
      </w:r>
      <w:r w:rsidRPr="00E02CB3">
        <w:rPr>
          <w:b w:val="0"/>
          <w:bCs w:val="0"/>
          <w:i w:val="0"/>
          <w:iCs w:val="0"/>
        </w:rPr>
        <w:t xml:space="preserve">la garanzia secondo quanto definito al precedente </w:t>
      </w:r>
      <w:r w:rsidR="002E5FA0" w:rsidRPr="00E02CB3">
        <w:fldChar w:fldCharType="begin"/>
      </w:r>
      <w:r w:rsidR="002E5FA0" w:rsidRPr="00E02CB3">
        <w:instrText xml:space="preserve"> REF _Ref230065316 \r \h  \* MERGEFORMAT </w:instrText>
      </w:r>
      <w:r w:rsidR="002E5FA0" w:rsidRPr="00E02CB3">
        <w:fldChar w:fldCharType="separate"/>
      </w:r>
      <w:r w:rsidR="00010B96" w:rsidRPr="00010B96">
        <w:rPr>
          <w:b w:val="0"/>
          <w:bCs w:val="0"/>
          <w:i w:val="0"/>
          <w:iCs w:val="0"/>
        </w:rPr>
        <w:t>Articolo 81</w:t>
      </w:r>
      <w:r w:rsidR="002E5FA0" w:rsidRPr="00E02CB3">
        <w:fldChar w:fldCharType="end"/>
      </w:r>
      <w:r w:rsidRPr="00E02CB3">
        <w:rPr>
          <w:b w:val="0"/>
          <w:bCs w:val="0"/>
          <w:i w:val="0"/>
          <w:iCs w:val="0"/>
        </w:rPr>
        <w:t>;</w:t>
      </w:r>
      <w:bookmarkEnd w:id="820"/>
      <w:r w:rsidRPr="00E02CB3">
        <w:rPr>
          <w:b w:val="0"/>
          <w:bCs w:val="0"/>
          <w:i w:val="0"/>
          <w:iCs w:val="0"/>
        </w:rPr>
        <w:t xml:space="preserve"> </w:t>
      </w:r>
      <w:bookmarkEnd w:id="821"/>
    </w:p>
    <w:p w14:paraId="1CF30639" w14:textId="7F4ACBD5" w:rsidR="000E778A" w:rsidRPr="00E02CB3" w:rsidRDefault="000E778A" w:rsidP="0099778B">
      <w:pPr>
        <w:pStyle w:val="Titolo2"/>
        <w:numPr>
          <w:ilvl w:val="0"/>
          <w:numId w:val="488"/>
        </w:numPr>
        <w:jc w:val="both"/>
        <w:rPr>
          <w:b w:val="0"/>
          <w:bCs w:val="0"/>
          <w:i w:val="0"/>
          <w:iCs w:val="0"/>
        </w:rPr>
      </w:pPr>
      <w:bookmarkStart w:id="822" w:name="_Ref229450628"/>
      <w:r w:rsidRPr="00E02CB3">
        <w:rPr>
          <w:b w:val="0"/>
          <w:i w:val="0"/>
        </w:rPr>
        <w:t>non abbia provveduto</w:t>
      </w:r>
      <w:r w:rsidRPr="00E02CB3">
        <w:rPr>
          <w:b w:val="0"/>
          <w:bCs w:val="0"/>
          <w:i w:val="0"/>
          <w:iCs w:val="0"/>
        </w:rPr>
        <w:t xml:space="preserve"> ad effettuare i pagamenti a favore del GME, secondo quanto previsto al precedente</w:t>
      </w:r>
      <w:r w:rsidR="00E74BB9" w:rsidRPr="00E02CB3">
        <w:rPr>
          <w:b w:val="0"/>
          <w:bCs w:val="0"/>
          <w:i w:val="0"/>
          <w:iCs w:val="0"/>
        </w:rPr>
        <w:t xml:space="preserve"> </w:t>
      </w:r>
      <w:r w:rsidR="002E5FA0" w:rsidRPr="00E02CB3">
        <w:fldChar w:fldCharType="begin"/>
      </w:r>
      <w:r w:rsidR="002E5FA0" w:rsidRPr="00E02CB3">
        <w:instrText xml:space="preserve"> REF _Ref192653216 \r \h  \* MERGEFORMAT </w:instrText>
      </w:r>
      <w:r w:rsidR="002E5FA0" w:rsidRPr="00E02CB3">
        <w:fldChar w:fldCharType="separate"/>
      </w:r>
      <w:r w:rsidR="00010B96" w:rsidRPr="00010B96">
        <w:rPr>
          <w:b w:val="0"/>
          <w:bCs w:val="0"/>
          <w:i w:val="0"/>
          <w:iCs w:val="0"/>
        </w:rPr>
        <w:t>Articolo 83</w:t>
      </w:r>
      <w:r w:rsidR="002E5FA0" w:rsidRPr="00E02CB3">
        <w:fldChar w:fldCharType="end"/>
      </w:r>
      <w:r w:rsidRPr="00E02CB3">
        <w:rPr>
          <w:b w:val="0"/>
          <w:bCs w:val="0"/>
          <w:i w:val="0"/>
          <w:iCs w:val="0"/>
        </w:rPr>
        <w:t xml:space="preserve">, comma </w:t>
      </w:r>
      <w:r w:rsidR="00C87C2B" w:rsidRPr="00E02CB3">
        <w:rPr>
          <w:b w:val="0"/>
          <w:bCs w:val="0"/>
          <w:i w:val="0"/>
          <w:iCs w:val="0"/>
        </w:rPr>
        <w:fldChar w:fldCharType="begin"/>
      </w:r>
      <w:r w:rsidR="00E23A67" w:rsidRPr="00E02CB3">
        <w:rPr>
          <w:b w:val="0"/>
          <w:bCs w:val="0"/>
          <w:i w:val="0"/>
          <w:iCs w:val="0"/>
        </w:rPr>
        <w:instrText xml:space="preserve"> REF _Ref192653218 \r \h  \* MERGEFORMAT </w:instrText>
      </w:r>
      <w:r w:rsidR="00C87C2B" w:rsidRPr="00E02CB3">
        <w:rPr>
          <w:b w:val="0"/>
          <w:bCs w:val="0"/>
          <w:i w:val="0"/>
          <w:iCs w:val="0"/>
        </w:rPr>
      </w:r>
      <w:r w:rsidR="00C87C2B" w:rsidRPr="00E02CB3">
        <w:rPr>
          <w:b w:val="0"/>
          <w:bCs w:val="0"/>
          <w:i w:val="0"/>
          <w:iCs w:val="0"/>
        </w:rPr>
        <w:fldChar w:fldCharType="separate"/>
      </w:r>
      <w:r w:rsidR="00010B96">
        <w:rPr>
          <w:b w:val="0"/>
          <w:bCs w:val="0"/>
          <w:i w:val="0"/>
          <w:iCs w:val="0"/>
        </w:rPr>
        <w:t>83.3</w:t>
      </w:r>
      <w:r w:rsidR="00C87C2B" w:rsidRPr="00E02CB3">
        <w:rPr>
          <w:b w:val="0"/>
          <w:bCs w:val="0"/>
          <w:i w:val="0"/>
          <w:iCs w:val="0"/>
        </w:rPr>
        <w:fldChar w:fldCharType="end"/>
      </w:r>
      <w:r w:rsidRPr="00E02CB3">
        <w:rPr>
          <w:b w:val="0"/>
          <w:bCs w:val="0"/>
          <w:i w:val="0"/>
          <w:iCs w:val="0"/>
        </w:rPr>
        <w:t>.</w:t>
      </w:r>
      <w:bookmarkEnd w:id="822"/>
    </w:p>
    <w:p w14:paraId="32427E04" w14:textId="77777777" w:rsidR="000E778A" w:rsidRPr="00E02CB3" w:rsidRDefault="000E778A" w:rsidP="00365C78"/>
    <w:p w14:paraId="3BE939F8" w14:textId="77777777" w:rsidR="00AF01D0" w:rsidRPr="00E02CB3" w:rsidRDefault="00AF01D0" w:rsidP="00FA3FA4">
      <w:pPr>
        <w:pStyle w:val="Articolo"/>
        <w:tabs>
          <w:tab w:val="clear" w:pos="5977"/>
          <w:tab w:val="num" w:pos="426"/>
        </w:tabs>
        <w:ind w:left="426" w:firstLine="0"/>
      </w:pPr>
      <w:r w:rsidRPr="00E02CB3">
        <w:br/>
      </w:r>
      <w:bookmarkStart w:id="823" w:name="_Ref230074855"/>
      <w:bookmarkStart w:id="824" w:name="_Ref230077080"/>
      <w:bookmarkStart w:id="825" w:name="_Ref230083818"/>
      <w:bookmarkStart w:id="826" w:name="_Toc11839989"/>
      <w:r w:rsidRPr="00E02CB3">
        <w:t>Gestione dell’inadempimento</w:t>
      </w:r>
      <w:bookmarkEnd w:id="823"/>
      <w:bookmarkEnd w:id="824"/>
      <w:bookmarkEnd w:id="825"/>
      <w:bookmarkEnd w:id="826"/>
      <w:r w:rsidRPr="00E02CB3">
        <w:br/>
      </w:r>
    </w:p>
    <w:p w14:paraId="7D61A2C0" w14:textId="598E7CC1" w:rsidR="00AF01D0" w:rsidRPr="00E02CB3" w:rsidRDefault="00AF01D0" w:rsidP="00365C78">
      <w:pPr>
        <w:pStyle w:val="Titolo2"/>
        <w:tabs>
          <w:tab w:val="num" w:pos="720"/>
        </w:tabs>
        <w:ind w:left="720" w:hanging="720"/>
        <w:jc w:val="both"/>
        <w:rPr>
          <w:b w:val="0"/>
          <w:bCs w:val="0"/>
          <w:i w:val="0"/>
          <w:iCs w:val="0"/>
        </w:rPr>
      </w:pPr>
      <w:bookmarkStart w:id="827" w:name="_Ref230074852"/>
      <w:r w:rsidRPr="00E02CB3">
        <w:rPr>
          <w:b w:val="0"/>
          <w:bCs w:val="0"/>
          <w:i w:val="0"/>
          <w:iCs w:val="0"/>
        </w:rPr>
        <w:t>Il GME nelle ipotesi di inadempimento di cui al precedent</w:t>
      </w:r>
      <w:r w:rsidR="002E6CFC" w:rsidRPr="00E02CB3">
        <w:rPr>
          <w:b w:val="0"/>
          <w:bCs w:val="0"/>
          <w:i w:val="0"/>
          <w:iCs w:val="0"/>
        </w:rPr>
        <w:t>e</w:t>
      </w:r>
      <w:r w:rsidRPr="00E02CB3">
        <w:rPr>
          <w:b w:val="0"/>
          <w:bCs w:val="0"/>
          <w:i w:val="0"/>
          <w:iCs w:val="0"/>
        </w:rPr>
        <w:t xml:space="preserve"> </w:t>
      </w:r>
      <w:r w:rsidR="002E5FA0" w:rsidRPr="00E02CB3">
        <w:fldChar w:fldCharType="begin"/>
      </w:r>
      <w:r w:rsidR="002E5FA0" w:rsidRPr="00E02CB3">
        <w:instrText xml:space="preserve"> REF _Ref229367647 \r \h  \* MERGEFORMAT </w:instrText>
      </w:r>
      <w:r w:rsidR="002E5FA0" w:rsidRPr="00E02CB3">
        <w:fldChar w:fldCharType="separate"/>
      </w:r>
      <w:r w:rsidR="00010B96" w:rsidRPr="00010B96">
        <w:rPr>
          <w:b w:val="0"/>
          <w:bCs w:val="0"/>
          <w:i w:val="0"/>
          <w:iCs w:val="0"/>
        </w:rPr>
        <w:t>Articolo 88</w:t>
      </w:r>
      <w:r w:rsidR="002E5FA0" w:rsidRPr="00E02CB3">
        <w:fldChar w:fldCharType="end"/>
      </w:r>
      <w:r w:rsidRPr="00E02CB3">
        <w:rPr>
          <w:b w:val="0"/>
          <w:bCs w:val="0"/>
          <w:i w:val="0"/>
          <w:iCs w:val="0"/>
        </w:rPr>
        <w:t>:</w:t>
      </w:r>
      <w:bookmarkEnd w:id="827"/>
    </w:p>
    <w:p w14:paraId="10FDC40B" w14:textId="3209FEB4" w:rsidR="00AF01D0" w:rsidRPr="00E02CB3" w:rsidRDefault="00AF01D0" w:rsidP="00D40C8E">
      <w:pPr>
        <w:pStyle w:val="Titolo2"/>
        <w:numPr>
          <w:ilvl w:val="0"/>
          <w:numId w:val="117"/>
        </w:numPr>
        <w:jc w:val="both"/>
        <w:rPr>
          <w:b w:val="0"/>
          <w:bCs w:val="0"/>
          <w:i w:val="0"/>
          <w:iCs w:val="0"/>
        </w:rPr>
      </w:pPr>
      <w:r w:rsidRPr="00E02CB3">
        <w:rPr>
          <w:b w:val="0"/>
          <w:bCs w:val="0"/>
          <w:i w:val="0"/>
          <w:iCs w:val="0"/>
        </w:rPr>
        <w:t xml:space="preserve">sospende l’operatore </w:t>
      </w:r>
      <w:r w:rsidR="00A7526C" w:rsidRPr="00E02CB3">
        <w:rPr>
          <w:b w:val="0"/>
          <w:bCs w:val="0"/>
          <w:i w:val="0"/>
          <w:iCs w:val="0"/>
        </w:rPr>
        <w:t>da</w:t>
      </w:r>
      <w:r w:rsidR="002C0FBE" w:rsidRPr="00E02CB3">
        <w:rPr>
          <w:b w:val="0"/>
          <w:bCs w:val="0"/>
          <w:i w:val="0"/>
          <w:iCs w:val="0"/>
        </w:rPr>
        <w:t>l</w:t>
      </w:r>
      <w:r w:rsidR="00A7526C" w:rsidRPr="00E02CB3">
        <w:rPr>
          <w:b w:val="0"/>
          <w:bCs w:val="0"/>
          <w:i w:val="0"/>
          <w:iCs w:val="0"/>
        </w:rPr>
        <w:t xml:space="preserve"> ME e</w:t>
      </w:r>
      <w:r w:rsidR="002C0FBE" w:rsidRPr="00E02CB3">
        <w:rPr>
          <w:b w:val="0"/>
          <w:bCs w:val="0"/>
          <w:i w:val="0"/>
          <w:iCs w:val="0"/>
        </w:rPr>
        <w:t xml:space="preserve"> dal</w:t>
      </w:r>
      <w:r w:rsidR="00A7526C" w:rsidRPr="00E02CB3">
        <w:rPr>
          <w:b w:val="0"/>
          <w:bCs w:val="0"/>
          <w:i w:val="0"/>
          <w:iCs w:val="0"/>
        </w:rPr>
        <w:t xml:space="preserve"> MGAS</w:t>
      </w:r>
      <w:r w:rsidR="002C0FBE" w:rsidRPr="00E02CB3">
        <w:rPr>
          <w:b w:val="0"/>
          <w:bCs w:val="0"/>
          <w:i w:val="0"/>
          <w:iCs w:val="0"/>
        </w:rPr>
        <w:t>, qualora sia anche operatore del MGAS</w:t>
      </w:r>
      <w:r w:rsidRPr="00E02CB3">
        <w:rPr>
          <w:b w:val="0"/>
          <w:bCs w:val="0"/>
          <w:i w:val="0"/>
          <w:iCs w:val="0"/>
        </w:rPr>
        <w:t>;</w:t>
      </w:r>
    </w:p>
    <w:p w14:paraId="725693FD" w14:textId="77777777" w:rsidR="00AF01D0" w:rsidRPr="00E02CB3" w:rsidRDefault="00AF01D0" w:rsidP="00D40C8E">
      <w:pPr>
        <w:pStyle w:val="Titolo2"/>
        <w:numPr>
          <w:ilvl w:val="0"/>
          <w:numId w:val="117"/>
        </w:numPr>
        <w:jc w:val="both"/>
        <w:rPr>
          <w:b w:val="0"/>
          <w:bCs w:val="0"/>
          <w:i w:val="0"/>
          <w:iCs w:val="0"/>
        </w:rPr>
      </w:pPr>
      <w:bookmarkStart w:id="828" w:name="_Ref230078844"/>
      <w:r w:rsidRPr="00E02CB3">
        <w:rPr>
          <w:b w:val="0"/>
          <w:bCs w:val="0"/>
          <w:i w:val="0"/>
          <w:iCs w:val="0"/>
        </w:rPr>
        <w:t>escute le garanzie prestate ai sensi del precedente Capo I del presente Titolo;</w:t>
      </w:r>
      <w:bookmarkEnd w:id="828"/>
    </w:p>
    <w:p w14:paraId="7E784160" w14:textId="50F2B4B2" w:rsidR="00BA1B96" w:rsidRPr="00E02CB3" w:rsidRDefault="005D4259" w:rsidP="00D40C8E">
      <w:pPr>
        <w:pStyle w:val="Titolo2"/>
        <w:numPr>
          <w:ilvl w:val="0"/>
          <w:numId w:val="117"/>
        </w:numPr>
        <w:jc w:val="both"/>
        <w:rPr>
          <w:b w:val="0"/>
          <w:bCs w:val="0"/>
          <w:i w:val="0"/>
          <w:iCs w:val="0"/>
        </w:rPr>
      </w:pPr>
      <w:r w:rsidRPr="00E02CB3">
        <w:rPr>
          <w:b w:val="0"/>
          <w:bCs w:val="0"/>
          <w:i w:val="0"/>
          <w:iCs w:val="0"/>
        </w:rPr>
        <w:t>chiude tutte le posizioni contrattuali del MTE dell’operatore inadempiente ai sensi del successivo</w:t>
      </w:r>
      <w:r w:rsidR="00E74BB9" w:rsidRPr="00E02CB3">
        <w:rPr>
          <w:b w:val="0"/>
          <w:bCs w:val="0"/>
          <w:i w:val="0"/>
          <w:iCs w:val="0"/>
        </w:rPr>
        <w:t xml:space="preserve"> </w:t>
      </w:r>
      <w:r w:rsidR="002E5FA0" w:rsidRPr="00E02CB3">
        <w:fldChar w:fldCharType="begin"/>
      </w:r>
      <w:r w:rsidR="002E5FA0" w:rsidRPr="00E02CB3">
        <w:instrText xml:space="preserve"> REF _Ref230163511 \r \h  \* MERGEFORMAT </w:instrText>
      </w:r>
      <w:r w:rsidR="002E5FA0" w:rsidRPr="00E02CB3">
        <w:fldChar w:fldCharType="separate"/>
      </w:r>
      <w:r w:rsidR="00010B96" w:rsidRPr="00010B96">
        <w:rPr>
          <w:b w:val="0"/>
          <w:bCs w:val="0"/>
          <w:i w:val="0"/>
          <w:iCs w:val="0"/>
        </w:rPr>
        <w:t>Articolo 93</w:t>
      </w:r>
      <w:r w:rsidR="002E5FA0" w:rsidRPr="00E02CB3">
        <w:fldChar w:fldCharType="end"/>
      </w:r>
      <w:r w:rsidR="00513978" w:rsidRPr="00E02CB3">
        <w:rPr>
          <w:b w:val="0"/>
          <w:bCs w:val="0"/>
          <w:i w:val="0"/>
          <w:iCs w:val="0"/>
        </w:rPr>
        <w:t>, nonché le posizioni contrattuali del MGAS, secondo quanto previsto nella Disciplina MGAS</w:t>
      </w:r>
      <w:r w:rsidR="00C903B6" w:rsidRPr="00E02CB3">
        <w:rPr>
          <w:b w:val="0"/>
          <w:bCs w:val="0"/>
          <w:i w:val="0"/>
          <w:iCs w:val="0"/>
        </w:rPr>
        <w:t>, qualora sia anche operatore del MGAS</w:t>
      </w:r>
      <w:r w:rsidR="00BA1B96" w:rsidRPr="00E02CB3">
        <w:rPr>
          <w:b w:val="0"/>
          <w:bCs w:val="0"/>
          <w:i w:val="0"/>
          <w:iCs w:val="0"/>
        </w:rPr>
        <w:t>;</w:t>
      </w:r>
    </w:p>
    <w:p w14:paraId="6670F270" w14:textId="61CA31E7" w:rsidR="005D4259" w:rsidRPr="00E02CB3" w:rsidRDefault="00BA1B96" w:rsidP="00D40C8E">
      <w:pPr>
        <w:pStyle w:val="Titolo2"/>
        <w:numPr>
          <w:ilvl w:val="0"/>
          <w:numId w:val="117"/>
        </w:numPr>
        <w:jc w:val="both"/>
        <w:rPr>
          <w:b w:val="0"/>
          <w:bCs w:val="0"/>
          <w:i w:val="0"/>
          <w:iCs w:val="0"/>
        </w:rPr>
      </w:pPr>
      <w:r w:rsidRPr="00E02CB3">
        <w:rPr>
          <w:b w:val="0"/>
          <w:bCs w:val="0"/>
          <w:i w:val="0"/>
          <w:iCs w:val="0"/>
        </w:rPr>
        <w:t xml:space="preserve">può registrare sulla PCE la posizione netta in consegna anche per periodi rilevanti non ancora oggetto di consegna ai sensi del precedente </w:t>
      </w:r>
      <w:r w:rsidR="002E5FA0" w:rsidRPr="00E02CB3">
        <w:fldChar w:fldCharType="begin"/>
      </w:r>
      <w:r w:rsidR="002E5FA0" w:rsidRPr="00E02CB3">
        <w:instrText xml:space="preserve"> REF _Ref229997716 \r \h  \* MERGEFORMAT </w:instrText>
      </w:r>
      <w:r w:rsidR="002E5FA0" w:rsidRPr="00E02CB3">
        <w:fldChar w:fldCharType="separate"/>
      </w:r>
      <w:r w:rsidR="00010B96" w:rsidRPr="00010B96">
        <w:rPr>
          <w:b w:val="0"/>
          <w:bCs w:val="0"/>
          <w:i w:val="0"/>
          <w:iCs w:val="0"/>
        </w:rPr>
        <w:t>Articolo 69</w:t>
      </w:r>
      <w:r w:rsidR="002E5FA0" w:rsidRPr="00E02CB3">
        <w:fldChar w:fldCharType="end"/>
      </w:r>
      <w:r w:rsidRPr="00E02CB3">
        <w:rPr>
          <w:b w:val="0"/>
          <w:bCs w:val="0"/>
          <w:i w:val="0"/>
          <w:iCs w:val="0"/>
        </w:rPr>
        <w:t>.</w:t>
      </w:r>
    </w:p>
    <w:p w14:paraId="0D6B689D" w14:textId="77777777" w:rsidR="00030010" w:rsidRPr="00E02CB3" w:rsidRDefault="00030010" w:rsidP="006A1FE8">
      <w:pPr>
        <w:rPr>
          <w:b/>
          <w:bCs/>
          <w:i/>
          <w:iCs/>
        </w:rPr>
      </w:pPr>
    </w:p>
    <w:p w14:paraId="47ED8BA3" w14:textId="77777777" w:rsidR="001A575A" w:rsidRPr="00E02CB3" w:rsidRDefault="001A575A" w:rsidP="00365C78"/>
    <w:p w14:paraId="7F12C873" w14:textId="446A6E88" w:rsidR="00E53E96" w:rsidRPr="00E02CB3" w:rsidRDefault="00C87C2B" w:rsidP="00E02CB3">
      <w:pPr>
        <w:pStyle w:val="Titolo2"/>
        <w:tabs>
          <w:tab w:val="clear" w:pos="435"/>
          <w:tab w:val="num" w:pos="709"/>
        </w:tabs>
        <w:ind w:left="709" w:hanging="709"/>
        <w:jc w:val="both"/>
        <w:rPr>
          <w:b w:val="0"/>
          <w:i w:val="0"/>
        </w:rPr>
      </w:pPr>
      <w:bookmarkStart w:id="829" w:name="_Ref8207350"/>
      <w:bookmarkStart w:id="830" w:name="_Ref514338000"/>
      <w:bookmarkStart w:id="831" w:name="_Ref230077802"/>
      <w:bookmarkStart w:id="832" w:name="_Ref230083822"/>
      <w:r w:rsidRPr="00E02CB3">
        <w:rPr>
          <w:b w:val="0"/>
          <w:i w:val="0"/>
        </w:rPr>
        <w:t xml:space="preserve">Qualora le garanzie escusse, ai sensi del precedente comma </w:t>
      </w:r>
      <w:r w:rsidRPr="00E02CB3">
        <w:rPr>
          <w:b w:val="0"/>
          <w:i w:val="0"/>
        </w:rPr>
        <w:fldChar w:fldCharType="begin"/>
      </w:r>
      <w:r w:rsidRPr="00E02CB3">
        <w:rPr>
          <w:b w:val="0"/>
          <w:i w:val="0"/>
        </w:rPr>
        <w:instrText xml:space="preserve"> REF _Ref230074852 \r \h  \* MERGEFORMAT </w:instrText>
      </w:r>
      <w:r w:rsidRPr="00E02CB3">
        <w:rPr>
          <w:b w:val="0"/>
          <w:i w:val="0"/>
        </w:rPr>
      </w:r>
      <w:r w:rsidRPr="00E02CB3">
        <w:rPr>
          <w:b w:val="0"/>
          <w:i w:val="0"/>
        </w:rPr>
        <w:fldChar w:fldCharType="separate"/>
      </w:r>
      <w:r w:rsidR="00010B96">
        <w:rPr>
          <w:b w:val="0"/>
          <w:i w:val="0"/>
        </w:rPr>
        <w:t>89.1</w:t>
      </w:r>
      <w:r w:rsidRPr="00E02CB3">
        <w:rPr>
          <w:b w:val="0"/>
          <w:i w:val="0"/>
        </w:rPr>
        <w:fldChar w:fldCharType="end"/>
      </w:r>
      <w:r w:rsidRPr="00E02CB3">
        <w:rPr>
          <w:b w:val="0"/>
          <w:i w:val="0"/>
        </w:rPr>
        <w:t xml:space="preserve">, lettera </w:t>
      </w:r>
      <w:r w:rsidRPr="00E02CB3">
        <w:rPr>
          <w:b w:val="0"/>
          <w:i w:val="0"/>
        </w:rPr>
        <w:fldChar w:fldCharType="begin"/>
      </w:r>
      <w:r w:rsidRPr="00E02CB3">
        <w:rPr>
          <w:b w:val="0"/>
          <w:i w:val="0"/>
        </w:rPr>
        <w:instrText xml:space="preserve"> REF _Ref230078844 \r \h  \* MERGEFORMAT </w:instrText>
      </w:r>
      <w:r w:rsidRPr="00E02CB3">
        <w:rPr>
          <w:b w:val="0"/>
          <w:i w:val="0"/>
        </w:rPr>
      </w:r>
      <w:r w:rsidRPr="00E02CB3">
        <w:rPr>
          <w:b w:val="0"/>
          <w:i w:val="0"/>
        </w:rPr>
        <w:fldChar w:fldCharType="separate"/>
      </w:r>
      <w:r w:rsidR="00010B96">
        <w:rPr>
          <w:b w:val="0"/>
          <w:i w:val="0"/>
        </w:rPr>
        <w:t>b)</w:t>
      </w:r>
      <w:r w:rsidRPr="00E02CB3">
        <w:rPr>
          <w:b w:val="0"/>
          <w:i w:val="0"/>
        </w:rPr>
        <w:fldChar w:fldCharType="end"/>
      </w:r>
      <w:r w:rsidRPr="00E02CB3">
        <w:rPr>
          <w:b w:val="0"/>
          <w:i w:val="0"/>
        </w:rPr>
        <w:t xml:space="preserve">  risultino insufficienti a coprire il debito dell’operatore inadempiente, ovvero ci sia </w:t>
      </w:r>
      <w:r w:rsidRPr="00E02CB3">
        <w:rPr>
          <w:b w:val="0"/>
          <w:i w:val="0"/>
        </w:rPr>
        <w:lastRenderedPageBreak/>
        <w:t xml:space="preserve">un mancato adempimento da parte dell’istituto bancario </w:t>
      </w:r>
      <w:proofErr w:type="spellStart"/>
      <w:r w:rsidRPr="00E02CB3">
        <w:rPr>
          <w:b w:val="0"/>
          <w:i w:val="0"/>
        </w:rPr>
        <w:t>fideiubente</w:t>
      </w:r>
      <w:proofErr w:type="spellEnd"/>
      <w:r w:rsidRPr="00E02CB3">
        <w:rPr>
          <w:b w:val="0"/>
          <w:i w:val="0"/>
        </w:rPr>
        <w:t xml:space="preserve"> ai sensi del successivo </w:t>
      </w:r>
      <w:r w:rsidRPr="00E02CB3">
        <w:rPr>
          <w:b w:val="0"/>
          <w:i w:val="0"/>
        </w:rPr>
        <w:fldChar w:fldCharType="begin"/>
      </w:r>
      <w:r w:rsidRPr="00E02CB3">
        <w:rPr>
          <w:b w:val="0"/>
          <w:i w:val="0"/>
        </w:rPr>
        <w:instrText xml:space="preserve"> REF _Ref229904360 \r \h  \* MERGEFORMAT </w:instrText>
      </w:r>
      <w:r w:rsidRPr="00E02CB3">
        <w:rPr>
          <w:b w:val="0"/>
          <w:i w:val="0"/>
        </w:rPr>
      </w:r>
      <w:r w:rsidRPr="00E02CB3">
        <w:rPr>
          <w:b w:val="0"/>
          <w:i w:val="0"/>
        </w:rPr>
        <w:fldChar w:fldCharType="separate"/>
      </w:r>
      <w:r w:rsidR="00010B96">
        <w:rPr>
          <w:b w:val="0"/>
          <w:i w:val="0"/>
        </w:rPr>
        <w:t>Articolo 92</w:t>
      </w:r>
      <w:r w:rsidRPr="00E02CB3">
        <w:rPr>
          <w:b w:val="0"/>
          <w:i w:val="0"/>
        </w:rPr>
        <w:fldChar w:fldCharType="end"/>
      </w:r>
      <w:r w:rsidRPr="00E02CB3">
        <w:rPr>
          <w:b w:val="0"/>
          <w:i w:val="0"/>
        </w:rPr>
        <w:t xml:space="preserve"> ovvero di quanto disposto nella Disciplina MGAS, il GME concorre alla copertura </w:t>
      </w:r>
      <w:bookmarkStart w:id="833" w:name="OLE_LINK4"/>
      <w:bookmarkStart w:id="834" w:name="OLE_LINK5"/>
      <w:r w:rsidRPr="00E02CB3">
        <w:rPr>
          <w:b w:val="0"/>
          <w:i w:val="0"/>
        </w:rPr>
        <w:t xml:space="preserve">dei debiti degli operatori inadempienti ovvero dei mancati adempimenti da parte dell’istituto bancario </w:t>
      </w:r>
      <w:proofErr w:type="spellStart"/>
      <w:r w:rsidRPr="00E02CB3">
        <w:rPr>
          <w:b w:val="0"/>
          <w:i w:val="0"/>
        </w:rPr>
        <w:t>fideiubente</w:t>
      </w:r>
      <w:bookmarkEnd w:id="833"/>
      <w:bookmarkEnd w:id="834"/>
      <w:proofErr w:type="spellEnd"/>
      <w:r w:rsidRPr="00E02CB3">
        <w:rPr>
          <w:b w:val="0"/>
          <w:i w:val="0"/>
        </w:rPr>
        <w:t xml:space="preserve"> utilizzando nell’ordine:</w:t>
      </w:r>
      <w:bookmarkEnd w:id="829"/>
      <w:r w:rsidRPr="00E02CB3">
        <w:rPr>
          <w:b w:val="0"/>
          <w:i w:val="0"/>
        </w:rPr>
        <w:t xml:space="preserve">  </w:t>
      </w:r>
    </w:p>
    <w:bookmarkEnd w:id="830"/>
    <w:p w14:paraId="4B5FD01A" w14:textId="77777777" w:rsidR="00E53E96" w:rsidRPr="00E02CB3" w:rsidRDefault="00E53E96" w:rsidP="00E02CB3">
      <w:pPr>
        <w:rPr>
          <w:b/>
          <w:bCs/>
          <w:i/>
          <w:iCs/>
        </w:rPr>
      </w:pPr>
    </w:p>
    <w:p w14:paraId="35BF61B8" w14:textId="77777777" w:rsidR="00E53E96" w:rsidRPr="00E02CB3" w:rsidRDefault="00C87C2B" w:rsidP="00E02CB3">
      <w:pPr>
        <w:pStyle w:val="Titolo2"/>
        <w:numPr>
          <w:ilvl w:val="0"/>
          <w:numId w:val="595"/>
        </w:numPr>
        <w:jc w:val="both"/>
        <w:rPr>
          <w:b w:val="0"/>
          <w:bCs w:val="0"/>
          <w:i w:val="0"/>
          <w:iCs w:val="0"/>
        </w:rPr>
      </w:pPr>
      <w:bookmarkStart w:id="835" w:name="_Ref8207352"/>
      <w:bookmarkStart w:id="836" w:name="_Ref514338029"/>
      <w:r w:rsidRPr="00E02CB3">
        <w:rPr>
          <w:b w:val="0"/>
          <w:bCs w:val="0"/>
          <w:i w:val="0"/>
          <w:iCs w:val="0"/>
        </w:rPr>
        <w:t xml:space="preserve">il Fondo di garanzia, secondo le modalità ed i termini stabiliti nelle </w:t>
      </w:r>
      <w:r w:rsidRPr="00E02CB3">
        <w:rPr>
          <w:b w:val="0"/>
          <w:bCs w:val="0"/>
          <w:i w:val="0"/>
          <w:iCs w:val="0"/>
        </w:rPr>
        <w:tab/>
        <w:t>DTF;</w:t>
      </w:r>
      <w:bookmarkEnd w:id="835"/>
    </w:p>
    <w:p w14:paraId="0A149561" w14:textId="77777777" w:rsidR="00E53E96" w:rsidRPr="00E02CB3" w:rsidRDefault="00E53E96" w:rsidP="00E02CB3">
      <w:pPr>
        <w:rPr>
          <w:b/>
          <w:bCs/>
          <w:i/>
          <w:iCs/>
        </w:rPr>
      </w:pPr>
    </w:p>
    <w:p w14:paraId="52B3734B" w14:textId="08146899" w:rsidR="00E53E96" w:rsidRPr="00E02CB3" w:rsidRDefault="00006A75" w:rsidP="00E02CB3">
      <w:pPr>
        <w:pStyle w:val="Titolo2"/>
        <w:numPr>
          <w:ilvl w:val="0"/>
          <w:numId w:val="595"/>
        </w:numPr>
        <w:jc w:val="both"/>
        <w:rPr>
          <w:b w:val="0"/>
          <w:bCs w:val="0"/>
          <w:i w:val="0"/>
          <w:iCs w:val="0"/>
        </w:rPr>
      </w:pPr>
      <w:bookmarkStart w:id="837" w:name="_Ref8207351"/>
      <w:r w:rsidRPr="00E02CB3">
        <w:rPr>
          <w:b w:val="0"/>
          <w:bCs w:val="0"/>
          <w:i w:val="0"/>
          <w:iCs w:val="0"/>
        </w:rPr>
        <w:t xml:space="preserve">i </w:t>
      </w:r>
      <w:r w:rsidR="00B00011" w:rsidRPr="00E02CB3">
        <w:rPr>
          <w:b w:val="0"/>
          <w:bCs w:val="0"/>
          <w:i w:val="0"/>
          <w:iCs w:val="0"/>
        </w:rPr>
        <w:t>mezzi propri</w:t>
      </w:r>
      <w:r w:rsidR="00A96EDF" w:rsidRPr="00E02CB3">
        <w:rPr>
          <w:b w:val="0"/>
          <w:bCs w:val="0"/>
          <w:i w:val="0"/>
          <w:iCs w:val="0"/>
        </w:rPr>
        <w:t xml:space="preserve"> per un </w:t>
      </w:r>
      <w:r w:rsidR="001A575A" w:rsidRPr="00E02CB3">
        <w:rPr>
          <w:b w:val="0"/>
          <w:bCs w:val="0"/>
          <w:i w:val="0"/>
          <w:iCs w:val="0"/>
        </w:rPr>
        <w:t xml:space="preserve">ammontare massimo definito </w:t>
      </w:r>
      <w:r w:rsidR="00976BA2" w:rsidRPr="00E02CB3">
        <w:rPr>
          <w:b w:val="0"/>
          <w:bCs w:val="0"/>
          <w:i w:val="0"/>
          <w:iCs w:val="0"/>
        </w:rPr>
        <w:t xml:space="preserve">su base annua </w:t>
      </w:r>
      <w:r w:rsidR="00E704BE" w:rsidRPr="00E02CB3">
        <w:rPr>
          <w:b w:val="0"/>
          <w:bCs w:val="0"/>
          <w:i w:val="0"/>
          <w:iCs w:val="0"/>
        </w:rPr>
        <w:t>e a tale scopo destinato</w:t>
      </w:r>
      <w:r w:rsidR="007929BB" w:rsidRPr="00E02CB3">
        <w:rPr>
          <w:b w:val="0"/>
          <w:bCs w:val="0"/>
          <w:i w:val="0"/>
          <w:iCs w:val="0"/>
        </w:rPr>
        <w:t>.</w:t>
      </w:r>
      <w:bookmarkEnd w:id="831"/>
      <w:bookmarkEnd w:id="832"/>
      <w:r w:rsidR="00650F83" w:rsidRPr="00E02CB3">
        <w:rPr>
          <w:b w:val="0"/>
          <w:bCs w:val="0"/>
          <w:i w:val="0"/>
          <w:iCs w:val="0"/>
        </w:rPr>
        <w:t xml:space="preserve"> Tale ammontare, pubblicato sul sito </w:t>
      </w:r>
      <w:r w:rsidR="00650F83" w:rsidRPr="00E02CB3">
        <w:rPr>
          <w:b w:val="0"/>
          <w:bCs w:val="0"/>
          <w:iCs w:val="0"/>
        </w:rPr>
        <w:t>internet</w:t>
      </w:r>
      <w:r w:rsidR="00650F83" w:rsidRPr="00E02CB3">
        <w:rPr>
          <w:b w:val="0"/>
          <w:bCs w:val="0"/>
          <w:i w:val="0"/>
          <w:iCs w:val="0"/>
        </w:rPr>
        <w:t xml:space="preserve"> del GME, è stabilito dal M</w:t>
      </w:r>
      <w:r w:rsidR="006477F4" w:rsidRPr="00E02CB3">
        <w:rPr>
          <w:b w:val="0"/>
          <w:bCs w:val="0"/>
          <w:i w:val="0"/>
          <w:iCs w:val="0"/>
        </w:rPr>
        <w:t xml:space="preserve">inistro dello </w:t>
      </w:r>
      <w:r w:rsidR="00650F83" w:rsidRPr="00E02CB3">
        <w:rPr>
          <w:b w:val="0"/>
          <w:bCs w:val="0"/>
          <w:i w:val="0"/>
          <w:iCs w:val="0"/>
        </w:rPr>
        <w:t>S</w:t>
      </w:r>
      <w:r w:rsidR="006477F4" w:rsidRPr="00E02CB3">
        <w:rPr>
          <w:b w:val="0"/>
          <w:bCs w:val="0"/>
          <w:i w:val="0"/>
          <w:iCs w:val="0"/>
        </w:rPr>
        <w:t xml:space="preserve">viluppo </w:t>
      </w:r>
      <w:r w:rsidR="00650F83" w:rsidRPr="00E02CB3">
        <w:rPr>
          <w:b w:val="0"/>
          <w:bCs w:val="0"/>
          <w:i w:val="0"/>
          <w:iCs w:val="0"/>
        </w:rPr>
        <w:t>E</w:t>
      </w:r>
      <w:r w:rsidR="006477F4" w:rsidRPr="00E02CB3">
        <w:rPr>
          <w:b w:val="0"/>
          <w:bCs w:val="0"/>
          <w:i w:val="0"/>
          <w:iCs w:val="0"/>
        </w:rPr>
        <w:t>conomico</w:t>
      </w:r>
      <w:r w:rsidR="00650F83" w:rsidRPr="00E02CB3">
        <w:rPr>
          <w:b w:val="0"/>
          <w:bCs w:val="0"/>
          <w:i w:val="0"/>
          <w:iCs w:val="0"/>
        </w:rPr>
        <w:t xml:space="preserve"> su proposta del GME.</w:t>
      </w:r>
      <w:bookmarkEnd w:id="836"/>
      <w:bookmarkEnd w:id="837"/>
    </w:p>
    <w:p w14:paraId="495AE1E8" w14:textId="77777777" w:rsidR="008A6515" w:rsidRPr="00E02CB3" w:rsidRDefault="008A6515" w:rsidP="00365C78"/>
    <w:p w14:paraId="3E995D12" w14:textId="46DC3732" w:rsidR="00B00011" w:rsidRPr="00E02CB3" w:rsidRDefault="00780798" w:rsidP="00365C78">
      <w:pPr>
        <w:pStyle w:val="Titolo2"/>
        <w:tabs>
          <w:tab w:val="num" w:pos="720"/>
        </w:tabs>
        <w:ind w:left="720" w:hanging="720"/>
        <w:jc w:val="both"/>
        <w:rPr>
          <w:b w:val="0"/>
          <w:bCs w:val="0"/>
          <w:i w:val="0"/>
          <w:iCs w:val="0"/>
        </w:rPr>
      </w:pPr>
      <w:bookmarkStart w:id="838" w:name="_Ref514337959"/>
      <w:r w:rsidRPr="00E02CB3">
        <w:rPr>
          <w:b w:val="0"/>
          <w:bCs w:val="0"/>
          <w:i w:val="0"/>
          <w:iCs w:val="0"/>
        </w:rPr>
        <w:t xml:space="preserve">Qualora le risorse utilizzate dal GME ai sensi del precedente comma </w:t>
      </w:r>
      <w:r w:rsidR="00C87C2B" w:rsidRPr="00E02CB3">
        <w:rPr>
          <w:b w:val="0"/>
          <w:bCs w:val="0"/>
          <w:i w:val="0"/>
          <w:iCs w:val="0"/>
        </w:rPr>
        <w:fldChar w:fldCharType="begin"/>
      </w:r>
      <w:r w:rsidRPr="00E02CB3">
        <w:rPr>
          <w:b w:val="0"/>
          <w:bCs w:val="0"/>
          <w:i w:val="0"/>
          <w:iCs w:val="0"/>
        </w:rPr>
        <w:instrText xml:space="preserve"> REF _Ref230077802 \r \h  \* MERGEFORMAT </w:instrText>
      </w:r>
      <w:r w:rsidR="00C87C2B" w:rsidRPr="00E02CB3">
        <w:rPr>
          <w:b w:val="0"/>
          <w:bCs w:val="0"/>
          <w:i w:val="0"/>
          <w:iCs w:val="0"/>
        </w:rPr>
      </w:r>
      <w:r w:rsidR="00C87C2B" w:rsidRPr="00E02CB3">
        <w:rPr>
          <w:b w:val="0"/>
          <w:bCs w:val="0"/>
          <w:i w:val="0"/>
          <w:iCs w:val="0"/>
        </w:rPr>
        <w:fldChar w:fldCharType="separate"/>
      </w:r>
      <w:r w:rsidR="00010B96">
        <w:rPr>
          <w:b w:val="0"/>
          <w:bCs w:val="0"/>
          <w:i w:val="0"/>
          <w:iCs w:val="0"/>
        </w:rPr>
        <w:t>89.2</w:t>
      </w:r>
      <w:r w:rsidR="00C87C2B" w:rsidRPr="00E02CB3">
        <w:rPr>
          <w:b w:val="0"/>
          <w:bCs w:val="0"/>
          <w:i w:val="0"/>
          <w:iCs w:val="0"/>
        </w:rPr>
        <w:fldChar w:fldCharType="end"/>
      </w:r>
      <w:r w:rsidRPr="00E02CB3">
        <w:rPr>
          <w:b w:val="0"/>
          <w:bCs w:val="0"/>
          <w:i w:val="0"/>
          <w:iCs w:val="0"/>
        </w:rPr>
        <w:t xml:space="preserve"> non siano sufficienti a coprire i debiti degli operatori inadempienti ovvero i mancati adempimenti da parte dell’istituto</w:t>
      </w:r>
      <w:r w:rsidR="002667A1" w:rsidRPr="00E02CB3">
        <w:rPr>
          <w:b w:val="0"/>
          <w:bCs w:val="0"/>
          <w:i w:val="0"/>
          <w:iCs w:val="0"/>
        </w:rPr>
        <w:t xml:space="preserve"> </w:t>
      </w:r>
      <w:r w:rsidR="00176D7F" w:rsidRPr="00E02CB3">
        <w:rPr>
          <w:b w:val="0"/>
          <w:bCs w:val="0"/>
          <w:i w:val="0"/>
          <w:iCs w:val="0"/>
        </w:rPr>
        <w:t xml:space="preserve">bancario </w:t>
      </w:r>
      <w:proofErr w:type="spellStart"/>
      <w:r w:rsidR="002667A1" w:rsidRPr="00E02CB3">
        <w:rPr>
          <w:b w:val="0"/>
          <w:bCs w:val="0"/>
          <w:i w:val="0"/>
          <w:iCs w:val="0"/>
        </w:rPr>
        <w:t>fideiubente</w:t>
      </w:r>
      <w:proofErr w:type="spellEnd"/>
      <w:r w:rsidRPr="00E02CB3">
        <w:rPr>
          <w:b w:val="0"/>
          <w:bCs w:val="0"/>
          <w:i w:val="0"/>
          <w:iCs w:val="0"/>
        </w:rPr>
        <w:t xml:space="preserve">, il GME, per la parte non coperta, ricorre al meccanismo di </w:t>
      </w:r>
      <w:proofErr w:type="spellStart"/>
      <w:r w:rsidRPr="00E02CB3">
        <w:rPr>
          <w:b w:val="0"/>
          <w:bCs w:val="0"/>
          <w:i w:val="0"/>
          <w:iCs w:val="0"/>
        </w:rPr>
        <w:t>mutualizzazione</w:t>
      </w:r>
      <w:proofErr w:type="spellEnd"/>
      <w:r w:rsidRPr="00E02CB3">
        <w:rPr>
          <w:b w:val="0"/>
          <w:bCs w:val="0"/>
          <w:i w:val="0"/>
          <w:iCs w:val="0"/>
        </w:rPr>
        <w:t xml:space="preserve"> definito dall’Autorità.</w:t>
      </w:r>
      <w:r w:rsidRPr="00E02CB3">
        <w:rPr>
          <w:bCs w:val="0"/>
          <w:i w:val="0"/>
          <w:iCs w:val="0"/>
        </w:rPr>
        <w:t xml:space="preserve"> </w:t>
      </w:r>
      <w:r w:rsidRPr="00E02CB3">
        <w:rPr>
          <w:b w:val="0"/>
          <w:bCs w:val="0"/>
          <w:i w:val="0"/>
          <w:iCs w:val="0"/>
        </w:rPr>
        <w:t xml:space="preserve">Resta inteso che, in tal caso, il GME effettua i pagamenti a favore degli operatori </w:t>
      </w:r>
      <w:r w:rsidR="00976BA2" w:rsidRPr="00E02CB3">
        <w:rPr>
          <w:b w:val="0"/>
          <w:bCs w:val="0"/>
          <w:i w:val="0"/>
          <w:iCs w:val="0"/>
        </w:rPr>
        <w:t>per la</w:t>
      </w:r>
      <w:r w:rsidRPr="00E02CB3">
        <w:rPr>
          <w:b w:val="0"/>
          <w:bCs w:val="0"/>
          <w:i w:val="0"/>
          <w:iCs w:val="0"/>
        </w:rPr>
        <w:t xml:space="preserve"> parte di credito non soddisfatta ai sensi del precedente </w:t>
      </w:r>
      <w:r w:rsidR="00C87C2B" w:rsidRPr="00E02CB3">
        <w:fldChar w:fldCharType="begin"/>
      </w:r>
      <w:r w:rsidR="009A60A4" w:rsidRPr="00E02CB3">
        <w:rPr>
          <w:b w:val="0"/>
          <w:bCs w:val="0"/>
          <w:i w:val="0"/>
          <w:iCs w:val="0"/>
        </w:rPr>
        <w:instrText xml:space="preserve"> REF _Ref198461872 \r \h </w:instrText>
      </w:r>
      <w:r w:rsidR="00CD1254" w:rsidRPr="00E02CB3">
        <w:instrText xml:space="preserve"> \* MERGEFORMAT </w:instrText>
      </w:r>
      <w:r w:rsidR="00C87C2B" w:rsidRPr="00E02CB3">
        <w:fldChar w:fldCharType="separate"/>
      </w:r>
      <w:r w:rsidR="00010B96">
        <w:rPr>
          <w:b w:val="0"/>
          <w:bCs w:val="0"/>
          <w:i w:val="0"/>
          <w:iCs w:val="0"/>
        </w:rPr>
        <w:t>Articolo 86</w:t>
      </w:r>
      <w:r w:rsidR="00C87C2B" w:rsidRPr="00E02CB3">
        <w:fldChar w:fldCharType="end"/>
      </w:r>
      <w:r w:rsidRPr="00E02CB3">
        <w:rPr>
          <w:b w:val="0"/>
          <w:bCs w:val="0"/>
          <w:i w:val="0"/>
          <w:iCs w:val="0"/>
        </w:rPr>
        <w:t xml:space="preserve">, comma </w:t>
      </w:r>
      <w:r w:rsidR="00C87C2B" w:rsidRPr="00E02CB3">
        <w:fldChar w:fldCharType="begin"/>
      </w:r>
      <w:r w:rsidR="009A60A4" w:rsidRPr="00E02CB3">
        <w:rPr>
          <w:b w:val="0"/>
          <w:bCs w:val="0"/>
          <w:i w:val="0"/>
          <w:iCs w:val="0"/>
        </w:rPr>
        <w:instrText xml:space="preserve"> REF _Ref514337355 \r \h </w:instrText>
      </w:r>
      <w:r w:rsidR="00CD1254" w:rsidRPr="00E02CB3">
        <w:instrText xml:space="preserve"> \* MERGEFORMAT </w:instrText>
      </w:r>
      <w:r w:rsidR="00C87C2B" w:rsidRPr="00E02CB3">
        <w:fldChar w:fldCharType="separate"/>
      </w:r>
      <w:r w:rsidR="00010B96">
        <w:rPr>
          <w:b w:val="0"/>
          <w:bCs w:val="0"/>
          <w:i w:val="0"/>
          <w:iCs w:val="0"/>
        </w:rPr>
        <w:t>86.4</w:t>
      </w:r>
      <w:r w:rsidR="00C87C2B" w:rsidRPr="00E02CB3">
        <w:fldChar w:fldCharType="end"/>
      </w:r>
      <w:r w:rsidRPr="00E02CB3">
        <w:rPr>
          <w:b w:val="0"/>
          <w:bCs w:val="0"/>
          <w:i w:val="0"/>
          <w:iCs w:val="0"/>
        </w:rPr>
        <w:t xml:space="preserve">, solo una volta acquisite le somme derivanti dall’applicazione del predetto meccanismo di </w:t>
      </w:r>
      <w:proofErr w:type="spellStart"/>
      <w:r w:rsidRPr="00E02CB3">
        <w:rPr>
          <w:b w:val="0"/>
          <w:bCs w:val="0"/>
          <w:i w:val="0"/>
          <w:iCs w:val="0"/>
        </w:rPr>
        <w:t>mutualizzazione</w:t>
      </w:r>
      <w:proofErr w:type="spellEnd"/>
      <w:r w:rsidRPr="00E02CB3">
        <w:rPr>
          <w:b w:val="0"/>
          <w:bCs w:val="0"/>
          <w:i w:val="0"/>
          <w:iCs w:val="0"/>
        </w:rPr>
        <w:t>. Per gli effetti gli operatori creditori non potranno vantare alcun diritto né avanzare alcuna pretesa nei confronti del GME per la parte del credito ancora non soddisfatta</w:t>
      </w:r>
      <w:r w:rsidR="00192585" w:rsidRPr="00E02CB3">
        <w:rPr>
          <w:b w:val="0"/>
          <w:bCs w:val="0"/>
          <w:i w:val="0"/>
          <w:iCs w:val="0"/>
        </w:rPr>
        <w:t>.</w:t>
      </w:r>
      <w:bookmarkEnd w:id="838"/>
      <w:r w:rsidR="00192585" w:rsidRPr="00E02CB3">
        <w:rPr>
          <w:b w:val="0"/>
          <w:bCs w:val="0"/>
          <w:i w:val="0"/>
          <w:iCs w:val="0"/>
        </w:rPr>
        <w:t xml:space="preserve"> </w:t>
      </w:r>
    </w:p>
    <w:p w14:paraId="1C944293" w14:textId="77777777" w:rsidR="00B00011" w:rsidRPr="00E02CB3" w:rsidRDefault="00B00011" w:rsidP="00365C78"/>
    <w:p w14:paraId="7ECABC5E" w14:textId="77777777" w:rsidR="001F1643" w:rsidRPr="00E02CB3" w:rsidRDefault="00192585" w:rsidP="00365C78">
      <w:pPr>
        <w:pStyle w:val="Titolo2"/>
        <w:tabs>
          <w:tab w:val="num" w:pos="720"/>
        </w:tabs>
        <w:ind w:left="720" w:hanging="720"/>
        <w:jc w:val="both"/>
        <w:rPr>
          <w:b w:val="0"/>
          <w:bCs w:val="0"/>
          <w:i w:val="0"/>
          <w:iCs w:val="0"/>
        </w:rPr>
      </w:pPr>
      <w:bookmarkStart w:id="839" w:name="_Ref515029480"/>
      <w:bookmarkStart w:id="840" w:name="_Ref233444992"/>
      <w:r w:rsidRPr="00E02CB3">
        <w:rPr>
          <w:b w:val="0"/>
          <w:bCs w:val="0"/>
          <w:i w:val="0"/>
          <w:iCs w:val="0"/>
        </w:rPr>
        <w:t>I</w:t>
      </w:r>
      <w:r w:rsidR="0013258F" w:rsidRPr="00E02CB3">
        <w:rPr>
          <w:b w:val="0"/>
          <w:bCs w:val="0"/>
          <w:i w:val="0"/>
          <w:iCs w:val="0"/>
        </w:rPr>
        <w:t>l GME intraprende le azioni</w:t>
      </w:r>
      <w:r w:rsidR="00B00011" w:rsidRPr="00E02CB3">
        <w:rPr>
          <w:b w:val="0"/>
          <w:bCs w:val="0"/>
          <w:i w:val="0"/>
          <w:iCs w:val="0"/>
        </w:rPr>
        <w:t xml:space="preserve"> giudiziarie ordinarie,</w:t>
      </w:r>
      <w:r w:rsidR="0013258F" w:rsidRPr="00E02CB3">
        <w:rPr>
          <w:b w:val="0"/>
          <w:bCs w:val="0"/>
          <w:i w:val="0"/>
          <w:iCs w:val="0"/>
        </w:rPr>
        <w:t xml:space="preserve"> necessarie per recuperare le somme dovute dall’operatore inadempiente</w:t>
      </w:r>
      <w:r w:rsidR="00B00011" w:rsidRPr="00E02CB3">
        <w:rPr>
          <w:b w:val="0"/>
          <w:bCs w:val="0"/>
          <w:i w:val="0"/>
          <w:iCs w:val="0"/>
        </w:rPr>
        <w:t xml:space="preserve"> ovvero dall’istituto </w:t>
      </w:r>
      <w:r w:rsidR="00176D7F" w:rsidRPr="00E02CB3">
        <w:rPr>
          <w:b w:val="0"/>
          <w:bCs w:val="0"/>
          <w:i w:val="0"/>
          <w:iCs w:val="0"/>
        </w:rPr>
        <w:t xml:space="preserve">bancario </w:t>
      </w:r>
      <w:proofErr w:type="spellStart"/>
      <w:r w:rsidR="00B00011" w:rsidRPr="00E02CB3">
        <w:rPr>
          <w:b w:val="0"/>
          <w:bCs w:val="0"/>
          <w:i w:val="0"/>
          <w:iCs w:val="0"/>
        </w:rPr>
        <w:t>fideiubente</w:t>
      </w:r>
      <w:proofErr w:type="spellEnd"/>
      <w:r w:rsidR="0013258F" w:rsidRPr="00E02CB3">
        <w:rPr>
          <w:b w:val="0"/>
          <w:bCs w:val="0"/>
          <w:i w:val="0"/>
          <w:iCs w:val="0"/>
        </w:rPr>
        <w:t xml:space="preserve">. Le somme eventualmente recuperate </w:t>
      </w:r>
      <w:r w:rsidR="00B00011" w:rsidRPr="00E02CB3">
        <w:rPr>
          <w:b w:val="0"/>
          <w:bCs w:val="0"/>
          <w:i w:val="0"/>
          <w:iCs w:val="0"/>
        </w:rPr>
        <w:t xml:space="preserve">sono destinate </w:t>
      </w:r>
      <w:r w:rsidR="001F1643" w:rsidRPr="00E02CB3">
        <w:rPr>
          <w:b w:val="0"/>
          <w:bCs w:val="0"/>
          <w:i w:val="0"/>
          <w:iCs w:val="0"/>
        </w:rPr>
        <w:t>a ripristinare l’ammontare degli importi utilizzati dal GME per la copertura dei debiti secondo il seguente ordine:</w:t>
      </w:r>
      <w:bookmarkEnd w:id="839"/>
    </w:p>
    <w:p w14:paraId="42A9607A" w14:textId="6B1E090B" w:rsidR="001F1643" w:rsidRPr="00E02CB3" w:rsidRDefault="001F1643" w:rsidP="00573FE2">
      <w:pPr>
        <w:pStyle w:val="Titolo2"/>
        <w:numPr>
          <w:ilvl w:val="2"/>
          <w:numId w:val="494"/>
        </w:numPr>
        <w:tabs>
          <w:tab w:val="clear" w:pos="720"/>
          <w:tab w:val="num" w:pos="1134"/>
        </w:tabs>
        <w:ind w:left="1134" w:hanging="425"/>
        <w:jc w:val="both"/>
        <w:rPr>
          <w:b w:val="0"/>
          <w:bCs w:val="0"/>
          <w:i w:val="0"/>
          <w:iCs w:val="0"/>
        </w:rPr>
      </w:pPr>
      <w:r w:rsidRPr="00E02CB3">
        <w:rPr>
          <w:b w:val="0"/>
          <w:bCs w:val="0"/>
          <w:i w:val="0"/>
          <w:iCs w:val="0"/>
        </w:rPr>
        <w:t xml:space="preserve">gli importi utilizzati attraverso il meccanismo della </w:t>
      </w:r>
      <w:proofErr w:type="spellStart"/>
      <w:r w:rsidRPr="00E02CB3">
        <w:rPr>
          <w:b w:val="0"/>
          <w:bCs w:val="0"/>
          <w:i w:val="0"/>
          <w:iCs w:val="0"/>
        </w:rPr>
        <w:t>mutualizzazione</w:t>
      </w:r>
      <w:proofErr w:type="spellEnd"/>
      <w:r w:rsidRPr="00E02CB3">
        <w:rPr>
          <w:b w:val="0"/>
          <w:bCs w:val="0"/>
          <w:i w:val="0"/>
          <w:iCs w:val="0"/>
        </w:rPr>
        <w:t xml:space="preserve"> di cui al precedente comma </w:t>
      </w:r>
      <w:r w:rsidR="00C87C2B" w:rsidRPr="00E02CB3">
        <w:rPr>
          <w:b w:val="0"/>
          <w:i w:val="0"/>
        </w:rPr>
        <w:fldChar w:fldCharType="begin"/>
      </w:r>
      <w:r w:rsidRPr="00E02CB3">
        <w:rPr>
          <w:b w:val="0"/>
          <w:bCs w:val="0"/>
          <w:i w:val="0"/>
          <w:iCs w:val="0"/>
        </w:rPr>
        <w:instrText xml:space="preserve"> REF _Ref514337959 \r \h </w:instrText>
      </w:r>
      <w:r w:rsidR="00C87C2B" w:rsidRPr="00E02CB3">
        <w:rPr>
          <w:b w:val="0"/>
          <w:i w:val="0"/>
        </w:rPr>
        <w:instrText xml:space="preserve"> \* MERGEFORMAT </w:instrText>
      </w:r>
      <w:r w:rsidR="00C87C2B" w:rsidRPr="00E02CB3">
        <w:rPr>
          <w:b w:val="0"/>
          <w:i w:val="0"/>
        </w:rPr>
      </w:r>
      <w:r w:rsidR="00C87C2B" w:rsidRPr="00E02CB3">
        <w:rPr>
          <w:b w:val="0"/>
          <w:i w:val="0"/>
        </w:rPr>
        <w:fldChar w:fldCharType="separate"/>
      </w:r>
      <w:r w:rsidR="00010B96">
        <w:rPr>
          <w:b w:val="0"/>
          <w:bCs w:val="0"/>
          <w:i w:val="0"/>
          <w:iCs w:val="0"/>
        </w:rPr>
        <w:t>89.3</w:t>
      </w:r>
      <w:r w:rsidR="00C87C2B" w:rsidRPr="00E02CB3">
        <w:rPr>
          <w:b w:val="0"/>
          <w:i w:val="0"/>
        </w:rPr>
        <w:fldChar w:fldCharType="end"/>
      </w:r>
      <w:bookmarkEnd w:id="840"/>
      <w:r w:rsidRPr="00E02CB3">
        <w:rPr>
          <w:b w:val="0"/>
          <w:bCs w:val="0"/>
          <w:i w:val="0"/>
          <w:iCs w:val="0"/>
        </w:rPr>
        <w:t>;</w:t>
      </w:r>
    </w:p>
    <w:p w14:paraId="18BAA004" w14:textId="40707D8D" w:rsidR="00006A75" w:rsidRPr="00E02CB3" w:rsidRDefault="001F1643" w:rsidP="00573FE2">
      <w:pPr>
        <w:pStyle w:val="Titolo2"/>
        <w:numPr>
          <w:ilvl w:val="2"/>
          <w:numId w:val="494"/>
        </w:numPr>
        <w:tabs>
          <w:tab w:val="clear" w:pos="720"/>
          <w:tab w:val="num" w:pos="1134"/>
        </w:tabs>
        <w:ind w:left="1134" w:hanging="425"/>
        <w:jc w:val="both"/>
        <w:rPr>
          <w:b w:val="0"/>
          <w:bCs w:val="0"/>
          <w:i w:val="0"/>
          <w:iCs w:val="0"/>
        </w:rPr>
      </w:pPr>
      <w:r w:rsidRPr="00E02CB3">
        <w:rPr>
          <w:b w:val="0"/>
          <w:bCs w:val="0"/>
          <w:i w:val="0"/>
          <w:iCs w:val="0"/>
        </w:rPr>
        <w:t>i mezzi propri di cui al precedente comma</w:t>
      </w:r>
      <w:r w:rsidR="00972AEA" w:rsidRPr="00E02CB3">
        <w:t xml:space="preserve"> </w:t>
      </w:r>
      <w:r w:rsidR="00C87C2B" w:rsidRPr="00010B96">
        <w:rPr>
          <w:b w:val="0"/>
          <w:bCs w:val="0"/>
          <w:i w:val="0"/>
          <w:iCs w:val="0"/>
        </w:rPr>
        <w:fldChar w:fldCharType="begin"/>
      </w:r>
      <w:r w:rsidR="00C87C2B" w:rsidRPr="00010B96">
        <w:rPr>
          <w:b w:val="0"/>
          <w:i w:val="0"/>
        </w:rPr>
        <w:instrText xml:space="preserve"> REF _Ref8207350 \r \h </w:instrText>
      </w:r>
      <w:r w:rsidR="00C87C2B" w:rsidRPr="00010B96">
        <w:rPr>
          <w:b w:val="0"/>
          <w:bCs w:val="0"/>
          <w:i w:val="0"/>
          <w:iCs w:val="0"/>
        </w:rPr>
        <w:instrText xml:space="preserve"> \* MERGEFORMAT </w:instrText>
      </w:r>
      <w:r w:rsidR="00C87C2B" w:rsidRPr="00010B96">
        <w:rPr>
          <w:b w:val="0"/>
          <w:bCs w:val="0"/>
          <w:i w:val="0"/>
          <w:iCs w:val="0"/>
        </w:rPr>
      </w:r>
      <w:r w:rsidR="00C87C2B" w:rsidRPr="00010B96">
        <w:rPr>
          <w:b w:val="0"/>
          <w:bCs w:val="0"/>
          <w:i w:val="0"/>
          <w:iCs w:val="0"/>
        </w:rPr>
        <w:fldChar w:fldCharType="separate"/>
      </w:r>
      <w:r w:rsidR="00010B96" w:rsidRPr="00010B96">
        <w:rPr>
          <w:b w:val="0"/>
          <w:i w:val="0"/>
        </w:rPr>
        <w:t>89.2</w:t>
      </w:r>
      <w:r w:rsidR="00C87C2B" w:rsidRPr="00010B96">
        <w:rPr>
          <w:b w:val="0"/>
          <w:bCs w:val="0"/>
          <w:i w:val="0"/>
          <w:iCs w:val="0"/>
        </w:rPr>
        <w:fldChar w:fldCharType="end"/>
      </w:r>
      <w:r w:rsidR="00C87C2B" w:rsidRPr="00010B96">
        <w:rPr>
          <w:b w:val="0"/>
          <w:bCs w:val="0"/>
          <w:i w:val="0"/>
          <w:iCs w:val="0"/>
        </w:rPr>
        <w:t>,</w:t>
      </w:r>
      <w:r w:rsidR="00C87C2B" w:rsidRPr="00E02CB3">
        <w:rPr>
          <w:b w:val="0"/>
          <w:bCs w:val="0"/>
          <w:i w:val="0"/>
          <w:iCs w:val="0"/>
        </w:rPr>
        <w:t xml:space="preserve"> lettera </w:t>
      </w:r>
      <w:r w:rsidR="00C87C2B" w:rsidRPr="00E02CB3">
        <w:rPr>
          <w:b w:val="0"/>
          <w:bCs w:val="0"/>
          <w:i w:val="0"/>
          <w:iCs w:val="0"/>
        </w:rPr>
        <w:fldChar w:fldCharType="begin"/>
      </w:r>
      <w:r w:rsidR="00C87C2B" w:rsidRPr="00E02CB3">
        <w:rPr>
          <w:b w:val="0"/>
          <w:bCs w:val="0"/>
          <w:i w:val="0"/>
          <w:iCs w:val="0"/>
        </w:rPr>
        <w:instrText xml:space="preserve"> REF _Ref8207351 \r \h </w:instrText>
      </w:r>
      <w:r w:rsidR="00C87C2B" w:rsidRPr="00E02CB3">
        <w:rPr>
          <w:bCs w:val="0"/>
          <w:i w:val="0"/>
          <w:iCs w:val="0"/>
        </w:rPr>
        <w:instrText xml:space="preserve"> \* MERGEFORMAT </w:instrText>
      </w:r>
      <w:r w:rsidR="00C87C2B" w:rsidRPr="00E02CB3">
        <w:rPr>
          <w:b w:val="0"/>
          <w:bCs w:val="0"/>
          <w:i w:val="0"/>
          <w:iCs w:val="0"/>
        </w:rPr>
      </w:r>
      <w:r w:rsidR="00C87C2B" w:rsidRPr="00E02CB3">
        <w:rPr>
          <w:b w:val="0"/>
          <w:bCs w:val="0"/>
          <w:i w:val="0"/>
          <w:iCs w:val="0"/>
        </w:rPr>
        <w:fldChar w:fldCharType="separate"/>
      </w:r>
      <w:r w:rsidR="00010B96">
        <w:rPr>
          <w:b w:val="0"/>
          <w:bCs w:val="0"/>
          <w:i w:val="0"/>
          <w:iCs w:val="0"/>
        </w:rPr>
        <w:t>b)</w:t>
      </w:r>
      <w:r w:rsidR="00C87C2B" w:rsidRPr="00E02CB3">
        <w:rPr>
          <w:b w:val="0"/>
          <w:bCs w:val="0"/>
          <w:i w:val="0"/>
          <w:iCs w:val="0"/>
        </w:rPr>
        <w:fldChar w:fldCharType="end"/>
      </w:r>
      <w:r w:rsidR="00C87C2B" w:rsidRPr="00E02CB3">
        <w:rPr>
          <w:b w:val="0"/>
          <w:bCs w:val="0"/>
          <w:i w:val="0"/>
          <w:iCs w:val="0"/>
        </w:rPr>
        <w:t>;</w:t>
      </w:r>
    </w:p>
    <w:p w14:paraId="4A997638" w14:textId="4BB1EB10" w:rsidR="0013258F" w:rsidRPr="00E02CB3" w:rsidRDefault="00C87C2B" w:rsidP="00573FE2">
      <w:pPr>
        <w:pStyle w:val="Titolo2"/>
        <w:numPr>
          <w:ilvl w:val="2"/>
          <w:numId w:val="494"/>
        </w:numPr>
        <w:tabs>
          <w:tab w:val="clear" w:pos="720"/>
          <w:tab w:val="num" w:pos="1134"/>
        </w:tabs>
        <w:ind w:left="1134" w:hanging="425"/>
        <w:jc w:val="both"/>
        <w:rPr>
          <w:b w:val="0"/>
          <w:bCs w:val="0"/>
          <w:i w:val="0"/>
          <w:iCs w:val="0"/>
        </w:rPr>
      </w:pPr>
      <w:r w:rsidRPr="00E02CB3">
        <w:rPr>
          <w:b w:val="0"/>
          <w:i w:val="0"/>
        </w:rPr>
        <w:t xml:space="preserve">gli importi prelevati dal Fondo di garanzia di cui al precedente comma </w:t>
      </w:r>
      <w:r w:rsidRPr="00E02CB3">
        <w:rPr>
          <w:b w:val="0"/>
          <w:i w:val="0"/>
        </w:rPr>
        <w:fldChar w:fldCharType="begin"/>
      </w:r>
      <w:r w:rsidRPr="00E02CB3">
        <w:rPr>
          <w:b w:val="0"/>
          <w:i w:val="0"/>
        </w:rPr>
        <w:instrText xml:space="preserve"> REF _Ref8207350 \r \h  \* MERGEFORMAT </w:instrText>
      </w:r>
      <w:r w:rsidRPr="00E02CB3">
        <w:rPr>
          <w:b w:val="0"/>
          <w:i w:val="0"/>
        </w:rPr>
      </w:r>
      <w:r w:rsidRPr="00E02CB3">
        <w:rPr>
          <w:b w:val="0"/>
          <w:i w:val="0"/>
        </w:rPr>
        <w:fldChar w:fldCharType="separate"/>
      </w:r>
      <w:r w:rsidR="00010B96">
        <w:rPr>
          <w:b w:val="0"/>
          <w:i w:val="0"/>
        </w:rPr>
        <w:t>89.2</w:t>
      </w:r>
      <w:r w:rsidRPr="00E02CB3">
        <w:rPr>
          <w:b w:val="0"/>
          <w:i w:val="0"/>
        </w:rPr>
        <w:fldChar w:fldCharType="end"/>
      </w:r>
      <w:r w:rsidRPr="00E02CB3">
        <w:rPr>
          <w:b w:val="0"/>
          <w:i w:val="0"/>
        </w:rPr>
        <w:t xml:space="preserve"> lettera </w:t>
      </w:r>
      <w:r w:rsidRPr="00E02CB3">
        <w:rPr>
          <w:b w:val="0"/>
          <w:i w:val="0"/>
        </w:rPr>
        <w:fldChar w:fldCharType="begin"/>
      </w:r>
      <w:r w:rsidRPr="00E02CB3">
        <w:rPr>
          <w:b w:val="0"/>
          <w:i w:val="0"/>
        </w:rPr>
        <w:instrText xml:space="preserve"> REF _Ref8207352 \r \h  \* MERGEFORMAT </w:instrText>
      </w:r>
      <w:r w:rsidRPr="00E02CB3">
        <w:rPr>
          <w:b w:val="0"/>
          <w:i w:val="0"/>
        </w:rPr>
      </w:r>
      <w:r w:rsidRPr="00E02CB3">
        <w:rPr>
          <w:b w:val="0"/>
          <w:i w:val="0"/>
        </w:rPr>
        <w:fldChar w:fldCharType="separate"/>
      </w:r>
      <w:r w:rsidR="00010B96">
        <w:rPr>
          <w:b w:val="0"/>
          <w:i w:val="0"/>
        </w:rPr>
        <w:t>a)</w:t>
      </w:r>
      <w:r w:rsidRPr="00E02CB3">
        <w:rPr>
          <w:b w:val="0"/>
          <w:i w:val="0"/>
        </w:rPr>
        <w:fldChar w:fldCharType="end"/>
      </w:r>
      <w:r w:rsidRPr="00E02CB3">
        <w:rPr>
          <w:b w:val="0"/>
          <w:i w:val="0"/>
        </w:rPr>
        <w:t xml:space="preserve">. </w:t>
      </w:r>
    </w:p>
    <w:p w14:paraId="7C592818" w14:textId="77777777" w:rsidR="00AA5E50" w:rsidRPr="00E02CB3" w:rsidRDefault="00AA5E50" w:rsidP="00365C78">
      <w:pPr>
        <w:pStyle w:val="Titolo2"/>
        <w:numPr>
          <w:ilvl w:val="0"/>
          <w:numId w:val="0"/>
        </w:numPr>
        <w:jc w:val="both"/>
        <w:rPr>
          <w:b w:val="0"/>
          <w:bCs w:val="0"/>
          <w:i w:val="0"/>
          <w:iCs w:val="0"/>
        </w:rPr>
      </w:pPr>
    </w:p>
    <w:p w14:paraId="03641430" w14:textId="617A9EA2" w:rsidR="00E53E96" w:rsidRPr="00E02CB3" w:rsidRDefault="00C87C2B" w:rsidP="00E02CB3">
      <w:pPr>
        <w:pStyle w:val="Titolo2"/>
        <w:tabs>
          <w:tab w:val="num" w:pos="720"/>
        </w:tabs>
        <w:ind w:left="720" w:hanging="720"/>
        <w:jc w:val="both"/>
        <w:rPr>
          <w:b w:val="0"/>
          <w:bCs w:val="0"/>
          <w:i w:val="0"/>
          <w:iCs w:val="0"/>
        </w:rPr>
      </w:pPr>
      <w:r w:rsidRPr="00E02CB3">
        <w:rPr>
          <w:b w:val="0"/>
          <w:bCs w:val="0"/>
          <w:i w:val="0"/>
          <w:iCs w:val="0"/>
        </w:rPr>
        <w:t xml:space="preserve">Il GME, nelle ipotesi di inadempimento degli operatori di diritto di cui al precedente </w:t>
      </w:r>
      <w:r w:rsidRPr="00E02CB3">
        <w:rPr>
          <w:b w:val="0"/>
          <w:bCs w:val="0"/>
          <w:i w:val="0"/>
          <w:iCs w:val="0"/>
        </w:rPr>
        <w:fldChar w:fldCharType="begin"/>
      </w:r>
      <w:r w:rsidRPr="00E02CB3">
        <w:rPr>
          <w:b w:val="0"/>
          <w:bCs w:val="0"/>
          <w:i w:val="0"/>
          <w:iCs w:val="0"/>
        </w:rPr>
        <w:instrText xml:space="preserve"> REF _Ref59353082 \r \h  \* MERGEFORMAT </w:instrText>
      </w:r>
      <w:r w:rsidRPr="00E02CB3">
        <w:rPr>
          <w:b w:val="0"/>
          <w:bCs w:val="0"/>
          <w:i w:val="0"/>
          <w:iCs w:val="0"/>
        </w:rPr>
      </w:r>
      <w:r w:rsidRPr="00E02CB3">
        <w:rPr>
          <w:b w:val="0"/>
          <w:bCs w:val="0"/>
          <w:i w:val="0"/>
          <w:iCs w:val="0"/>
        </w:rPr>
        <w:fldChar w:fldCharType="separate"/>
      </w:r>
      <w:r w:rsidR="00010B96">
        <w:rPr>
          <w:b w:val="0"/>
          <w:bCs w:val="0"/>
          <w:i w:val="0"/>
          <w:iCs w:val="0"/>
        </w:rPr>
        <w:t>Articolo 15</w:t>
      </w:r>
      <w:r w:rsidRPr="00E02CB3">
        <w:rPr>
          <w:b w:val="0"/>
          <w:bCs w:val="0"/>
          <w:i w:val="0"/>
          <w:iCs w:val="0"/>
        </w:rPr>
        <w:fldChar w:fldCharType="end"/>
      </w:r>
      <w:r w:rsidRPr="00E02CB3">
        <w:rPr>
          <w:b w:val="0"/>
          <w:bCs w:val="0"/>
          <w:i w:val="0"/>
          <w:iCs w:val="0"/>
        </w:rPr>
        <w:t xml:space="preserve">, fermo restando quanto previsto nelle apposite convenzioni di cui al precedente </w:t>
      </w:r>
      <w:r w:rsidRPr="00E02CB3">
        <w:rPr>
          <w:b w:val="0"/>
          <w:bCs w:val="0"/>
          <w:i w:val="0"/>
          <w:iCs w:val="0"/>
        </w:rPr>
        <w:fldChar w:fldCharType="begin"/>
      </w:r>
      <w:r w:rsidRPr="00E02CB3">
        <w:rPr>
          <w:b w:val="0"/>
          <w:bCs w:val="0"/>
          <w:i w:val="0"/>
          <w:iCs w:val="0"/>
        </w:rPr>
        <w:instrText xml:space="preserve"> REF _Ref59353082 \r \h  \* MERGEFORMAT </w:instrText>
      </w:r>
      <w:r w:rsidRPr="00E02CB3">
        <w:rPr>
          <w:b w:val="0"/>
          <w:bCs w:val="0"/>
          <w:i w:val="0"/>
          <w:iCs w:val="0"/>
        </w:rPr>
      </w:r>
      <w:r w:rsidRPr="00E02CB3">
        <w:rPr>
          <w:b w:val="0"/>
          <w:bCs w:val="0"/>
          <w:i w:val="0"/>
          <w:iCs w:val="0"/>
        </w:rPr>
        <w:fldChar w:fldCharType="separate"/>
      </w:r>
      <w:r w:rsidR="00010B96">
        <w:rPr>
          <w:b w:val="0"/>
          <w:bCs w:val="0"/>
          <w:i w:val="0"/>
          <w:iCs w:val="0"/>
        </w:rPr>
        <w:t>Articolo 15</w:t>
      </w:r>
      <w:r w:rsidRPr="00E02CB3">
        <w:rPr>
          <w:b w:val="0"/>
          <w:bCs w:val="0"/>
          <w:i w:val="0"/>
          <w:iCs w:val="0"/>
        </w:rPr>
        <w:fldChar w:fldCharType="end"/>
      </w:r>
      <w:r w:rsidRPr="00E02CB3">
        <w:rPr>
          <w:b w:val="0"/>
          <w:bCs w:val="0"/>
          <w:i w:val="0"/>
          <w:iCs w:val="0"/>
        </w:rPr>
        <w:t xml:space="preserve">, comma </w:t>
      </w:r>
      <w:r w:rsidRPr="00E02CB3">
        <w:rPr>
          <w:b w:val="0"/>
          <w:bCs w:val="0"/>
          <w:i w:val="0"/>
          <w:iCs w:val="0"/>
        </w:rPr>
        <w:fldChar w:fldCharType="begin"/>
      </w:r>
      <w:r w:rsidRPr="00E02CB3">
        <w:rPr>
          <w:b w:val="0"/>
          <w:bCs w:val="0"/>
          <w:i w:val="0"/>
          <w:iCs w:val="0"/>
        </w:rPr>
        <w:instrText xml:space="preserve"> REF _Ref2610093 \r \h  \* MERGEFORMAT </w:instrText>
      </w:r>
      <w:r w:rsidRPr="00E02CB3">
        <w:rPr>
          <w:b w:val="0"/>
          <w:bCs w:val="0"/>
          <w:i w:val="0"/>
          <w:iCs w:val="0"/>
        </w:rPr>
      </w:r>
      <w:r w:rsidRPr="00E02CB3">
        <w:rPr>
          <w:b w:val="0"/>
          <w:bCs w:val="0"/>
          <w:i w:val="0"/>
          <w:iCs w:val="0"/>
        </w:rPr>
        <w:fldChar w:fldCharType="separate"/>
      </w:r>
      <w:r w:rsidR="00010B96">
        <w:rPr>
          <w:b w:val="0"/>
          <w:bCs w:val="0"/>
          <w:i w:val="0"/>
          <w:iCs w:val="0"/>
        </w:rPr>
        <w:t>15.2</w:t>
      </w:r>
      <w:r w:rsidRPr="00E02CB3">
        <w:rPr>
          <w:b w:val="0"/>
          <w:bCs w:val="0"/>
          <w:i w:val="0"/>
          <w:iCs w:val="0"/>
        </w:rPr>
        <w:fldChar w:fldCharType="end"/>
      </w:r>
      <w:r w:rsidRPr="00E02CB3">
        <w:rPr>
          <w:b w:val="0"/>
          <w:bCs w:val="0"/>
          <w:i w:val="0"/>
          <w:iCs w:val="0"/>
        </w:rPr>
        <w:t xml:space="preserve">, ricorre, secondo le modalità e i termini disciplinati dall’ARERA in apposito provvedimento, al Fondo di garanzia ovvero, in caso di incapienza di quest’ultimo, al meccanismo di </w:t>
      </w:r>
      <w:proofErr w:type="spellStart"/>
      <w:r w:rsidRPr="00E02CB3">
        <w:rPr>
          <w:b w:val="0"/>
          <w:bCs w:val="0"/>
          <w:i w:val="0"/>
          <w:iCs w:val="0"/>
        </w:rPr>
        <w:t>mutualizzazione</w:t>
      </w:r>
      <w:proofErr w:type="spellEnd"/>
      <w:r w:rsidRPr="00E02CB3">
        <w:rPr>
          <w:b w:val="0"/>
          <w:bCs w:val="0"/>
          <w:i w:val="0"/>
          <w:iCs w:val="0"/>
        </w:rPr>
        <w:t xml:space="preserve"> definito dalla medesima Autorità. </w:t>
      </w:r>
    </w:p>
    <w:p w14:paraId="485C28C3" w14:textId="77777777" w:rsidR="0099778B" w:rsidRPr="00E02CB3" w:rsidRDefault="0099778B" w:rsidP="0099778B"/>
    <w:p w14:paraId="1294A805" w14:textId="77777777" w:rsidR="00AA5E50" w:rsidRPr="00E02CB3" w:rsidRDefault="00D341C9" w:rsidP="00365C78">
      <w:pPr>
        <w:pStyle w:val="Titolo2"/>
        <w:numPr>
          <w:ilvl w:val="0"/>
          <w:numId w:val="0"/>
        </w:numPr>
        <w:ind w:left="435" w:hanging="435"/>
        <w:jc w:val="both"/>
      </w:pPr>
      <w:r w:rsidRPr="00E02CB3">
        <w:t xml:space="preserve"> </w:t>
      </w:r>
    </w:p>
    <w:p w14:paraId="6BFE7FDC" w14:textId="77777777" w:rsidR="00657A5D" w:rsidRPr="00E02CB3" w:rsidRDefault="00657A5D" w:rsidP="00FA3FA4">
      <w:pPr>
        <w:pStyle w:val="Articolo"/>
        <w:tabs>
          <w:tab w:val="clear" w:pos="5977"/>
          <w:tab w:val="num" w:pos="426"/>
        </w:tabs>
        <w:ind w:left="426" w:firstLine="0"/>
      </w:pPr>
      <w:r w:rsidRPr="00E02CB3">
        <w:br/>
      </w:r>
      <w:bookmarkStart w:id="841" w:name="_Ref229472603"/>
      <w:bookmarkStart w:id="842" w:name="_Toc11839990"/>
      <w:r w:rsidRPr="00E02CB3">
        <w:t>Sospensione dell’operatore</w:t>
      </w:r>
      <w:bookmarkEnd w:id="841"/>
      <w:bookmarkEnd w:id="842"/>
      <w:r w:rsidRPr="00E02CB3">
        <w:br/>
      </w:r>
    </w:p>
    <w:p w14:paraId="1D7C1608" w14:textId="4642FD18" w:rsidR="004C0BBC" w:rsidRPr="00E02CB3" w:rsidRDefault="004C0BBC" w:rsidP="00365C78">
      <w:pPr>
        <w:pStyle w:val="Titolo2"/>
        <w:tabs>
          <w:tab w:val="num" w:pos="720"/>
        </w:tabs>
        <w:ind w:left="720" w:hanging="720"/>
        <w:jc w:val="both"/>
        <w:rPr>
          <w:b w:val="0"/>
          <w:bCs w:val="0"/>
          <w:i w:val="0"/>
          <w:iCs w:val="0"/>
        </w:rPr>
      </w:pPr>
      <w:r w:rsidRPr="00E02CB3">
        <w:rPr>
          <w:b w:val="0"/>
          <w:bCs w:val="0"/>
          <w:i w:val="0"/>
          <w:iCs w:val="0"/>
        </w:rPr>
        <w:t xml:space="preserve">Salvo quanto previsto al successivo comma </w:t>
      </w:r>
      <w:r w:rsidR="00C87C2B" w:rsidRPr="00E02CB3">
        <w:rPr>
          <w:b w:val="0"/>
          <w:bCs w:val="0"/>
          <w:i w:val="0"/>
          <w:iCs w:val="0"/>
        </w:rPr>
        <w:fldChar w:fldCharType="begin"/>
      </w:r>
      <w:r w:rsidRPr="00E02CB3">
        <w:rPr>
          <w:b w:val="0"/>
          <w:bCs w:val="0"/>
          <w:i w:val="0"/>
          <w:iCs w:val="0"/>
        </w:rPr>
        <w:instrText xml:space="preserve"> REF _Ref230513479 \r \h  \* MERGEFORMAT </w:instrText>
      </w:r>
      <w:r w:rsidR="00C87C2B" w:rsidRPr="00E02CB3">
        <w:rPr>
          <w:b w:val="0"/>
          <w:bCs w:val="0"/>
          <w:i w:val="0"/>
          <w:iCs w:val="0"/>
        </w:rPr>
      </w:r>
      <w:r w:rsidR="00C87C2B" w:rsidRPr="00E02CB3">
        <w:rPr>
          <w:b w:val="0"/>
          <w:bCs w:val="0"/>
          <w:i w:val="0"/>
          <w:iCs w:val="0"/>
        </w:rPr>
        <w:fldChar w:fldCharType="separate"/>
      </w:r>
      <w:r w:rsidR="00010B96">
        <w:rPr>
          <w:b w:val="0"/>
          <w:bCs w:val="0"/>
          <w:i w:val="0"/>
          <w:iCs w:val="0"/>
        </w:rPr>
        <w:t>90.2</w:t>
      </w:r>
      <w:r w:rsidR="00C87C2B" w:rsidRPr="00E02CB3">
        <w:rPr>
          <w:b w:val="0"/>
          <w:bCs w:val="0"/>
          <w:i w:val="0"/>
          <w:iCs w:val="0"/>
        </w:rPr>
        <w:fldChar w:fldCharType="end"/>
      </w:r>
      <w:r w:rsidRPr="00E02CB3">
        <w:rPr>
          <w:rStyle w:val="Rimandocommento"/>
          <w:rFonts w:ascii="Times New Roman" w:hAnsi="Times New Roman"/>
          <w:b w:val="0"/>
          <w:bCs w:val="0"/>
          <w:i w:val="0"/>
          <w:iCs w:val="0"/>
        </w:rPr>
        <w:t xml:space="preserve">, </w:t>
      </w:r>
      <w:r w:rsidRPr="00E02CB3">
        <w:rPr>
          <w:b w:val="0"/>
          <w:bCs w:val="0"/>
          <w:i w:val="0"/>
          <w:iCs w:val="0"/>
        </w:rPr>
        <w:t>il</w:t>
      </w:r>
      <w:r w:rsidR="00AF4FF5" w:rsidRPr="00E02CB3">
        <w:rPr>
          <w:b w:val="0"/>
          <w:bCs w:val="0"/>
          <w:i w:val="0"/>
          <w:iCs w:val="0"/>
        </w:rPr>
        <w:t xml:space="preserve"> GME revoca la </w:t>
      </w:r>
      <w:r w:rsidR="006D6633" w:rsidRPr="00E02CB3">
        <w:rPr>
          <w:b w:val="0"/>
          <w:bCs w:val="0"/>
          <w:i w:val="0"/>
          <w:iCs w:val="0"/>
        </w:rPr>
        <w:t xml:space="preserve">sospensione </w:t>
      </w:r>
      <w:r w:rsidR="00DF2B33" w:rsidRPr="00E02CB3">
        <w:rPr>
          <w:b w:val="0"/>
          <w:bCs w:val="0"/>
          <w:i w:val="0"/>
          <w:iCs w:val="0"/>
        </w:rPr>
        <w:t xml:space="preserve">dell’operatore di cui al precedente </w:t>
      </w:r>
      <w:r w:rsidR="002E5FA0" w:rsidRPr="00E02CB3">
        <w:fldChar w:fldCharType="begin"/>
      </w:r>
      <w:r w:rsidR="002E5FA0" w:rsidRPr="00E02CB3">
        <w:instrText xml:space="preserve"> REF _Ref230077080 \r \h  \* MERGEFORMAT </w:instrText>
      </w:r>
      <w:r w:rsidR="002E5FA0" w:rsidRPr="00E02CB3">
        <w:fldChar w:fldCharType="separate"/>
      </w:r>
      <w:r w:rsidR="00010B96" w:rsidRPr="00010B96">
        <w:rPr>
          <w:b w:val="0"/>
          <w:bCs w:val="0"/>
          <w:i w:val="0"/>
          <w:iCs w:val="0"/>
        </w:rPr>
        <w:t>Articolo 89</w:t>
      </w:r>
      <w:r w:rsidR="002E5FA0" w:rsidRPr="00E02CB3">
        <w:fldChar w:fldCharType="end"/>
      </w:r>
      <w:r w:rsidR="00DF2B33" w:rsidRPr="00E02CB3">
        <w:rPr>
          <w:b w:val="0"/>
          <w:bCs w:val="0"/>
          <w:i w:val="0"/>
          <w:iCs w:val="0"/>
        </w:rPr>
        <w:t xml:space="preserve">, comma </w:t>
      </w:r>
      <w:r w:rsidR="002E5FA0" w:rsidRPr="00E02CB3">
        <w:fldChar w:fldCharType="begin"/>
      </w:r>
      <w:r w:rsidR="002E5FA0" w:rsidRPr="00E02CB3">
        <w:instrText xml:space="preserve"> REF _Ref230074852 \r \h  \* MERGEFORMAT </w:instrText>
      </w:r>
      <w:r w:rsidR="002E5FA0" w:rsidRPr="00E02CB3">
        <w:fldChar w:fldCharType="separate"/>
      </w:r>
      <w:r w:rsidR="00010B96" w:rsidRPr="00010B96">
        <w:rPr>
          <w:b w:val="0"/>
          <w:bCs w:val="0"/>
          <w:i w:val="0"/>
          <w:iCs w:val="0"/>
        </w:rPr>
        <w:t>89.1</w:t>
      </w:r>
      <w:r w:rsidR="002E5FA0" w:rsidRPr="00E02CB3">
        <w:fldChar w:fldCharType="end"/>
      </w:r>
      <w:r w:rsidR="00DF2B33" w:rsidRPr="00E02CB3">
        <w:rPr>
          <w:b w:val="0"/>
          <w:bCs w:val="0"/>
          <w:i w:val="0"/>
          <w:iCs w:val="0"/>
        </w:rPr>
        <w:t xml:space="preserve"> </w:t>
      </w:r>
      <w:r w:rsidRPr="00E02CB3">
        <w:rPr>
          <w:b w:val="0"/>
          <w:bCs w:val="0"/>
          <w:i w:val="0"/>
          <w:iCs w:val="0"/>
        </w:rPr>
        <w:t>qualora veng</w:t>
      </w:r>
      <w:r w:rsidR="001F7CD7" w:rsidRPr="00E02CB3">
        <w:rPr>
          <w:b w:val="0"/>
          <w:bCs w:val="0"/>
          <w:i w:val="0"/>
          <w:iCs w:val="0"/>
        </w:rPr>
        <w:t>a</w:t>
      </w:r>
      <w:r w:rsidRPr="00E02CB3">
        <w:rPr>
          <w:b w:val="0"/>
          <w:bCs w:val="0"/>
          <w:i w:val="0"/>
          <w:iCs w:val="0"/>
        </w:rPr>
        <w:t xml:space="preserve"> meno la causa che ha determinato la relativa sospensione</w:t>
      </w:r>
      <w:r w:rsidR="00383330" w:rsidRPr="00E02CB3">
        <w:rPr>
          <w:b w:val="0"/>
          <w:bCs w:val="0"/>
          <w:i w:val="0"/>
          <w:iCs w:val="0"/>
        </w:rPr>
        <w:t>.</w:t>
      </w:r>
    </w:p>
    <w:p w14:paraId="2E7B384E" w14:textId="77777777" w:rsidR="00F15F23" w:rsidRPr="00E02CB3" w:rsidRDefault="00F15F23" w:rsidP="00365C78"/>
    <w:p w14:paraId="482BDF54" w14:textId="7904849B" w:rsidR="00F15F23" w:rsidRPr="00E02CB3" w:rsidRDefault="00F15F23" w:rsidP="00365C78">
      <w:pPr>
        <w:pStyle w:val="Titolo2"/>
        <w:tabs>
          <w:tab w:val="num" w:pos="720"/>
        </w:tabs>
        <w:ind w:left="720" w:hanging="720"/>
        <w:jc w:val="both"/>
        <w:rPr>
          <w:b w:val="0"/>
          <w:bCs w:val="0"/>
          <w:i w:val="0"/>
          <w:iCs w:val="0"/>
        </w:rPr>
      </w:pPr>
      <w:bookmarkStart w:id="843" w:name="_Ref230513479"/>
      <w:r w:rsidRPr="00E02CB3">
        <w:rPr>
          <w:b w:val="0"/>
          <w:bCs w:val="0"/>
          <w:i w:val="0"/>
          <w:iCs w:val="0"/>
        </w:rPr>
        <w:lastRenderedPageBreak/>
        <w:t>Il GME, decorsi 6 mesi dalla sospensione dell’operatore</w:t>
      </w:r>
      <w:r w:rsidR="006F7A4A" w:rsidRPr="00E02CB3">
        <w:rPr>
          <w:b w:val="0"/>
          <w:bCs w:val="0"/>
          <w:i w:val="0"/>
          <w:iCs w:val="0"/>
        </w:rPr>
        <w:t>,</w:t>
      </w:r>
      <w:r w:rsidRPr="00E02CB3">
        <w:rPr>
          <w:b w:val="0"/>
          <w:bCs w:val="0"/>
          <w:i w:val="0"/>
          <w:iCs w:val="0"/>
        </w:rPr>
        <w:t xml:space="preserve"> dispone l’esclusione dell’operatore dal </w:t>
      </w:r>
      <w:r w:rsidR="00E558C8" w:rsidRPr="00E02CB3">
        <w:rPr>
          <w:b w:val="0"/>
          <w:bCs w:val="0"/>
          <w:i w:val="0"/>
          <w:iCs w:val="0"/>
        </w:rPr>
        <w:t>ME e dal MGAS, qualora sia anche operatore del MGAS</w:t>
      </w:r>
      <w:r w:rsidRPr="00E02CB3">
        <w:rPr>
          <w:b w:val="0"/>
          <w:bCs w:val="0"/>
          <w:i w:val="0"/>
          <w:iCs w:val="0"/>
        </w:rPr>
        <w:t>.</w:t>
      </w:r>
      <w:bookmarkEnd w:id="843"/>
      <w:r w:rsidRPr="00E02CB3">
        <w:rPr>
          <w:b w:val="0"/>
          <w:bCs w:val="0"/>
          <w:i w:val="0"/>
          <w:iCs w:val="0"/>
        </w:rPr>
        <w:t xml:space="preserve"> </w:t>
      </w:r>
    </w:p>
    <w:p w14:paraId="56236EEF" w14:textId="77777777" w:rsidR="0099778B" w:rsidRPr="00E02CB3" w:rsidRDefault="0099778B" w:rsidP="0099778B"/>
    <w:p w14:paraId="2863A35D" w14:textId="77777777" w:rsidR="00657A5D" w:rsidRPr="00E02CB3" w:rsidRDefault="00657A5D" w:rsidP="00365C78"/>
    <w:p w14:paraId="117EE6C7" w14:textId="77777777" w:rsidR="00657A5D" w:rsidRPr="00E02CB3" w:rsidRDefault="00657A5D" w:rsidP="00FA3FA4">
      <w:pPr>
        <w:pStyle w:val="Articolo"/>
        <w:tabs>
          <w:tab w:val="clear" w:pos="5977"/>
          <w:tab w:val="num" w:pos="426"/>
        </w:tabs>
        <w:ind w:left="426" w:firstLine="0"/>
      </w:pPr>
      <w:r w:rsidRPr="00E02CB3">
        <w:br/>
      </w:r>
      <w:bookmarkStart w:id="844" w:name="_Ref229473377"/>
      <w:bookmarkStart w:id="845" w:name="_Toc11839991"/>
      <w:r w:rsidRPr="00E02CB3">
        <w:t>Interessi di mora e penali</w:t>
      </w:r>
      <w:bookmarkEnd w:id="844"/>
      <w:bookmarkEnd w:id="845"/>
      <w:r w:rsidRPr="00E02CB3">
        <w:br/>
      </w:r>
    </w:p>
    <w:p w14:paraId="4C68186A" w14:textId="42D0F57A" w:rsidR="00657A5D" w:rsidRPr="00E02CB3" w:rsidRDefault="00657A5D" w:rsidP="00365C78">
      <w:pPr>
        <w:pStyle w:val="Titolo2"/>
        <w:tabs>
          <w:tab w:val="num" w:pos="720"/>
        </w:tabs>
        <w:ind w:left="720" w:hanging="720"/>
        <w:jc w:val="both"/>
        <w:rPr>
          <w:b w:val="0"/>
          <w:bCs w:val="0"/>
          <w:i w:val="0"/>
          <w:iCs w:val="0"/>
        </w:rPr>
      </w:pPr>
      <w:bookmarkStart w:id="846" w:name="_Ref229891320"/>
      <w:r w:rsidRPr="00E02CB3">
        <w:rPr>
          <w:b w:val="0"/>
          <w:bCs w:val="0"/>
          <w:i w:val="0"/>
          <w:iCs w:val="0"/>
        </w:rPr>
        <w:t>Nei casi di escussione delle garanzie, l’importo dovuto dall’operatore debitore è maggiorato di una penale pari all’uno percento, degli interessi di mora di cui al successivo comma</w:t>
      </w:r>
      <w:r w:rsidR="006D75D5" w:rsidRPr="00E02CB3">
        <w:rPr>
          <w:b w:val="0"/>
          <w:bCs w:val="0"/>
          <w:i w:val="0"/>
          <w:iCs w:val="0"/>
        </w:rPr>
        <w:t xml:space="preserve"> </w:t>
      </w:r>
      <w:r w:rsidR="002E5FA0" w:rsidRPr="00E02CB3">
        <w:fldChar w:fldCharType="begin"/>
      </w:r>
      <w:r w:rsidR="002E5FA0" w:rsidRPr="00E02CB3">
        <w:instrText xml:space="preserve"> REF _Ref229891119 \r \h  \* MERGEFORMAT </w:instrText>
      </w:r>
      <w:r w:rsidR="002E5FA0" w:rsidRPr="00E02CB3">
        <w:fldChar w:fldCharType="separate"/>
      </w:r>
      <w:r w:rsidR="00010B96" w:rsidRPr="00010B96">
        <w:rPr>
          <w:b w:val="0"/>
          <w:bCs w:val="0"/>
          <w:i w:val="0"/>
          <w:iCs w:val="0"/>
        </w:rPr>
        <w:t>91.2</w:t>
      </w:r>
      <w:r w:rsidR="002E5FA0" w:rsidRPr="00E02CB3">
        <w:fldChar w:fldCharType="end"/>
      </w:r>
      <w:r w:rsidRPr="00E02CB3">
        <w:rPr>
          <w:b w:val="0"/>
          <w:bCs w:val="0"/>
          <w:i w:val="0"/>
          <w:iCs w:val="0"/>
        </w:rPr>
        <w:t>, nonché delle connesse spese di escussione, in presenza di garanzia prestata nella forma di fideiussione.</w:t>
      </w:r>
      <w:bookmarkEnd w:id="846"/>
    </w:p>
    <w:p w14:paraId="507D7638" w14:textId="77777777" w:rsidR="00657A5D" w:rsidRPr="00E02CB3" w:rsidRDefault="00657A5D" w:rsidP="00365C78"/>
    <w:p w14:paraId="782D28C5" w14:textId="77777777" w:rsidR="00657A5D" w:rsidRPr="00E02CB3" w:rsidRDefault="00657A5D" w:rsidP="00365C78">
      <w:pPr>
        <w:pStyle w:val="Titolo2"/>
        <w:tabs>
          <w:tab w:val="num" w:pos="720"/>
        </w:tabs>
        <w:ind w:left="720" w:hanging="720"/>
        <w:jc w:val="both"/>
        <w:rPr>
          <w:b w:val="0"/>
          <w:bCs w:val="0"/>
          <w:i w:val="0"/>
          <w:iCs w:val="0"/>
        </w:rPr>
      </w:pPr>
      <w:bookmarkStart w:id="847" w:name="_Ref229891119"/>
      <w:r w:rsidRPr="00E02CB3">
        <w:rPr>
          <w:b w:val="0"/>
          <w:bCs w:val="0"/>
          <w:i w:val="0"/>
          <w:iCs w:val="0"/>
        </w:rPr>
        <w:t>Gli interessi di mora sono determinati applicando il tasso di interesse legale all’importo dovuto dall’operatore, per un numero di giorni pari ai giorni:</w:t>
      </w:r>
      <w:bookmarkEnd w:id="847"/>
    </w:p>
    <w:p w14:paraId="7781F304" w14:textId="0AAF9C75" w:rsidR="00657A5D" w:rsidRPr="00E02CB3" w:rsidRDefault="00657A5D" w:rsidP="0032302F">
      <w:pPr>
        <w:pStyle w:val="Titolo2"/>
        <w:numPr>
          <w:ilvl w:val="0"/>
          <w:numId w:val="75"/>
        </w:numPr>
        <w:jc w:val="both"/>
        <w:rPr>
          <w:b w:val="0"/>
          <w:bCs w:val="0"/>
          <w:i w:val="0"/>
          <w:iCs w:val="0"/>
        </w:rPr>
      </w:pPr>
      <w:r w:rsidRPr="00E02CB3">
        <w:rPr>
          <w:b w:val="0"/>
          <w:bCs w:val="0"/>
          <w:i w:val="0"/>
          <w:iCs w:val="0"/>
        </w:rPr>
        <w:t xml:space="preserve">di ritardato pagamento, qualora l’operatore paghi entro i termini di cui al precedente </w:t>
      </w:r>
      <w:r w:rsidR="002E5FA0" w:rsidRPr="00E02CB3">
        <w:fldChar w:fldCharType="begin"/>
      </w:r>
      <w:r w:rsidR="002E5FA0" w:rsidRPr="00E02CB3">
        <w:instrText xml:space="preserve"> REF _Ref192653216 \r \h  \* MERGEFORMAT </w:instrText>
      </w:r>
      <w:r w:rsidR="002E5FA0" w:rsidRPr="00E02CB3">
        <w:fldChar w:fldCharType="separate"/>
      </w:r>
      <w:r w:rsidR="00010B96" w:rsidRPr="00010B96">
        <w:rPr>
          <w:b w:val="0"/>
          <w:bCs w:val="0"/>
          <w:i w:val="0"/>
          <w:iCs w:val="0"/>
        </w:rPr>
        <w:t>Articolo 83</w:t>
      </w:r>
      <w:r w:rsidR="002E5FA0" w:rsidRPr="00E02CB3">
        <w:fldChar w:fldCharType="end"/>
      </w:r>
      <w:r w:rsidRPr="00E02CB3">
        <w:rPr>
          <w:b w:val="0"/>
          <w:bCs w:val="0"/>
          <w:i w:val="0"/>
          <w:iCs w:val="0"/>
        </w:rPr>
        <w:t xml:space="preserve">, comma </w:t>
      </w:r>
      <w:r w:rsidR="002E5FA0" w:rsidRPr="00E02CB3">
        <w:fldChar w:fldCharType="begin"/>
      </w:r>
      <w:r w:rsidR="002E5FA0" w:rsidRPr="00E02CB3">
        <w:instrText xml:space="preserve"> REF _Ref198462013 \r \h  \* MERGEFORMAT </w:instrText>
      </w:r>
      <w:r w:rsidR="002E5FA0" w:rsidRPr="00E02CB3">
        <w:fldChar w:fldCharType="separate"/>
      </w:r>
      <w:r w:rsidR="00010B96" w:rsidRPr="00010B96">
        <w:rPr>
          <w:b w:val="0"/>
          <w:bCs w:val="0"/>
          <w:i w:val="0"/>
          <w:iCs w:val="0"/>
        </w:rPr>
        <w:t>83.2</w:t>
      </w:r>
      <w:r w:rsidR="002E5FA0" w:rsidRPr="00E02CB3">
        <w:fldChar w:fldCharType="end"/>
      </w:r>
      <w:r w:rsidRPr="00E02CB3">
        <w:rPr>
          <w:b w:val="0"/>
          <w:bCs w:val="0"/>
          <w:i w:val="0"/>
          <w:iCs w:val="0"/>
        </w:rPr>
        <w:t>;</w:t>
      </w:r>
    </w:p>
    <w:p w14:paraId="4F54DE8F" w14:textId="77777777" w:rsidR="00657A5D" w:rsidRPr="00E02CB3" w:rsidRDefault="00657A5D" w:rsidP="00365C78"/>
    <w:p w14:paraId="05EAE267" w14:textId="0E578B4E" w:rsidR="00657A5D" w:rsidRPr="00E02CB3" w:rsidRDefault="00657A5D" w:rsidP="0032302F">
      <w:pPr>
        <w:pStyle w:val="Titolo2"/>
        <w:numPr>
          <w:ilvl w:val="0"/>
          <w:numId w:val="75"/>
        </w:numPr>
        <w:jc w:val="both"/>
        <w:rPr>
          <w:b w:val="0"/>
          <w:bCs w:val="0"/>
          <w:i w:val="0"/>
          <w:iCs w:val="0"/>
        </w:rPr>
      </w:pPr>
      <w:r w:rsidRPr="00E02CB3">
        <w:rPr>
          <w:b w:val="0"/>
          <w:bCs w:val="0"/>
          <w:i w:val="0"/>
          <w:iCs w:val="0"/>
        </w:rPr>
        <w:t xml:space="preserve">compresi tra il termine previsto al precedente </w:t>
      </w:r>
      <w:r w:rsidR="002E5FA0" w:rsidRPr="00E02CB3">
        <w:fldChar w:fldCharType="begin"/>
      </w:r>
      <w:r w:rsidR="002E5FA0" w:rsidRPr="00E02CB3">
        <w:instrText xml:space="preserve"> REF _Ref192653216 \r \h  \* MERGEFORMAT </w:instrText>
      </w:r>
      <w:r w:rsidR="002E5FA0" w:rsidRPr="00E02CB3">
        <w:fldChar w:fldCharType="separate"/>
      </w:r>
      <w:r w:rsidR="00010B96" w:rsidRPr="00010B96">
        <w:rPr>
          <w:b w:val="0"/>
          <w:bCs w:val="0"/>
          <w:i w:val="0"/>
          <w:iCs w:val="0"/>
        </w:rPr>
        <w:t>Articolo 83</w:t>
      </w:r>
      <w:r w:rsidR="002E5FA0" w:rsidRPr="00E02CB3">
        <w:fldChar w:fldCharType="end"/>
      </w:r>
      <w:r w:rsidRPr="00E02CB3">
        <w:rPr>
          <w:b w:val="0"/>
          <w:bCs w:val="0"/>
          <w:i w:val="0"/>
          <w:iCs w:val="0"/>
        </w:rPr>
        <w:t xml:space="preserve">, comma </w:t>
      </w:r>
      <w:r w:rsidR="002E5FA0" w:rsidRPr="00E02CB3">
        <w:fldChar w:fldCharType="begin"/>
      </w:r>
      <w:r w:rsidR="002E5FA0" w:rsidRPr="00E02CB3">
        <w:instrText xml:space="preserve"> REF _Ref198461986 \r \h  \* MERGEFORMAT </w:instrText>
      </w:r>
      <w:r w:rsidR="002E5FA0" w:rsidRPr="00E02CB3">
        <w:fldChar w:fldCharType="separate"/>
      </w:r>
      <w:r w:rsidR="00010B96" w:rsidRPr="00010B96">
        <w:rPr>
          <w:b w:val="0"/>
          <w:bCs w:val="0"/>
          <w:i w:val="0"/>
          <w:iCs w:val="0"/>
        </w:rPr>
        <w:t>83.1</w:t>
      </w:r>
      <w:r w:rsidR="002E5FA0" w:rsidRPr="00E02CB3">
        <w:fldChar w:fldCharType="end"/>
      </w:r>
      <w:r w:rsidRPr="00E02CB3">
        <w:rPr>
          <w:b w:val="0"/>
          <w:bCs w:val="0"/>
          <w:i w:val="0"/>
          <w:iCs w:val="0"/>
        </w:rPr>
        <w:t xml:space="preserve"> e il giorno in cui l’istituto </w:t>
      </w:r>
      <w:r w:rsidR="00176D7F" w:rsidRPr="00E02CB3">
        <w:rPr>
          <w:b w:val="0"/>
          <w:bCs w:val="0"/>
          <w:i w:val="0"/>
          <w:iCs w:val="0"/>
        </w:rPr>
        <w:t xml:space="preserve">bancario </w:t>
      </w:r>
      <w:proofErr w:type="spellStart"/>
      <w:r w:rsidRPr="00E02CB3">
        <w:rPr>
          <w:b w:val="0"/>
          <w:bCs w:val="0"/>
          <w:i w:val="0"/>
          <w:iCs w:val="0"/>
        </w:rPr>
        <w:t>fideiubente</w:t>
      </w:r>
      <w:proofErr w:type="spellEnd"/>
      <w:r w:rsidRPr="00E02CB3">
        <w:rPr>
          <w:b w:val="0"/>
          <w:bCs w:val="0"/>
          <w:i w:val="0"/>
          <w:iCs w:val="0"/>
        </w:rPr>
        <w:t xml:space="preserve"> fa pervenire al GME il pagamento dell’ammontare escusso, qualora si proceda all’escussione della fideiussione.</w:t>
      </w:r>
    </w:p>
    <w:p w14:paraId="1EFC43B7" w14:textId="77777777" w:rsidR="00657A5D" w:rsidRPr="00E02CB3" w:rsidRDefault="00657A5D" w:rsidP="00365C78"/>
    <w:p w14:paraId="4EBE8318" w14:textId="61C6D5E8" w:rsidR="00657A5D" w:rsidRPr="00E02CB3" w:rsidRDefault="00657A5D" w:rsidP="00365C78">
      <w:pPr>
        <w:pStyle w:val="Titolo2"/>
        <w:tabs>
          <w:tab w:val="num" w:pos="720"/>
        </w:tabs>
        <w:ind w:left="720" w:hanging="720"/>
        <w:jc w:val="both"/>
        <w:rPr>
          <w:b w:val="0"/>
          <w:bCs w:val="0"/>
          <w:i w:val="0"/>
          <w:iCs w:val="0"/>
        </w:rPr>
      </w:pPr>
      <w:r w:rsidRPr="00E02CB3">
        <w:rPr>
          <w:b w:val="0"/>
          <w:bCs w:val="0"/>
          <w:i w:val="0"/>
          <w:iCs w:val="0"/>
        </w:rPr>
        <w:t xml:space="preserve">Il pagamento della penale pari all’uno percento non si applica agli operatori di cui all’ </w:t>
      </w:r>
      <w:r w:rsidR="002E5FA0" w:rsidRPr="00E02CB3">
        <w:fldChar w:fldCharType="begin"/>
      </w:r>
      <w:r w:rsidR="002E5FA0" w:rsidRPr="00E02CB3">
        <w:instrText xml:space="preserve"> REF _Ref59353082 \r \h  \* MERGEFORMAT </w:instrText>
      </w:r>
      <w:r w:rsidR="002E5FA0" w:rsidRPr="00E02CB3">
        <w:fldChar w:fldCharType="separate"/>
      </w:r>
      <w:r w:rsidR="00010B96" w:rsidRPr="00010B96">
        <w:rPr>
          <w:b w:val="0"/>
          <w:bCs w:val="0"/>
          <w:i w:val="0"/>
          <w:iCs w:val="0"/>
        </w:rPr>
        <w:t>Articolo 15</w:t>
      </w:r>
      <w:r w:rsidR="002E5FA0" w:rsidRPr="00E02CB3">
        <w:fldChar w:fldCharType="end"/>
      </w:r>
      <w:r w:rsidRPr="00E02CB3">
        <w:rPr>
          <w:b w:val="0"/>
          <w:bCs w:val="0"/>
          <w:i w:val="0"/>
          <w:iCs w:val="0"/>
        </w:rPr>
        <w:t xml:space="preserve">, nei casi di ritardato pagamento di cui al precedente </w:t>
      </w:r>
      <w:r w:rsidR="002E5FA0" w:rsidRPr="00E02CB3">
        <w:fldChar w:fldCharType="begin"/>
      </w:r>
      <w:r w:rsidR="002E5FA0" w:rsidRPr="00E02CB3">
        <w:instrText xml:space="preserve"> REF _Ref192653216 \r \h  \* MERGEFORMAT </w:instrText>
      </w:r>
      <w:r w:rsidR="002E5FA0" w:rsidRPr="00E02CB3">
        <w:fldChar w:fldCharType="separate"/>
      </w:r>
      <w:r w:rsidR="00010B96" w:rsidRPr="00010B96">
        <w:rPr>
          <w:b w:val="0"/>
          <w:bCs w:val="0"/>
          <w:i w:val="0"/>
          <w:iCs w:val="0"/>
        </w:rPr>
        <w:t>Articolo 83</w:t>
      </w:r>
      <w:r w:rsidR="002E5FA0" w:rsidRPr="00E02CB3">
        <w:fldChar w:fldCharType="end"/>
      </w:r>
      <w:r w:rsidRPr="00E02CB3">
        <w:rPr>
          <w:b w:val="0"/>
          <w:bCs w:val="0"/>
          <w:i w:val="0"/>
          <w:iCs w:val="0"/>
        </w:rPr>
        <w:t xml:space="preserve">, comma </w:t>
      </w:r>
      <w:r w:rsidR="002E5FA0" w:rsidRPr="00E02CB3">
        <w:fldChar w:fldCharType="begin"/>
      </w:r>
      <w:r w:rsidR="002E5FA0" w:rsidRPr="00E02CB3">
        <w:instrText xml:space="preserve"> REF _Ref198462013 \r \h  \* MERGEFORMAT </w:instrText>
      </w:r>
      <w:r w:rsidR="002E5FA0" w:rsidRPr="00E02CB3">
        <w:fldChar w:fldCharType="separate"/>
      </w:r>
      <w:r w:rsidR="00010B96" w:rsidRPr="00010B96">
        <w:rPr>
          <w:b w:val="0"/>
          <w:bCs w:val="0"/>
          <w:i w:val="0"/>
          <w:iCs w:val="0"/>
        </w:rPr>
        <w:t>83.2</w:t>
      </w:r>
      <w:r w:rsidR="002E5FA0" w:rsidRPr="00E02CB3">
        <w:fldChar w:fldCharType="end"/>
      </w:r>
      <w:r w:rsidRPr="00E02CB3">
        <w:rPr>
          <w:b w:val="0"/>
          <w:bCs w:val="0"/>
          <w:i w:val="0"/>
          <w:iCs w:val="0"/>
        </w:rPr>
        <w:t xml:space="preserve"> o mancato pagamento.</w:t>
      </w:r>
    </w:p>
    <w:p w14:paraId="7DB811B9" w14:textId="77777777" w:rsidR="0099778B" w:rsidRPr="00E02CB3" w:rsidRDefault="0099778B" w:rsidP="0099778B"/>
    <w:p w14:paraId="198CD687" w14:textId="77777777" w:rsidR="00657A5D" w:rsidRPr="00E02CB3" w:rsidRDefault="00657A5D" w:rsidP="00365C78">
      <w:pPr>
        <w:pStyle w:val="Titolo2"/>
        <w:numPr>
          <w:ilvl w:val="0"/>
          <w:numId w:val="0"/>
        </w:numPr>
        <w:jc w:val="both"/>
        <w:rPr>
          <w:b w:val="0"/>
          <w:bCs w:val="0"/>
          <w:i w:val="0"/>
          <w:iCs w:val="0"/>
        </w:rPr>
      </w:pPr>
    </w:p>
    <w:p w14:paraId="4B0EB74F" w14:textId="77777777" w:rsidR="009A1665" w:rsidRPr="00E02CB3" w:rsidRDefault="009A1665" w:rsidP="00FA3FA4">
      <w:pPr>
        <w:pStyle w:val="Articolo"/>
        <w:tabs>
          <w:tab w:val="clear" w:pos="5977"/>
          <w:tab w:val="num" w:pos="426"/>
        </w:tabs>
        <w:ind w:left="426" w:firstLine="0"/>
        <w:rPr>
          <w:rFonts w:cs="Arial"/>
        </w:rPr>
      </w:pPr>
      <w:r w:rsidRPr="00E02CB3">
        <w:rPr>
          <w:b w:val="0"/>
          <w:i w:val="0"/>
        </w:rPr>
        <w:br/>
      </w:r>
      <w:bookmarkStart w:id="848" w:name="_Ref229904360"/>
      <w:bookmarkStart w:id="849" w:name="_Toc11839992"/>
      <w:r w:rsidRPr="00E02CB3">
        <w:t>Mancato adempimento dell’istituto</w:t>
      </w:r>
      <w:r w:rsidR="00176D7F" w:rsidRPr="00E02CB3">
        <w:t xml:space="preserve"> bancario</w:t>
      </w:r>
      <w:r w:rsidRPr="00E02CB3">
        <w:t xml:space="preserve"> </w:t>
      </w:r>
      <w:proofErr w:type="spellStart"/>
      <w:r w:rsidRPr="00E02CB3">
        <w:t>fideiubente</w:t>
      </w:r>
      <w:bookmarkEnd w:id="848"/>
      <w:bookmarkEnd w:id="849"/>
      <w:proofErr w:type="spellEnd"/>
      <w:r w:rsidRPr="00E02CB3">
        <w:br/>
      </w:r>
    </w:p>
    <w:p w14:paraId="0E9B295E" w14:textId="03DC31EC" w:rsidR="009A1665" w:rsidRPr="00E02CB3" w:rsidRDefault="009A1665" w:rsidP="00365C78">
      <w:pPr>
        <w:pStyle w:val="Titolo2"/>
        <w:tabs>
          <w:tab w:val="num" w:pos="720"/>
        </w:tabs>
        <w:ind w:left="720" w:hanging="720"/>
        <w:jc w:val="both"/>
        <w:rPr>
          <w:b w:val="0"/>
          <w:bCs w:val="0"/>
          <w:i w:val="0"/>
          <w:iCs w:val="0"/>
        </w:rPr>
      </w:pPr>
      <w:r w:rsidRPr="00E02CB3">
        <w:rPr>
          <w:b w:val="0"/>
          <w:bCs w:val="0"/>
          <w:i w:val="0"/>
          <w:iCs w:val="0"/>
        </w:rPr>
        <w:t xml:space="preserve">Qualora la garanzia sia stata prestata nella forma di fideiussione e l’istituto </w:t>
      </w:r>
      <w:r w:rsidR="00176D7F" w:rsidRPr="00E02CB3">
        <w:rPr>
          <w:b w:val="0"/>
          <w:bCs w:val="0"/>
          <w:i w:val="0"/>
          <w:iCs w:val="0"/>
        </w:rPr>
        <w:t xml:space="preserve">bancario </w:t>
      </w:r>
      <w:proofErr w:type="spellStart"/>
      <w:r w:rsidRPr="00E02CB3">
        <w:rPr>
          <w:b w:val="0"/>
          <w:bCs w:val="0"/>
          <w:i w:val="0"/>
          <w:iCs w:val="0"/>
        </w:rPr>
        <w:t>fideiubente</w:t>
      </w:r>
      <w:proofErr w:type="spellEnd"/>
      <w:r w:rsidRPr="00E02CB3">
        <w:rPr>
          <w:b w:val="0"/>
          <w:bCs w:val="0"/>
          <w:i w:val="0"/>
          <w:iCs w:val="0"/>
        </w:rPr>
        <w:t xml:space="preserve">, in esito alla richiesta di escussione, non effettui il conseguente pagamento entro il termine indicato nella fideiussione stessa, </w:t>
      </w:r>
      <w:r w:rsidR="003E4CD3" w:rsidRPr="00E02CB3">
        <w:rPr>
          <w:b w:val="0"/>
          <w:bCs w:val="0"/>
          <w:i w:val="0"/>
          <w:iCs w:val="0"/>
        </w:rPr>
        <w:t>tale</w:t>
      </w:r>
      <w:r w:rsidR="00356E6F" w:rsidRPr="00E02CB3">
        <w:rPr>
          <w:b w:val="0"/>
          <w:bCs w:val="0"/>
          <w:i w:val="0"/>
          <w:iCs w:val="0"/>
        </w:rPr>
        <w:t xml:space="preserve"> fideiussione </w:t>
      </w:r>
      <w:r w:rsidR="00AE6767" w:rsidRPr="00E02CB3">
        <w:rPr>
          <w:b w:val="0"/>
          <w:bCs w:val="0"/>
          <w:i w:val="0"/>
          <w:iCs w:val="0"/>
        </w:rPr>
        <w:t>nonché</w:t>
      </w:r>
      <w:bookmarkStart w:id="850" w:name="_GoBack"/>
      <w:bookmarkEnd w:id="850"/>
      <w:r w:rsidR="00356E6F" w:rsidRPr="00E02CB3">
        <w:rPr>
          <w:b w:val="0"/>
          <w:bCs w:val="0"/>
          <w:i w:val="0"/>
          <w:iCs w:val="0"/>
        </w:rPr>
        <w:t xml:space="preserve"> le</w:t>
      </w:r>
      <w:r w:rsidR="008A6515" w:rsidRPr="00E02CB3">
        <w:rPr>
          <w:b w:val="0"/>
          <w:bCs w:val="0"/>
          <w:i w:val="0"/>
          <w:iCs w:val="0"/>
        </w:rPr>
        <w:t xml:space="preserve"> altre fideiussioni rilasciate dal medesimo istituto </w:t>
      </w:r>
      <w:r w:rsidRPr="00E02CB3">
        <w:rPr>
          <w:b w:val="0"/>
          <w:bCs w:val="0"/>
          <w:i w:val="0"/>
          <w:iCs w:val="0"/>
        </w:rPr>
        <w:t>resta</w:t>
      </w:r>
      <w:r w:rsidR="008A6515" w:rsidRPr="00E02CB3">
        <w:rPr>
          <w:b w:val="0"/>
          <w:bCs w:val="0"/>
          <w:i w:val="0"/>
          <w:iCs w:val="0"/>
        </w:rPr>
        <w:t>no</w:t>
      </w:r>
      <w:r w:rsidRPr="00E02CB3">
        <w:rPr>
          <w:b w:val="0"/>
          <w:bCs w:val="0"/>
          <w:i w:val="0"/>
          <w:iCs w:val="0"/>
        </w:rPr>
        <w:t xml:space="preserve"> </w:t>
      </w:r>
      <w:r w:rsidR="00212635" w:rsidRPr="00E02CB3">
        <w:rPr>
          <w:b w:val="0"/>
          <w:bCs w:val="0"/>
          <w:i w:val="0"/>
          <w:iCs w:val="0"/>
        </w:rPr>
        <w:t xml:space="preserve">valide </w:t>
      </w:r>
      <w:r w:rsidRPr="00E02CB3">
        <w:rPr>
          <w:b w:val="0"/>
          <w:bCs w:val="0"/>
          <w:i w:val="0"/>
          <w:iCs w:val="0"/>
        </w:rPr>
        <w:t>fino al termine stabilito nelle DTF.</w:t>
      </w:r>
    </w:p>
    <w:p w14:paraId="718EC28D" w14:textId="77777777" w:rsidR="009A1665" w:rsidRPr="00E02CB3" w:rsidRDefault="009A1665" w:rsidP="00365C78">
      <w:pPr>
        <w:pStyle w:val="Titolo2"/>
        <w:numPr>
          <w:ilvl w:val="0"/>
          <w:numId w:val="0"/>
        </w:numPr>
        <w:jc w:val="both"/>
        <w:rPr>
          <w:b w:val="0"/>
          <w:bCs w:val="0"/>
          <w:i w:val="0"/>
          <w:iCs w:val="0"/>
        </w:rPr>
      </w:pPr>
    </w:p>
    <w:p w14:paraId="0CCA9F66" w14:textId="2A45A3F2" w:rsidR="009A1665" w:rsidRPr="00E02CB3" w:rsidRDefault="009A1665" w:rsidP="00365C78">
      <w:pPr>
        <w:pStyle w:val="Titolo2"/>
        <w:tabs>
          <w:tab w:val="num" w:pos="720"/>
        </w:tabs>
        <w:ind w:left="720" w:hanging="720"/>
        <w:jc w:val="both"/>
      </w:pPr>
      <w:r w:rsidRPr="00E02CB3">
        <w:rPr>
          <w:b w:val="0"/>
          <w:bCs w:val="0"/>
          <w:i w:val="0"/>
          <w:iCs w:val="0"/>
        </w:rPr>
        <w:t xml:space="preserve">Qualora un istituto </w:t>
      </w:r>
      <w:r w:rsidR="00176D7F" w:rsidRPr="00E02CB3">
        <w:rPr>
          <w:b w:val="0"/>
          <w:bCs w:val="0"/>
          <w:i w:val="0"/>
          <w:iCs w:val="0"/>
        </w:rPr>
        <w:t xml:space="preserve">bancario </w:t>
      </w:r>
      <w:proofErr w:type="spellStart"/>
      <w:r w:rsidRPr="00E02CB3">
        <w:rPr>
          <w:b w:val="0"/>
          <w:bCs w:val="0"/>
          <w:i w:val="0"/>
          <w:iCs w:val="0"/>
        </w:rPr>
        <w:t>fideiubente</w:t>
      </w:r>
      <w:proofErr w:type="spellEnd"/>
      <w:r w:rsidRPr="00E02CB3">
        <w:rPr>
          <w:b w:val="0"/>
          <w:bCs w:val="0"/>
          <w:i w:val="0"/>
          <w:iCs w:val="0"/>
        </w:rPr>
        <w:t xml:space="preserve">, in esito alla richiesta di escussione, non effettui il conseguente pagamento entro il termine indicato nella fideiussione, le eventuali nuove fideiussioni rilasciate dallo stesso istituto, ai fini di cui al precedente </w:t>
      </w:r>
      <w:r w:rsidR="002E5FA0" w:rsidRPr="00E02CB3">
        <w:fldChar w:fldCharType="begin"/>
      </w:r>
      <w:r w:rsidR="002E5FA0" w:rsidRPr="00E02CB3">
        <w:instrText xml:space="preserve"> REF _Ref59353038 \r \h  \* MERGEFORMAT </w:instrText>
      </w:r>
      <w:r w:rsidR="002E5FA0" w:rsidRPr="00E02CB3">
        <w:fldChar w:fldCharType="separate"/>
      </w:r>
      <w:r w:rsidR="00010B96" w:rsidRPr="00010B96">
        <w:rPr>
          <w:b w:val="0"/>
          <w:bCs w:val="0"/>
          <w:i w:val="0"/>
          <w:iCs w:val="0"/>
        </w:rPr>
        <w:t>Articolo 79</w:t>
      </w:r>
      <w:r w:rsidR="002E5FA0" w:rsidRPr="00E02CB3">
        <w:fldChar w:fldCharType="end"/>
      </w:r>
      <w:r w:rsidRPr="00E02CB3">
        <w:rPr>
          <w:b w:val="0"/>
          <w:bCs w:val="0"/>
          <w:i w:val="0"/>
          <w:iCs w:val="0"/>
        </w:rPr>
        <w:t xml:space="preserve"> non sono accettate dal GME. Qualora un istituto </w:t>
      </w:r>
      <w:r w:rsidR="00176D7F" w:rsidRPr="00E02CB3">
        <w:rPr>
          <w:b w:val="0"/>
          <w:bCs w:val="0"/>
          <w:i w:val="0"/>
          <w:iCs w:val="0"/>
        </w:rPr>
        <w:t xml:space="preserve">bancario </w:t>
      </w:r>
      <w:proofErr w:type="spellStart"/>
      <w:r w:rsidRPr="00E02CB3">
        <w:rPr>
          <w:b w:val="0"/>
          <w:bCs w:val="0"/>
          <w:i w:val="0"/>
          <w:iCs w:val="0"/>
        </w:rPr>
        <w:t>fideiubente</w:t>
      </w:r>
      <w:proofErr w:type="spellEnd"/>
      <w:r w:rsidRPr="00E02CB3">
        <w:rPr>
          <w:b w:val="0"/>
          <w:bCs w:val="0"/>
          <w:i w:val="0"/>
          <w:iCs w:val="0"/>
        </w:rPr>
        <w:t xml:space="preserve"> adempia l’obbligazione garantita successivamente al termine indicato nella fideiussione, il GME può non accettare le nuove fideiussioni rilasciate dallo stesso istituto, ai fini di cui al precedente </w:t>
      </w:r>
      <w:r w:rsidR="002E5FA0" w:rsidRPr="00E02CB3">
        <w:fldChar w:fldCharType="begin"/>
      </w:r>
      <w:r w:rsidR="002E5FA0" w:rsidRPr="00E02CB3">
        <w:instrText xml:space="preserve"> REF _Ref59353038 \r \h  \* MERGEFORMAT </w:instrText>
      </w:r>
      <w:r w:rsidR="002E5FA0" w:rsidRPr="00E02CB3">
        <w:fldChar w:fldCharType="separate"/>
      </w:r>
      <w:r w:rsidR="00010B96" w:rsidRPr="00010B96">
        <w:rPr>
          <w:b w:val="0"/>
          <w:bCs w:val="0"/>
          <w:i w:val="0"/>
          <w:iCs w:val="0"/>
        </w:rPr>
        <w:t>Articolo 79</w:t>
      </w:r>
      <w:r w:rsidR="002E5FA0" w:rsidRPr="00E02CB3">
        <w:fldChar w:fldCharType="end"/>
      </w:r>
      <w:r w:rsidRPr="00E02CB3">
        <w:rPr>
          <w:b w:val="0"/>
          <w:bCs w:val="0"/>
          <w:i w:val="0"/>
          <w:iCs w:val="0"/>
        </w:rPr>
        <w:t xml:space="preserve"> fino ad un periodo massimo di dodici mesi dalla data del tardivo adempimento.</w:t>
      </w:r>
    </w:p>
    <w:p w14:paraId="5451CF6A" w14:textId="77777777" w:rsidR="009A1665" w:rsidRPr="00E02CB3" w:rsidRDefault="009A1665" w:rsidP="00365C78">
      <w:pPr>
        <w:pStyle w:val="Titolo2"/>
        <w:numPr>
          <w:ilvl w:val="0"/>
          <w:numId w:val="0"/>
        </w:numPr>
        <w:jc w:val="both"/>
        <w:rPr>
          <w:b w:val="0"/>
          <w:bCs w:val="0"/>
          <w:i w:val="0"/>
          <w:iCs w:val="0"/>
        </w:rPr>
      </w:pPr>
    </w:p>
    <w:p w14:paraId="618EFAA9" w14:textId="77777777" w:rsidR="000E778A" w:rsidRPr="00E02CB3" w:rsidRDefault="000E778A" w:rsidP="00FA3FA4">
      <w:pPr>
        <w:pStyle w:val="Articolo"/>
        <w:tabs>
          <w:tab w:val="clear" w:pos="5977"/>
          <w:tab w:val="num" w:pos="426"/>
        </w:tabs>
        <w:ind w:left="426" w:firstLine="0"/>
      </w:pPr>
      <w:r w:rsidRPr="00E02CB3">
        <w:rPr>
          <w:b w:val="0"/>
          <w:i w:val="0"/>
        </w:rPr>
        <w:br/>
      </w:r>
      <w:bookmarkStart w:id="851" w:name="_Ref230163511"/>
      <w:bookmarkStart w:id="852" w:name="_Toc11839993"/>
      <w:r w:rsidRPr="00E02CB3">
        <w:t>Chiusura delle posizioni dell’operatore</w:t>
      </w:r>
      <w:bookmarkEnd w:id="851"/>
      <w:bookmarkEnd w:id="852"/>
      <w:r w:rsidRPr="00E02CB3">
        <w:br/>
      </w:r>
    </w:p>
    <w:p w14:paraId="4533077A" w14:textId="08724A9A" w:rsidR="00372C04" w:rsidRPr="00E02CB3" w:rsidRDefault="00372C04" w:rsidP="00365C78">
      <w:pPr>
        <w:pStyle w:val="Titolo2"/>
        <w:tabs>
          <w:tab w:val="num" w:pos="720"/>
        </w:tabs>
        <w:ind w:left="720" w:hanging="720"/>
        <w:jc w:val="both"/>
        <w:rPr>
          <w:b w:val="0"/>
          <w:bCs w:val="0"/>
          <w:i w:val="0"/>
          <w:iCs w:val="0"/>
        </w:rPr>
      </w:pPr>
      <w:bookmarkStart w:id="853" w:name="_Ref229451979"/>
      <w:bookmarkStart w:id="854" w:name="_Ref230163513"/>
      <w:r w:rsidRPr="00E02CB3">
        <w:rPr>
          <w:b w:val="0"/>
          <w:bCs w:val="0"/>
          <w:i w:val="0"/>
          <w:iCs w:val="0"/>
        </w:rPr>
        <w:t>Ne</w:t>
      </w:r>
      <w:r w:rsidR="00383717" w:rsidRPr="00E02CB3">
        <w:rPr>
          <w:b w:val="0"/>
          <w:bCs w:val="0"/>
          <w:i w:val="0"/>
          <w:iCs w:val="0"/>
        </w:rPr>
        <w:t>l</w:t>
      </w:r>
      <w:r w:rsidRPr="00E02CB3">
        <w:rPr>
          <w:b w:val="0"/>
          <w:bCs w:val="0"/>
          <w:i w:val="0"/>
          <w:iCs w:val="0"/>
        </w:rPr>
        <w:t xml:space="preserve"> cas</w:t>
      </w:r>
      <w:r w:rsidR="00383717" w:rsidRPr="00E02CB3">
        <w:rPr>
          <w:b w:val="0"/>
          <w:bCs w:val="0"/>
          <w:i w:val="0"/>
          <w:iCs w:val="0"/>
        </w:rPr>
        <w:t>o</w:t>
      </w:r>
      <w:r w:rsidRPr="00E02CB3">
        <w:rPr>
          <w:b w:val="0"/>
          <w:bCs w:val="0"/>
          <w:i w:val="0"/>
          <w:iCs w:val="0"/>
        </w:rPr>
        <w:t xml:space="preserve"> di inadempimento di cui al precedente</w:t>
      </w:r>
      <w:r w:rsidR="000E778A" w:rsidRPr="00E02CB3">
        <w:rPr>
          <w:b w:val="0"/>
          <w:bCs w:val="0"/>
          <w:i w:val="0"/>
          <w:iCs w:val="0"/>
        </w:rPr>
        <w:t xml:space="preserve"> </w:t>
      </w:r>
      <w:r w:rsidR="002E5FA0" w:rsidRPr="00E02CB3">
        <w:fldChar w:fldCharType="begin"/>
      </w:r>
      <w:r w:rsidR="002E5FA0" w:rsidRPr="00E02CB3">
        <w:instrText xml:space="preserve"> REF _Ref229367647 \r \h  \* MERGEFORMAT </w:instrText>
      </w:r>
      <w:r w:rsidR="002E5FA0" w:rsidRPr="00E02CB3">
        <w:fldChar w:fldCharType="separate"/>
      </w:r>
      <w:r w:rsidR="00010B96" w:rsidRPr="00010B96">
        <w:rPr>
          <w:b w:val="0"/>
          <w:bCs w:val="0"/>
          <w:i w:val="0"/>
          <w:iCs w:val="0"/>
        </w:rPr>
        <w:t>Articolo 88</w:t>
      </w:r>
      <w:r w:rsidR="002E5FA0" w:rsidRPr="00E02CB3">
        <w:fldChar w:fldCharType="end"/>
      </w:r>
      <w:r w:rsidR="000E778A" w:rsidRPr="00E02CB3">
        <w:rPr>
          <w:b w:val="0"/>
          <w:bCs w:val="0"/>
          <w:i w:val="0"/>
          <w:iCs w:val="0"/>
        </w:rPr>
        <w:t>,</w:t>
      </w:r>
      <w:r w:rsidRPr="00E02CB3">
        <w:rPr>
          <w:b w:val="0"/>
          <w:bCs w:val="0"/>
          <w:i w:val="0"/>
          <w:iCs w:val="0"/>
        </w:rPr>
        <w:t xml:space="preserve"> </w:t>
      </w:r>
      <w:r w:rsidR="00DD7D92" w:rsidRPr="00E02CB3">
        <w:rPr>
          <w:b w:val="0"/>
          <w:bCs w:val="0"/>
          <w:i w:val="0"/>
          <w:iCs w:val="0"/>
        </w:rPr>
        <w:t xml:space="preserve">commi </w:t>
      </w:r>
      <w:r w:rsidR="002E5FA0" w:rsidRPr="00E02CB3">
        <w:fldChar w:fldCharType="begin"/>
      </w:r>
      <w:r w:rsidR="002E5FA0" w:rsidRPr="00E02CB3">
        <w:instrText xml:space="preserve"> REF _Ref229398920 \r \h  \* MERGEFORMAT </w:instrText>
      </w:r>
      <w:r w:rsidR="002E5FA0" w:rsidRPr="00E02CB3">
        <w:fldChar w:fldCharType="separate"/>
      </w:r>
      <w:r w:rsidR="00010B96" w:rsidRPr="00010B96">
        <w:rPr>
          <w:b w:val="0"/>
          <w:bCs w:val="0"/>
          <w:i w:val="0"/>
          <w:iCs w:val="0"/>
        </w:rPr>
        <w:t>88.2</w:t>
      </w:r>
      <w:r w:rsidR="002E5FA0" w:rsidRPr="00E02CB3">
        <w:fldChar w:fldCharType="end"/>
      </w:r>
      <w:r w:rsidR="00DD7D92" w:rsidRPr="00E02CB3">
        <w:rPr>
          <w:b w:val="0"/>
          <w:bCs w:val="0"/>
          <w:i w:val="0"/>
          <w:iCs w:val="0"/>
        </w:rPr>
        <w:t xml:space="preserve"> lettere </w:t>
      </w:r>
      <w:r w:rsidR="002E5FA0" w:rsidRPr="00E02CB3">
        <w:fldChar w:fldCharType="begin"/>
      </w:r>
      <w:r w:rsidR="002E5FA0" w:rsidRPr="00E02CB3">
        <w:instrText xml:space="preserve"> REF _Ref230425604 \r \h  \* MERGEFORMAT </w:instrText>
      </w:r>
      <w:r w:rsidR="002E5FA0" w:rsidRPr="00E02CB3">
        <w:fldChar w:fldCharType="separate"/>
      </w:r>
      <w:r w:rsidR="00010B96" w:rsidRPr="00010B96">
        <w:rPr>
          <w:b w:val="0"/>
          <w:bCs w:val="0"/>
          <w:i w:val="0"/>
          <w:iCs w:val="0"/>
        </w:rPr>
        <w:t>a)</w:t>
      </w:r>
      <w:r w:rsidR="002E5FA0" w:rsidRPr="00E02CB3">
        <w:fldChar w:fldCharType="end"/>
      </w:r>
      <w:r w:rsidR="00C35D15" w:rsidRPr="00E02CB3">
        <w:rPr>
          <w:b w:val="0"/>
          <w:bCs w:val="0"/>
          <w:i w:val="0"/>
          <w:iCs w:val="0"/>
        </w:rPr>
        <w:t xml:space="preserve"> </w:t>
      </w:r>
      <w:r w:rsidR="00DD7D92" w:rsidRPr="00E02CB3">
        <w:rPr>
          <w:b w:val="0"/>
          <w:bCs w:val="0"/>
          <w:i w:val="0"/>
          <w:iCs w:val="0"/>
        </w:rPr>
        <w:t xml:space="preserve">e </w:t>
      </w:r>
      <w:r w:rsidR="002E5FA0" w:rsidRPr="00E02CB3">
        <w:fldChar w:fldCharType="begin"/>
      </w:r>
      <w:r w:rsidR="002E5FA0" w:rsidRPr="00E02CB3">
        <w:instrText xml:space="preserve"> REF _Ref229450628 \r \h  \* MERGEFORMAT </w:instrText>
      </w:r>
      <w:r w:rsidR="002E5FA0" w:rsidRPr="00E02CB3">
        <w:fldChar w:fldCharType="separate"/>
      </w:r>
      <w:r w:rsidR="00010B96" w:rsidRPr="00010B96">
        <w:rPr>
          <w:b w:val="0"/>
          <w:bCs w:val="0"/>
          <w:i w:val="0"/>
          <w:iCs w:val="0"/>
        </w:rPr>
        <w:t>b)</w:t>
      </w:r>
      <w:r w:rsidR="002E5FA0" w:rsidRPr="00E02CB3">
        <w:fldChar w:fldCharType="end"/>
      </w:r>
      <w:r w:rsidR="0086620E" w:rsidRPr="00E02CB3">
        <w:rPr>
          <w:b w:val="0"/>
          <w:bCs w:val="0"/>
          <w:i w:val="0"/>
          <w:iCs w:val="0"/>
        </w:rPr>
        <w:t>,</w:t>
      </w:r>
      <w:r w:rsidRPr="00E02CB3">
        <w:rPr>
          <w:b w:val="0"/>
          <w:bCs w:val="0"/>
          <w:i w:val="0"/>
          <w:iCs w:val="0"/>
        </w:rPr>
        <w:t xml:space="preserve"> il GME procede a chiudere </w:t>
      </w:r>
      <w:r w:rsidR="007D10ED" w:rsidRPr="00E02CB3">
        <w:rPr>
          <w:b w:val="0"/>
          <w:bCs w:val="0"/>
          <w:i w:val="0"/>
          <w:iCs w:val="0"/>
        </w:rPr>
        <w:t xml:space="preserve">tutte le </w:t>
      </w:r>
      <w:r w:rsidRPr="00E02CB3">
        <w:rPr>
          <w:b w:val="0"/>
          <w:bCs w:val="0"/>
          <w:i w:val="0"/>
          <w:iCs w:val="0"/>
        </w:rPr>
        <w:t>posizioni contrattuali</w:t>
      </w:r>
      <w:r w:rsidR="007D10ED" w:rsidRPr="00E02CB3">
        <w:rPr>
          <w:b w:val="0"/>
          <w:bCs w:val="0"/>
          <w:i w:val="0"/>
          <w:iCs w:val="0"/>
        </w:rPr>
        <w:t xml:space="preserve"> </w:t>
      </w:r>
      <w:r w:rsidRPr="00E02CB3">
        <w:rPr>
          <w:b w:val="0"/>
          <w:bCs w:val="0"/>
          <w:i w:val="0"/>
          <w:iCs w:val="0"/>
        </w:rPr>
        <w:t>dell’operatore inadempiente</w:t>
      </w:r>
      <w:r w:rsidR="00FD1697" w:rsidRPr="00E02CB3">
        <w:rPr>
          <w:b w:val="0"/>
          <w:bCs w:val="0"/>
          <w:i w:val="0"/>
          <w:iCs w:val="0"/>
        </w:rPr>
        <w:t xml:space="preserve"> </w:t>
      </w:r>
      <w:bookmarkEnd w:id="853"/>
      <w:r w:rsidR="00401675" w:rsidRPr="00E02CB3">
        <w:rPr>
          <w:b w:val="0"/>
          <w:bCs w:val="0"/>
          <w:i w:val="0"/>
          <w:iCs w:val="0"/>
        </w:rPr>
        <w:t xml:space="preserve">attraverso operazioni di segno opposto con il medesimo </w:t>
      </w:r>
      <w:r w:rsidR="00401675" w:rsidRPr="00E02CB3">
        <w:rPr>
          <w:b w:val="0"/>
          <w:bCs w:val="0"/>
          <w:i w:val="0"/>
          <w:iCs w:val="0"/>
        </w:rPr>
        <w:lastRenderedPageBreak/>
        <w:t xml:space="preserve">operatore e a concludere transazioni alternativamente sul MTE, ovvero su MGP </w:t>
      </w:r>
      <w:r w:rsidR="00347EFB" w:rsidRPr="00E02CB3">
        <w:rPr>
          <w:b w:val="0"/>
          <w:bCs w:val="0"/>
          <w:i w:val="0"/>
          <w:iCs w:val="0"/>
        </w:rPr>
        <w:t>secondo le modalità ed i termini definiti nelle DTF</w:t>
      </w:r>
      <w:r w:rsidR="00FD1697" w:rsidRPr="00E02CB3">
        <w:rPr>
          <w:b w:val="0"/>
          <w:bCs w:val="0"/>
          <w:i w:val="0"/>
          <w:iCs w:val="0"/>
        </w:rPr>
        <w:t>.</w:t>
      </w:r>
      <w:bookmarkEnd w:id="854"/>
    </w:p>
    <w:p w14:paraId="51B2A43E" w14:textId="77777777" w:rsidR="00E01B74" w:rsidRPr="00E02CB3" w:rsidRDefault="00E01B74" w:rsidP="00365C78"/>
    <w:p w14:paraId="4D53BEF5" w14:textId="77777777" w:rsidR="00C91243" w:rsidRPr="00E02CB3" w:rsidRDefault="00C91243" w:rsidP="00365C78">
      <w:pPr>
        <w:rPr>
          <w:rFonts w:ascii="Arial" w:hAnsi="Arial" w:cs="Arial"/>
        </w:rPr>
      </w:pPr>
    </w:p>
    <w:p w14:paraId="20D18E14" w14:textId="77777777" w:rsidR="00C9653A" w:rsidRPr="00E02CB3" w:rsidRDefault="00C9653A" w:rsidP="00365C78">
      <w:pPr>
        <w:rPr>
          <w:rFonts w:ascii="Arial" w:hAnsi="Arial" w:cs="Arial"/>
          <w:bCs/>
          <w:iCs/>
        </w:rPr>
      </w:pPr>
      <w:r w:rsidRPr="00E02CB3">
        <w:rPr>
          <w:rFonts w:ascii="Arial" w:hAnsi="Arial" w:cs="Arial"/>
        </w:rPr>
        <w:br w:type="page"/>
      </w:r>
    </w:p>
    <w:p w14:paraId="22445D46" w14:textId="77777777" w:rsidR="006B18A1" w:rsidRPr="00E02CB3" w:rsidRDefault="00C9653A" w:rsidP="00365C78">
      <w:pPr>
        <w:pStyle w:val="Titolo1"/>
      </w:pPr>
      <w:bookmarkStart w:id="855" w:name="_Toc59534313"/>
      <w:bookmarkStart w:id="856" w:name="_Toc104270221"/>
      <w:bookmarkStart w:id="857" w:name="_Toc455661058"/>
      <w:bookmarkStart w:id="858" w:name="_Toc11839994"/>
      <w:r w:rsidRPr="00E02CB3">
        <w:lastRenderedPageBreak/>
        <w:t>TITOLO V</w:t>
      </w:r>
      <w:r w:rsidR="00FD1EB3" w:rsidRPr="00E02CB3">
        <w:t>I</w:t>
      </w:r>
      <w:r w:rsidRPr="00E02CB3">
        <w:br/>
        <w:t>MERCATO DEI CERTIFICATI VERDI</w:t>
      </w:r>
      <w:bookmarkEnd w:id="855"/>
      <w:bookmarkEnd w:id="856"/>
      <w:bookmarkEnd w:id="857"/>
      <w:bookmarkEnd w:id="858"/>
    </w:p>
    <w:p w14:paraId="33BB0F43" w14:textId="77777777" w:rsidR="00332C8B" w:rsidRPr="00E02CB3" w:rsidRDefault="00332C8B" w:rsidP="009305B1">
      <w:pPr>
        <w:pStyle w:val="Titolo1"/>
      </w:pPr>
      <w:bookmarkStart w:id="859" w:name="_Toc11839995"/>
      <w:r w:rsidRPr="00E02CB3">
        <w:t>[abrogato]</w:t>
      </w:r>
      <w:bookmarkEnd w:id="859"/>
    </w:p>
    <w:p w14:paraId="2A454619" w14:textId="77777777" w:rsidR="006B18A1" w:rsidRPr="00E02CB3" w:rsidRDefault="006B18A1" w:rsidP="00365C78">
      <w:pPr>
        <w:jc w:val="center"/>
        <w:rPr>
          <w:rFonts w:ascii="Arial" w:hAnsi="Arial" w:cs="Arial"/>
          <w:bCs/>
          <w:iCs/>
        </w:rPr>
      </w:pPr>
    </w:p>
    <w:p w14:paraId="3E9EEEDF" w14:textId="77777777" w:rsidR="00332C8B" w:rsidRPr="00E02CB3" w:rsidRDefault="006B18A1" w:rsidP="00365C78">
      <w:pPr>
        <w:pStyle w:val="Titolo4"/>
        <w:rPr>
          <w:i w:val="0"/>
        </w:rPr>
      </w:pPr>
      <w:bookmarkStart w:id="860" w:name="_Toc188785761"/>
      <w:bookmarkStart w:id="861" w:name="_Toc455661060"/>
      <w:bookmarkStart w:id="862" w:name="_Toc11839996"/>
      <w:r w:rsidRPr="00E02CB3">
        <w:rPr>
          <w:i w:val="0"/>
        </w:rPr>
        <w:t>CAPO I</w:t>
      </w:r>
      <w:r w:rsidRPr="00E02CB3">
        <w:rPr>
          <w:i w:val="0"/>
        </w:rPr>
        <w:br/>
        <w:t>DISPOSIZIONI GENERALI</w:t>
      </w:r>
      <w:bookmarkEnd w:id="860"/>
      <w:bookmarkEnd w:id="861"/>
      <w:bookmarkEnd w:id="862"/>
    </w:p>
    <w:p w14:paraId="723EA6EB" w14:textId="77777777" w:rsidR="006B18A1" w:rsidRPr="00E02CB3" w:rsidRDefault="00332C8B" w:rsidP="009305B1">
      <w:pPr>
        <w:pStyle w:val="Titolo4"/>
      </w:pPr>
      <w:bookmarkStart w:id="863" w:name="_Toc11839997"/>
      <w:r w:rsidRPr="00E02CB3">
        <w:rPr>
          <w:i w:val="0"/>
        </w:rPr>
        <w:t>[abrogato]</w:t>
      </w:r>
      <w:bookmarkEnd w:id="863"/>
      <w:r w:rsidR="006B18A1" w:rsidRPr="00E02CB3">
        <w:rPr>
          <w:b w:val="0"/>
        </w:rPr>
        <w:br/>
      </w:r>
    </w:p>
    <w:p w14:paraId="68967144" w14:textId="77777777" w:rsidR="006B18A1" w:rsidRPr="00E02CB3" w:rsidRDefault="006B18A1" w:rsidP="00365C78">
      <w:pPr>
        <w:jc w:val="center"/>
        <w:rPr>
          <w:rFonts w:ascii="Arial" w:hAnsi="Arial" w:cs="Arial"/>
        </w:rPr>
      </w:pPr>
    </w:p>
    <w:p w14:paraId="6E842D1E" w14:textId="77777777" w:rsidR="00332C8B" w:rsidRPr="00E02CB3" w:rsidRDefault="006B18A1" w:rsidP="00FA3FA4">
      <w:pPr>
        <w:pStyle w:val="Articolo"/>
        <w:tabs>
          <w:tab w:val="clear" w:pos="5977"/>
          <w:tab w:val="num" w:pos="426"/>
        </w:tabs>
        <w:ind w:left="426" w:firstLine="0"/>
        <w:rPr>
          <w:rFonts w:cs="Arial"/>
        </w:rPr>
      </w:pPr>
      <w:r w:rsidRPr="00E02CB3">
        <w:rPr>
          <w:b w:val="0"/>
          <w:i w:val="0"/>
        </w:rPr>
        <w:br/>
      </w:r>
      <w:bookmarkStart w:id="864" w:name="_Toc188785762"/>
      <w:bookmarkStart w:id="865" w:name="_Toc449102401"/>
      <w:bookmarkStart w:id="866" w:name="_Toc450731579"/>
      <w:bookmarkStart w:id="867" w:name="_Toc451869840"/>
      <w:bookmarkStart w:id="868" w:name="_Toc451958249"/>
      <w:bookmarkStart w:id="869" w:name="_Toc455661062"/>
      <w:bookmarkStart w:id="870" w:name="_Toc11839998"/>
      <w:r w:rsidRPr="00E02CB3">
        <w:t>Operatori</w:t>
      </w:r>
      <w:bookmarkEnd w:id="864"/>
      <w:bookmarkEnd w:id="865"/>
      <w:bookmarkEnd w:id="866"/>
      <w:bookmarkEnd w:id="867"/>
      <w:bookmarkEnd w:id="868"/>
      <w:bookmarkEnd w:id="869"/>
      <w:bookmarkEnd w:id="870"/>
    </w:p>
    <w:p w14:paraId="5FC3DBEC" w14:textId="77777777" w:rsidR="00332C8B" w:rsidRPr="00E02CB3" w:rsidRDefault="00332C8B" w:rsidP="009305B1">
      <w:pPr>
        <w:pStyle w:val="Articolo"/>
        <w:numPr>
          <w:ilvl w:val="0"/>
          <w:numId w:val="0"/>
        </w:numPr>
        <w:ind w:left="426"/>
        <w:rPr>
          <w:rFonts w:ascii="Times New Roman" w:hAnsi="Times New Roman"/>
          <w:bCs/>
          <w:iCs/>
        </w:rPr>
      </w:pPr>
      <w:bookmarkStart w:id="871" w:name="_Toc11839999"/>
      <w:r w:rsidRPr="00E02CB3">
        <w:rPr>
          <w:rFonts w:ascii="Times New Roman" w:hAnsi="Times New Roman"/>
          <w:bCs/>
          <w:iCs/>
        </w:rPr>
        <w:t>[</w:t>
      </w:r>
      <w:r w:rsidRPr="00E02CB3">
        <w:rPr>
          <w:bCs/>
          <w:iCs/>
        </w:rPr>
        <w:t>abrogato</w:t>
      </w:r>
      <w:r w:rsidRPr="00E02CB3">
        <w:rPr>
          <w:rFonts w:ascii="Times New Roman" w:hAnsi="Times New Roman"/>
          <w:bCs/>
          <w:iCs/>
        </w:rPr>
        <w:t>]</w:t>
      </w:r>
      <w:bookmarkEnd w:id="871"/>
    </w:p>
    <w:p w14:paraId="77D8C8AB" w14:textId="77777777" w:rsidR="006B18A1" w:rsidRPr="00E02CB3" w:rsidRDefault="006B18A1" w:rsidP="00365C78">
      <w:pPr>
        <w:rPr>
          <w:rFonts w:ascii="Arial" w:hAnsi="Arial" w:cs="Arial"/>
          <w:bCs/>
          <w:iCs/>
        </w:rPr>
      </w:pPr>
    </w:p>
    <w:p w14:paraId="52974374" w14:textId="77777777" w:rsidR="006B18A1" w:rsidRPr="00E02CB3" w:rsidRDefault="006B18A1" w:rsidP="00365C78">
      <w:pPr>
        <w:rPr>
          <w:rFonts w:ascii="Arial" w:hAnsi="Arial" w:cs="Arial"/>
          <w:bCs/>
          <w:iCs/>
        </w:rPr>
      </w:pPr>
    </w:p>
    <w:p w14:paraId="10039262" w14:textId="77777777" w:rsidR="00332C8B" w:rsidRPr="00E02CB3" w:rsidRDefault="006B18A1" w:rsidP="00FA3FA4">
      <w:pPr>
        <w:pStyle w:val="Articolo"/>
        <w:tabs>
          <w:tab w:val="clear" w:pos="5977"/>
          <w:tab w:val="num" w:pos="426"/>
        </w:tabs>
        <w:ind w:left="426" w:firstLine="0"/>
        <w:rPr>
          <w:rFonts w:cs="Arial"/>
        </w:rPr>
      </w:pPr>
      <w:r w:rsidRPr="00E02CB3">
        <w:rPr>
          <w:b w:val="0"/>
          <w:i w:val="0"/>
        </w:rPr>
        <w:br/>
      </w:r>
      <w:bookmarkStart w:id="872" w:name="_Toc188785763"/>
      <w:bookmarkStart w:id="873" w:name="_Toc450731581"/>
      <w:bookmarkStart w:id="874" w:name="_Toc451869842"/>
      <w:bookmarkStart w:id="875" w:name="_Toc451958251"/>
      <w:bookmarkStart w:id="876" w:name="_Toc455661064"/>
      <w:bookmarkStart w:id="877" w:name="_Toc11840000"/>
      <w:r w:rsidRPr="00E02CB3">
        <w:t>Accesso al sistema informatico del mercato dei certificati verdi</w:t>
      </w:r>
      <w:bookmarkEnd w:id="872"/>
      <w:bookmarkEnd w:id="873"/>
      <w:bookmarkEnd w:id="874"/>
      <w:bookmarkEnd w:id="875"/>
      <w:bookmarkEnd w:id="876"/>
      <w:bookmarkEnd w:id="877"/>
    </w:p>
    <w:p w14:paraId="741379E3" w14:textId="77777777" w:rsidR="00332C8B" w:rsidRPr="00E02CB3" w:rsidRDefault="00332C8B" w:rsidP="009305B1">
      <w:pPr>
        <w:pStyle w:val="Articolo"/>
        <w:numPr>
          <w:ilvl w:val="0"/>
          <w:numId w:val="0"/>
        </w:numPr>
        <w:ind w:left="426"/>
        <w:rPr>
          <w:rFonts w:cs="Arial"/>
          <w:bCs/>
          <w:iCs/>
          <w:szCs w:val="24"/>
        </w:rPr>
      </w:pPr>
      <w:bookmarkStart w:id="878" w:name="_Toc449102404"/>
      <w:bookmarkStart w:id="879" w:name="_Toc11840001"/>
      <w:r w:rsidRPr="00E02CB3">
        <w:rPr>
          <w:rFonts w:cs="Arial"/>
          <w:bCs/>
          <w:iCs/>
          <w:szCs w:val="24"/>
        </w:rPr>
        <w:t>[abrogato]</w:t>
      </w:r>
      <w:bookmarkEnd w:id="878"/>
      <w:bookmarkEnd w:id="879"/>
    </w:p>
    <w:p w14:paraId="2A37F3D3" w14:textId="77777777" w:rsidR="006B18A1" w:rsidRPr="00E02CB3" w:rsidRDefault="006B18A1" w:rsidP="00365C78">
      <w:pPr>
        <w:rPr>
          <w:rFonts w:ascii="Arial" w:hAnsi="Arial" w:cs="Arial"/>
        </w:rPr>
      </w:pPr>
      <w:r w:rsidRPr="00E02CB3">
        <w:br/>
      </w:r>
    </w:p>
    <w:p w14:paraId="3F91B0F5" w14:textId="77777777" w:rsidR="006B18A1" w:rsidRPr="00E02CB3" w:rsidRDefault="006B18A1" w:rsidP="00365C78">
      <w:pPr>
        <w:pStyle w:val="Articolo"/>
        <w:tabs>
          <w:tab w:val="clear" w:pos="5977"/>
          <w:tab w:val="num" w:pos="426"/>
        </w:tabs>
        <w:ind w:left="426" w:firstLine="0"/>
        <w:rPr>
          <w:rFonts w:cs="Arial"/>
        </w:rPr>
      </w:pPr>
      <w:r w:rsidRPr="00E02CB3">
        <w:rPr>
          <w:b w:val="0"/>
          <w:i w:val="0"/>
        </w:rPr>
        <w:br/>
      </w:r>
      <w:bookmarkStart w:id="880" w:name="_Toc188785764"/>
      <w:bookmarkStart w:id="881" w:name="_Toc450731583"/>
      <w:bookmarkStart w:id="882" w:name="_Toc451869844"/>
      <w:bookmarkStart w:id="883" w:name="_Toc451958253"/>
      <w:bookmarkStart w:id="884" w:name="_Toc455661066"/>
      <w:bookmarkStart w:id="885" w:name="_Toc11840002"/>
      <w:r w:rsidRPr="00E02CB3">
        <w:t>Accesso del GME al registro dei certificati verdi</w:t>
      </w:r>
      <w:bookmarkEnd w:id="880"/>
      <w:bookmarkEnd w:id="881"/>
      <w:bookmarkEnd w:id="882"/>
      <w:bookmarkEnd w:id="883"/>
      <w:bookmarkEnd w:id="884"/>
      <w:bookmarkEnd w:id="885"/>
    </w:p>
    <w:p w14:paraId="533E6F89" w14:textId="77777777" w:rsidR="00332C8B" w:rsidRPr="00E02CB3" w:rsidRDefault="00332C8B" w:rsidP="009305B1">
      <w:pPr>
        <w:pStyle w:val="Articolo"/>
        <w:numPr>
          <w:ilvl w:val="0"/>
          <w:numId w:val="0"/>
        </w:numPr>
        <w:ind w:left="426"/>
        <w:rPr>
          <w:rFonts w:cs="Arial"/>
          <w:bCs/>
          <w:iCs/>
          <w:szCs w:val="24"/>
        </w:rPr>
      </w:pPr>
      <w:bookmarkStart w:id="886" w:name="_Toc449102406"/>
      <w:bookmarkStart w:id="887" w:name="_Toc11840003"/>
      <w:r w:rsidRPr="00E02CB3">
        <w:rPr>
          <w:rFonts w:cs="Arial"/>
          <w:bCs/>
          <w:iCs/>
          <w:szCs w:val="24"/>
        </w:rPr>
        <w:t>[abrogato]</w:t>
      </w:r>
      <w:bookmarkEnd w:id="886"/>
      <w:bookmarkEnd w:id="887"/>
    </w:p>
    <w:p w14:paraId="1D49AE04" w14:textId="77777777" w:rsidR="006B18A1" w:rsidRPr="00E02CB3" w:rsidRDefault="006B18A1" w:rsidP="00365C78"/>
    <w:p w14:paraId="2EA5A1BA" w14:textId="77777777" w:rsidR="006B18A1" w:rsidRPr="00E02CB3" w:rsidRDefault="006B18A1" w:rsidP="00365C78">
      <w:pPr>
        <w:jc w:val="center"/>
        <w:rPr>
          <w:rFonts w:ascii="Arial" w:hAnsi="Arial" w:cs="Arial"/>
          <w:bCs/>
          <w:iCs/>
        </w:rPr>
      </w:pPr>
    </w:p>
    <w:p w14:paraId="233A20FB" w14:textId="77777777" w:rsidR="006B18A1" w:rsidRPr="00E02CB3" w:rsidRDefault="006B18A1" w:rsidP="00FA3FA4">
      <w:pPr>
        <w:pStyle w:val="Articolo"/>
        <w:tabs>
          <w:tab w:val="clear" w:pos="5977"/>
          <w:tab w:val="num" w:pos="426"/>
        </w:tabs>
        <w:ind w:left="426" w:firstLine="0"/>
        <w:rPr>
          <w:rFonts w:cs="Arial"/>
        </w:rPr>
      </w:pPr>
      <w:r w:rsidRPr="00E02CB3">
        <w:rPr>
          <w:b w:val="0"/>
          <w:i w:val="0"/>
        </w:rPr>
        <w:br/>
      </w:r>
      <w:bookmarkStart w:id="888" w:name="_Toc188785765"/>
      <w:bookmarkStart w:id="889" w:name="_Toc450731585"/>
      <w:bookmarkStart w:id="890" w:name="_Toc451869846"/>
      <w:bookmarkStart w:id="891" w:name="_Toc451958255"/>
      <w:bookmarkStart w:id="892" w:name="_Toc455661068"/>
      <w:bookmarkStart w:id="893" w:name="_Toc11840004"/>
      <w:r w:rsidRPr="00E02CB3">
        <w:t>Certificati verdi ammessi alle contrattazioni</w:t>
      </w:r>
      <w:bookmarkEnd w:id="888"/>
      <w:bookmarkEnd w:id="889"/>
      <w:bookmarkEnd w:id="890"/>
      <w:bookmarkEnd w:id="891"/>
      <w:bookmarkEnd w:id="892"/>
      <w:bookmarkEnd w:id="893"/>
    </w:p>
    <w:p w14:paraId="081010CF" w14:textId="77777777" w:rsidR="00332C8B" w:rsidRPr="00E02CB3" w:rsidRDefault="00332C8B" w:rsidP="009305B1">
      <w:pPr>
        <w:pStyle w:val="Articolo"/>
        <w:numPr>
          <w:ilvl w:val="0"/>
          <w:numId w:val="0"/>
        </w:numPr>
        <w:ind w:left="426"/>
        <w:rPr>
          <w:rFonts w:cs="Arial"/>
          <w:bCs/>
          <w:iCs/>
          <w:szCs w:val="24"/>
        </w:rPr>
      </w:pPr>
      <w:bookmarkStart w:id="894" w:name="_Toc449102408"/>
      <w:bookmarkStart w:id="895" w:name="_Toc11840005"/>
      <w:r w:rsidRPr="00E02CB3">
        <w:rPr>
          <w:rFonts w:cs="Arial"/>
          <w:bCs/>
          <w:iCs/>
          <w:szCs w:val="24"/>
        </w:rPr>
        <w:t>[abrogato]</w:t>
      </w:r>
      <w:bookmarkEnd w:id="894"/>
      <w:bookmarkEnd w:id="895"/>
    </w:p>
    <w:p w14:paraId="6B617D95" w14:textId="77777777" w:rsidR="006B18A1" w:rsidRPr="00E02CB3" w:rsidRDefault="006B18A1" w:rsidP="00365C78">
      <w:pPr>
        <w:rPr>
          <w:rFonts w:ascii="Arial" w:hAnsi="Arial" w:cs="Arial"/>
        </w:rPr>
      </w:pPr>
    </w:p>
    <w:p w14:paraId="161BB9AA" w14:textId="77777777" w:rsidR="006B18A1" w:rsidRPr="00E02CB3" w:rsidRDefault="006B18A1" w:rsidP="00FA3FA4">
      <w:pPr>
        <w:pStyle w:val="Articolo"/>
        <w:tabs>
          <w:tab w:val="clear" w:pos="5977"/>
          <w:tab w:val="num" w:pos="426"/>
        </w:tabs>
        <w:ind w:left="426" w:firstLine="0"/>
        <w:rPr>
          <w:rFonts w:cs="Arial"/>
        </w:rPr>
      </w:pPr>
      <w:r w:rsidRPr="00E02CB3">
        <w:rPr>
          <w:b w:val="0"/>
          <w:i w:val="0"/>
        </w:rPr>
        <w:br/>
      </w:r>
      <w:bookmarkStart w:id="896" w:name="_Toc188785766"/>
      <w:bookmarkStart w:id="897" w:name="_Toc450731587"/>
      <w:bookmarkStart w:id="898" w:name="_Toc451869848"/>
      <w:bookmarkStart w:id="899" w:name="_Toc451958257"/>
      <w:bookmarkStart w:id="900" w:name="_Toc455661070"/>
      <w:bookmarkStart w:id="901" w:name="_Toc11840006"/>
      <w:r w:rsidRPr="00E02CB3">
        <w:t>Modalità delle contrattazioni</w:t>
      </w:r>
      <w:bookmarkEnd w:id="896"/>
      <w:bookmarkEnd w:id="897"/>
      <w:bookmarkEnd w:id="898"/>
      <w:bookmarkEnd w:id="899"/>
      <w:bookmarkEnd w:id="900"/>
      <w:bookmarkEnd w:id="901"/>
    </w:p>
    <w:p w14:paraId="40AE5E0A" w14:textId="77777777" w:rsidR="00332C8B" w:rsidRPr="00E02CB3" w:rsidRDefault="00332C8B" w:rsidP="009305B1">
      <w:pPr>
        <w:pStyle w:val="Articolo"/>
        <w:numPr>
          <w:ilvl w:val="0"/>
          <w:numId w:val="0"/>
        </w:numPr>
        <w:ind w:left="426"/>
        <w:rPr>
          <w:rFonts w:cs="Arial"/>
          <w:bCs/>
          <w:iCs/>
          <w:szCs w:val="24"/>
        </w:rPr>
      </w:pPr>
      <w:bookmarkStart w:id="902" w:name="_Toc449102410"/>
      <w:bookmarkStart w:id="903" w:name="_Toc11840007"/>
      <w:r w:rsidRPr="00E02CB3">
        <w:rPr>
          <w:rFonts w:cs="Arial"/>
          <w:bCs/>
          <w:iCs/>
          <w:szCs w:val="24"/>
        </w:rPr>
        <w:t>[abrogato]</w:t>
      </w:r>
      <w:bookmarkEnd w:id="902"/>
      <w:bookmarkEnd w:id="903"/>
    </w:p>
    <w:p w14:paraId="7C5A70B5" w14:textId="77777777" w:rsidR="006B18A1" w:rsidRPr="00E02CB3" w:rsidRDefault="006B18A1" w:rsidP="00365C78">
      <w:pPr>
        <w:rPr>
          <w:rFonts w:ascii="Arial" w:hAnsi="Arial" w:cs="Arial"/>
        </w:rPr>
      </w:pPr>
    </w:p>
    <w:p w14:paraId="34A2D01B" w14:textId="77777777" w:rsidR="006B18A1" w:rsidRPr="00E02CB3" w:rsidRDefault="006B18A1" w:rsidP="00365C78">
      <w:pPr>
        <w:rPr>
          <w:rFonts w:ascii="Arial" w:hAnsi="Arial" w:cs="Arial"/>
        </w:rPr>
      </w:pPr>
    </w:p>
    <w:p w14:paraId="65167B7D" w14:textId="77777777" w:rsidR="006B18A1" w:rsidRPr="00E02CB3" w:rsidRDefault="006B18A1" w:rsidP="00FA3FA4">
      <w:pPr>
        <w:pStyle w:val="Articolo"/>
        <w:tabs>
          <w:tab w:val="clear" w:pos="5977"/>
          <w:tab w:val="num" w:pos="426"/>
        </w:tabs>
        <w:ind w:left="426" w:firstLine="0"/>
        <w:rPr>
          <w:rFonts w:cs="Arial"/>
        </w:rPr>
      </w:pPr>
      <w:r w:rsidRPr="00E02CB3">
        <w:rPr>
          <w:b w:val="0"/>
          <w:i w:val="0"/>
        </w:rPr>
        <w:br/>
      </w:r>
      <w:bookmarkStart w:id="904" w:name="_Toc188785767"/>
      <w:bookmarkStart w:id="905" w:name="_Toc450731589"/>
      <w:bookmarkStart w:id="906" w:name="_Toc451869850"/>
      <w:bookmarkStart w:id="907" w:name="_Toc451958259"/>
      <w:bookmarkStart w:id="908" w:name="_Toc455661072"/>
      <w:bookmarkStart w:id="909" w:name="_Toc11840008"/>
      <w:r w:rsidRPr="00E02CB3">
        <w:t>Informazioni relative al mercato dei certificati verdi</w:t>
      </w:r>
      <w:bookmarkEnd w:id="904"/>
      <w:bookmarkEnd w:id="905"/>
      <w:bookmarkEnd w:id="906"/>
      <w:bookmarkEnd w:id="907"/>
      <w:bookmarkEnd w:id="908"/>
      <w:bookmarkEnd w:id="909"/>
    </w:p>
    <w:p w14:paraId="2A8C68E4" w14:textId="77777777" w:rsidR="00332C8B" w:rsidRPr="00E02CB3" w:rsidRDefault="00332C8B" w:rsidP="009305B1">
      <w:pPr>
        <w:pStyle w:val="Articolo"/>
        <w:numPr>
          <w:ilvl w:val="0"/>
          <w:numId w:val="0"/>
        </w:numPr>
        <w:ind w:left="426"/>
        <w:rPr>
          <w:rFonts w:cs="Arial"/>
        </w:rPr>
      </w:pPr>
      <w:bookmarkStart w:id="910" w:name="_Toc449102412"/>
      <w:bookmarkStart w:id="911" w:name="_Toc11840009"/>
      <w:r w:rsidRPr="00E02CB3">
        <w:rPr>
          <w:rFonts w:cs="Arial"/>
          <w:bCs/>
          <w:iCs/>
          <w:szCs w:val="24"/>
        </w:rPr>
        <w:t>[abrogato]</w:t>
      </w:r>
      <w:bookmarkEnd w:id="910"/>
      <w:bookmarkEnd w:id="911"/>
    </w:p>
    <w:p w14:paraId="67A0BDAE" w14:textId="77777777" w:rsidR="006B18A1" w:rsidRPr="00E02CB3" w:rsidRDefault="006B18A1" w:rsidP="00365C78">
      <w:pPr>
        <w:rPr>
          <w:rFonts w:ascii="Arial" w:hAnsi="Arial" w:cs="Arial"/>
        </w:rPr>
      </w:pPr>
    </w:p>
    <w:p w14:paraId="1C99A7A9" w14:textId="77777777" w:rsidR="006B18A1" w:rsidRPr="00E02CB3" w:rsidRDefault="006B18A1" w:rsidP="00365C78">
      <w:pPr>
        <w:rPr>
          <w:rFonts w:ascii="Arial" w:hAnsi="Arial" w:cs="Arial"/>
        </w:rPr>
      </w:pPr>
    </w:p>
    <w:p w14:paraId="4DC1C401" w14:textId="77777777" w:rsidR="006B18A1" w:rsidRPr="00E02CB3" w:rsidRDefault="006B18A1" w:rsidP="00FA3FA4">
      <w:pPr>
        <w:pStyle w:val="Articolo"/>
        <w:tabs>
          <w:tab w:val="clear" w:pos="5977"/>
          <w:tab w:val="num" w:pos="426"/>
        </w:tabs>
        <w:ind w:left="426" w:firstLine="0"/>
        <w:rPr>
          <w:rFonts w:cs="Arial"/>
        </w:rPr>
      </w:pPr>
      <w:r w:rsidRPr="00E02CB3">
        <w:rPr>
          <w:b w:val="0"/>
          <w:i w:val="0"/>
        </w:rPr>
        <w:br/>
      </w:r>
      <w:bookmarkStart w:id="912" w:name="_Toc188785768"/>
      <w:bookmarkStart w:id="913" w:name="_Ref207191213"/>
      <w:bookmarkStart w:id="914" w:name="_Toc450731591"/>
      <w:bookmarkStart w:id="915" w:name="_Toc451869852"/>
      <w:bookmarkStart w:id="916" w:name="_Toc451958261"/>
      <w:bookmarkStart w:id="917" w:name="_Toc455661074"/>
      <w:bookmarkStart w:id="918" w:name="_Toc11840010"/>
      <w:r w:rsidRPr="00E02CB3">
        <w:t>Fatturazione dei corrispettivi</w:t>
      </w:r>
      <w:bookmarkEnd w:id="912"/>
      <w:bookmarkEnd w:id="913"/>
      <w:bookmarkEnd w:id="914"/>
      <w:bookmarkEnd w:id="915"/>
      <w:bookmarkEnd w:id="916"/>
      <w:bookmarkEnd w:id="917"/>
      <w:bookmarkEnd w:id="918"/>
    </w:p>
    <w:p w14:paraId="1D892A64" w14:textId="77777777" w:rsidR="00332C8B" w:rsidRPr="00E02CB3" w:rsidRDefault="00332C8B" w:rsidP="009305B1">
      <w:pPr>
        <w:pStyle w:val="Articolo"/>
        <w:numPr>
          <w:ilvl w:val="0"/>
          <w:numId w:val="0"/>
        </w:numPr>
        <w:ind w:left="426"/>
        <w:rPr>
          <w:rFonts w:cs="Arial"/>
          <w:bCs/>
          <w:iCs/>
          <w:szCs w:val="24"/>
        </w:rPr>
      </w:pPr>
      <w:bookmarkStart w:id="919" w:name="_Toc449102414"/>
      <w:bookmarkStart w:id="920" w:name="_Toc11840011"/>
      <w:bookmarkStart w:id="921" w:name="_Ref190602674"/>
      <w:r w:rsidRPr="00E02CB3">
        <w:rPr>
          <w:rFonts w:cs="Arial"/>
          <w:bCs/>
          <w:iCs/>
          <w:szCs w:val="24"/>
        </w:rPr>
        <w:t>[abrogato]</w:t>
      </w:r>
      <w:bookmarkEnd w:id="919"/>
      <w:bookmarkEnd w:id="920"/>
    </w:p>
    <w:bookmarkEnd w:id="921"/>
    <w:p w14:paraId="322BF181" w14:textId="77777777" w:rsidR="006B18A1" w:rsidRPr="00E02CB3" w:rsidRDefault="006B18A1" w:rsidP="00365C78">
      <w:pPr>
        <w:pStyle w:val="Titolo2"/>
        <w:numPr>
          <w:ilvl w:val="0"/>
          <w:numId w:val="0"/>
        </w:numPr>
        <w:jc w:val="both"/>
        <w:rPr>
          <w:b w:val="0"/>
          <w:bCs w:val="0"/>
          <w:i w:val="0"/>
          <w:iCs w:val="0"/>
        </w:rPr>
      </w:pPr>
    </w:p>
    <w:p w14:paraId="5ADCBE06" w14:textId="77777777" w:rsidR="006B18A1" w:rsidRPr="00E02CB3" w:rsidRDefault="006B18A1" w:rsidP="00365C78"/>
    <w:p w14:paraId="6172D60D" w14:textId="77777777" w:rsidR="006B18A1" w:rsidRPr="00E02CB3" w:rsidRDefault="006B18A1" w:rsidP="00365C78">
      <w:r w:rsidRPr="00E02CB3">
        <w:br w:type="page"/>
      </w:r>
    </w:p>
    <w:p w14:paraId="0D8AA3D1" w14:textId="77777777" w:rsidR="00332C8B" w:rsidRPr="00E02CB3" w:rsidRDefault="006B18A1" w:rsidP="009305B1">
      <w:pPr>
        <w:pStyle w:val="Titolo4"/>
        <w:rPr>
          <w:i w:val="0"/>
        </w:rPr>
      </w:pPr>
      <w:bookmarkStart w:id="922" w:name="_Toc188785769"/>
      <w:bookmarkStart w:id="923" w:name="_Toc450731593"/>
      <w:bookmarkStart w:id="924" w:name="_Toc451869854"/>
      <w:bookmarkStart w:id="925" w:name="_Toc451958263"/>
      <w:bookmarkStart w:id="926" w:name="_Toc455661076"/>
      <w:bookmarkStart w:id="927" w:name="_Toc11840012"/>
      <w:r w:rsidRPr="00E02CB3">
        <w:rPr>
          <w:i w:val="0"/>
        </w:rPr>
        <w:lastRenderedPageBreak/>
        <w:t>CAPO II</w:t>
      </w:r>
      <w:r w:rsidRPr="00E02CB3">
        <w:rPr>
          <w:i w:val="0"/>
        </w:rPr>
        <w:br/>
        <w:t>CONTRATTAZIONE</w:t>
      </w:r>
      <w:bookmarkEnd w:id="922"/>
      <w:bookmarkEnd w:id="923"/>
      <w:bookmarkEnd w:id="924"/>
      <w:bookmarkEnd w:id="925"/>
      <w:bookmarkEnd w:id="926"/>
      <w:bookmarkEnd w:id="927"/>
      <w:r w:rsidR="00332C8B" w:rsidRPr="00E02CB3">
        <w:rPr>
          <w:i w:val="0"/>
        </w:rPr>
        <w:t xml:space="preserve"> </w:t>
      </w:r>
    </w:p>
    <w:p w14:paraId="1ABB3C67" w14:textId="77777777" w:rsidR="006B18A1" w:rsidRPr="00E02CB3" w:rsidRDefault="00332C8B" w:rsidP="000272C0">
      <w:pPr>
        <w:pStyle w:val="Titolo4"/>
      </w:pPr>
      <w:bookmarkStart w:id="928" w:name="_Toc449102416"/>
      <w:bookmarkStart w:id="929" w:name="_Toc453838728"/>
      <w:bookmarkStart w:id="930" w:name="_Toc11840013"/>
      <w:r w:rsidRPr="00E02CB3">
        <w:rPr>
          <w:i w:val="0"/>
        </w:rPr>
        <w:t>[abrogato]</w:t>
      </w:r>
      <w:bookmarkEnd w:id="928"/>
      <w:bookmarkEnd w:id="929"/>
      <w:bookmarkEnd w:id="930"/>
      <w:r w:rsidR="006B18A1" w:rsidRPr="00E02CB3">
        <w:rPr>
          <w:bCs w:val="0"/>
          <w:iCs w:val="0"/>
        </w:rPr>
        <w:br/>
      </w:r>
    </w:p>
    <w:p w14:paraId="1C090D18" w14:textId="77777777" w:rsidR="006B18A1" w:rsidRPr="00E02CB3" w:rsidRDefault="006B18A1" w:rsidP="009305B1">
      <w:pPr>
        <w:pStyle w:val="Articolo"/>
        <w:tabs>
          <w:tab w:val="clear" w:pos="5977"/>
          <w:tab w:val="num" w:pos="1701"/>
        </w:tabs>
        <w:ind w:left="426" w:firstLine="0"/>
        <w:rPr>
          <w:rFonts w:cs="Arial"/>
        </w:rPr>
      </w:pPr>
      <w:r w:rsidRPr="00E02CB3">
        <w:br/>
      </w:r>
      <w:bookmarkStart w:id="931" w:name="_Toc188785770"/>
      <w:bookmarkStart w:id="932" w:name="_Ref190602673"/>
      <w:bookmarkStart w:id="933" w:name="_Ref190602877"/>
      <w:bookmarkStart w:id="934" w:name="_Toc450731595"/>
      <w:bookmarkStart w:id="935" w:name="_Toc451869856"/>
      <w:bookmarkStart w:id="936" w:name="_Toc451958265"/>
      <w:bookmarkStart w:id="937" w:name="_Toc455661078"/>
      <w:bookmarkStart w:id="938" w:name="_Toc11840014"/>
      <w:r w:rsidRPr="00E02CB3">
        <w:t>Presentazione delle proposte di contrattazione</w:t>
      </w:r>
      <w:bookmarkEnd w:id="931"/>
      <w:bookmarkEnd w:id="932"/>
      <w:bookmarkEnd w:id="933"/>
      <w:bookmarkEnd w:id="934"/>
      <w:bookmarkEnd w:id="935"/>
      <w:bookmarkEnd w:id="936"/>
      <w:bookmarkEnd w:id="937"/>
      <w:bookmarkEnd w:id="938"/>
    </w:p>
    <w:p w14:paraId="224804BF" w14:textId="77777777" w:rsidR="006B18A1" w:rsidRPr="00E02CB3" w:rsidRDefault="00332C8B" w:rsidP="009305B1">
      <w:pPr>
        <w:pStyle w:val="Articolo"/>
        <w:numPr>
          <w:ilvl w:val="0"/>
          <w:numId w:val="0"/>
        </w:numPr>
        <w:ind w:left="426"/>
      </w:pPr>
      <w:bookmarkStart w:id="939" w:name="_Toc449102418"/>
      <w:bookmarkStart w:id="940" w:name="_Toc11840015"/>
      <w:r w:rsidRPr="00E02CB3">
        <w:rPr>
          <w:rFonts w:cs="Arial"/>
          <w:bCs/>
          <w:iCs/>
          <w:szCs w:val="24"/>
        </w:rPr>
        <w:t>[abrogato]</w:t>
      </w:r>
      <w:bookmarkEnd w:id="939"/>
      <w:bookmarkEnd w:id="940"/>
    </w:p>
    <w:p w14:paraId="3FEAE19D" w14:textId="77777777" w:rsidR="006B18A1" w:rsidRPr="00E02CB3" w:rsidRDefault="006B18A1" w:rsidP="00365C78">
      <w:pPr>
        <w:rPr>
          <w:rFonts w:ascii="Arial" w:hAnsi="Arial" w:cs="Arial"/>
        </w:rPr>
      </w:pPr>
    </w:p>
    <w:p w14:paraId="30DE0FCA" w14:textId="77777777" w:rsidR="006B18A1" w:rsidRPr="00E02CB3" w:rsidRDefault="006B18A1" w:rsidP="00FA3FA4">
      <w:pPr>
        <w:pStyle w:val="Articolo"/>
        <w:tabs>
          <w:tab w:val="clear" w:pos="5977"/>
          <w:tab w:val="num" w:pos="426"/>
        </w:tabs>
        <w:ind w:left="426" w:firstLine="0"/>
        <w:rPr>
          <w:rFonts w:cs="Arial"/>
        </w:rPr>
      </w:pPr>
      <w:r w:rsidRPr="00E02CB3">
        <w:rPr>
          <w:b w:val="0"/>
          <w:i w:val="0"/>
        </w:rPr>
        <w:br/>
      </w:r>
      <w:bookmarkStart w:id="941" w:name="_Toc188785771"/>
      <w:bookmarkStart w:id="942" w:name="_Toc455661080"/>
      <w:bookmarkStart w:id="943" w:name="_Toc11840016"/>
      <w:r w:rsidRPr="00E02CB3">
        <w:t>Verifica delle proposte</w:t>
      </w:r>
      <w:bookmarkEnd w:id="941"/>
      <w:bookmarkEnd w:id="942"/>
      <w:bookmarkEnd w:id="943"/>
    </w:p>
    <w:p w14:paraId="5210845C" w14:textId="77777777" w:rsidR="006B18A1" w:rsidRPr="00E02CB3" w:rsidRDefault="00332C8B" w:rsidP="009305B1">
      <w:pPr>
        <w:pStyle w:val="Articolo"/>
        <w:numPr>
          <w:ilvl w:val="0"/>
          <w:numId w:val="0"/>
        </w:numPr>
        <w:ind w:left="426"/>
        <w:rPr>
          <w:rFonts w:cs="Arial"/>
        </w:rPr>
      </w:pPr>
      <w:bookmarkStart w:id="944" w:name="_Toc11840017"/>
      <w:r w:rsidRPr="00E02CB3">
        <w:rPr>
          <w:rFonts w:cs="Arial"/>
          <w:bCs/>
          <w:iCs/>
          <w:szCs w:val="24"/>
        </w:rPr>
        <w:t>[abrogato]</w:t>
      </w:r>
      <w:bookmarkEnd w:id="944"/>
    </w:p>
    <w:p w14:paraId="5EB29E4D" w14:textId="77777777" w:rsidR="00C1105E" w:rsidRPr="00E02CB3" w:rsidRDefault="00C1105E" w:rsidP="00365C78"/>
    <w:p w14:paraId="056FEADC" w14:textId="77777777" w:rsidR="006B18A1" w:rsidRPr="00E02CB3" w:rsidRDefault="006B18A1" w:rsidP="00365C78">
      <w:pPr>
        <w:rPr>
          <w:rFonts w:ascii="Arial" w:hAnsi="Arial" w:cs="Arial"/>
        </w:rPr>
      </w:pPr>
    </w:p>
    <w:p w14:paraId="3191A934" w14:textId="77777777" w:rsidR="006B18A1" w:rsidRPr="00E02CB3" w:rsidRDefault="006B18A1" w:rsidP="00FA3FA4">
      <w:pPr>
        <w:pStyle w:val="Articolo"/>
        <w:tabs>
          <w:tab w:val="clear" w:pos="5977"/>
          <w:tab w:val="num" w:pos="426"/>
        </w:tabs>
        <w:ind w:left="426" w:firstLine="0"/>
        <w:rPr>
          <w:rFonts w:cs="Arial"/>
        </w:rPr>
      </w:pPr>
      <w:r w:rsidRPr="00E02CB3">
        <w:rPr>
          <w:b w:val="0"/>
          <w:i w:val="0"/>
        </w:rPr>
        <w:br/>
      </w:r>
      <w:bookmarkStart w:id="945" w:name="_Toc188785772"/>
      <w:bookmarkStart w:id="946" w:name="_Ref190602767"/>
      <w:bookmarkStart w:id="947" w:name="_Toc455661082"/>
      <w:bookmarkStart w:id="948" w:name="_Toc11840018"/>
      <w:r w:rsidRPr="00E02CB3">
        <w:t>Esecuzione delle transazioni</w:t>
      </w:r>
      <w:bookmarkEnd w:id="945"/>
      <w:bookmarkEnd w:id="946"/>
      <w:bookmarkEnd w:id="947"/>
      <w:bookmarkEnd w:id="948"/>
    </w:p>
    <w:p w14:paraId="3C14FAF8" w14:textId="77777777" w:rsidR="006B18A1" w:rsidRPr="00E02CB3" w:rsidRDefault="00332C8B" w:rsidP="009305B1">
      <w:pPr>
        <w:pStyle w:val="Articolo"/>
        <w:numPr>
          <w:ilvl w:val="0"/>
          <w:numId w:val="0"/>
        </w:numPr>
        <w:ind w:left="426"/>
        <w:rPr>
          <w:rFonts w:cs="Arial"/>
        </w:rPr>
      </w:pPr>
      <w:bookmarkStart w:id="949" w:name="_Toc11840019"/>
      <w:r w:rsidRPr="00E02CB3">
        <w:rPr>
          <w:rFonts w:cs="Arial"/>
          <w:bCs/>
          <w:iCs/>
          <w:szCs w:val="24"/>
        </w:rPr>
        <w:t>[abrogato]</w:t>
      </w:r>
      <w:bookmarkEnd w:id="949"/>
    </w:p>
    <w:p w14:paraId="0BECD616" w14:textId="77777777" w:rsidR="006B18A1" w:rsidRPr="00E02CB3" w:rsidRDefault="006B18A1" w:rsidP="00365C78"/>
    <w:p w14:paraId="17DDC33D" w14:textId="77777777" w:rsidR="006B18A1" w:rsidRPr="00E02CB3" w:rsidRDefault="006B18A1" w:rsidP="00FA3FA4">
      <w:pPr>
        <w:pStyle w:val="Articolo"/>
        <w:tabs>
          <w:tab w:val="clear" w:pos="5977"/>
          <w:tab w:val="num" w:pos="426"/>
        </w:tabs>
        <w:ind w:left="426" w:firstLine="0"/>
        <w:rPr>
          <w:rFonts w:cs="Arial"/>
        </w:rPr>
      </w:pPr>
      <w:r w:rsidRPr="00E02CB3">
        <w:rPr>
          <w:b w:val="0"/>
          <w:i w:val="0"/>
        </w:rPr>
        <w:br/>
      </w:r>
      <w:bookmarkStart w:id="950" w:name="_Toc188785773"/>
      <w:bookmarkStart w:id="951" w:name="_Toc455661084"/>
      <w:bookmarkStart w:id="952" w:name="_Toc11840020"/>
      <w:r w:rsidRPr="00E02CB3">
        <w:t>Registrazione delle transazioni eseguite</w:t>
      </w:r>
      <w:bookmarkEnd w:id="950"/>
      <w:bookmarkEnd w:id="951"/>
      <w:bookmarkEnd w:id="952"/>
    </w:p>
    <w:p w14:paraId="3197CC4F" w14:textId="77777777" w:rsidR="00332C8B" w:rsidRPr="00E02CB3" w:rsidRDefault="00332C8B" w:rsidP="009305B1">
      <w:pPr>
        <w:pStyle w:val="Articolo"/>
        <w:numPr>
          <w:ilvl w:val="0"/>
          <w:numId w:val="0"/>
        </w:numPr>
        <w:ind w:left="426"/>
        <w:rPr>
          <w:rFonts w:cs="Arial"/>
        </w:rPr>
      </w:pPr>
      <w:bookmarkStart w:id="953" w:name="_Toc11840021"/>
      <w:r w:rsidRPr="00E02CB3">
        <w:rPr>
          <w:rFonts w:cs="Arial"/>
          <w:bCs/>
          <w:iCs/>
          <w:szCs w:val="24"/>
        </w:rPr>
        <w:t>[abrogato]</w:t>
      </w:r>
      <w:bookmarkEnd w:id="953"/>
    </w:p>
    <w:p w14:paraId="2785C1AD" w14:textId="77777777" w:rsidR="006B18A1" w:rsidRPr="00E02CB3" w:rsidRDefault="006B18A1" w:rsidP="00365C78">
      <w:pPr>
        <w:pStyle w:val="Pidipagina"/>
        <w:tabs>
          <w:tab w:val="clear" w:pos="4819"/>
          <w:tab w:val="clear" w:pos="9638"/>
        </w:tabs>
        <w:rPr>
          <w:rFonts w:ascii="Arial" w:hAnsi="Arial" w:cs="Arial"/>
        </w:rPr>
      </w:pPr>
    </w:p>
    <w:p w14:paraId="5163CE8E" w14:textId="77777777" w:rsidR="008A16CB" w:rsidRPr="00E02CB3" w:rsidRDefault="008A16CB" w:rsidP="00365C78">
      <w:pPr>
        <w:pStyle w:val="Pidipagina"/>
        <w:tabs>
          <w:tab w:val="clear" w:pos="4819"/>
          <w:tab w:val="clear" w:pos="9638"/>
        </w:tabs>
        <w:rPr>
          <w:rFonts w:ascii="Arial" w:hAnsi="Arial" w:cs="Arial"/>
          <w:b/>
        </w:rPr>
      </w:pPr>
    </w:p>
    <w:p w14:paraId="7CF80D13" w14:textId="77777777" w:rsidR="008A16CB" w:rsidRPr="00E02CB3" w:rsidRDefault="008A16CB" w:rsidP="00FA3FA4">
      <w:pPr>
        <w:pStyle w:val="Articolo"/>
        <w:tabs>
          <w:tab w:val="clear" w:pos="5977"/>
          <w:tab w:val="num" w:pos="426"/>
        </w:tabs>
        <w:ind w:left="426" w:firstLine="0"/>
        <w:rPr>
          <w:rFonts w:cs="Arial"/>
        </w:rPr>
      </w:pPr>
      <w:r w:rsidRPr="00E02CB3">
        <w:rPr>
          <w:b w:val="0"/>
          <w:i w:val="0"/>
        </w:rPr>
        <w:br/>
      </w:r>
      <w:bookmarkStart w:id="954" w:name="_Ref198984633"/>
      <w:bookmarkStart w:id="955" w:name="_Toc455661086"/>
      <w:bookmarkStart w:id="956" w:name="_Toc11840022"/>
      <w:r w:rsidRPr="00E02CB3">
        <w:t>Flussi informativi</w:t>
      </w:r>
      <w:bookmarkEnd w:id="954"/>
      <w:bookmarkEnd w:id="955"/>
      <w:bookmarkEnd w:id="956"/>
    </w:p>
    <w:p w14:paraId="531A9CE5" w14:textId="77777777" w:rsidR="00332C8B" w:rsidRPr="00E02CB3" w:rsidRDefault="00332C8B" w:rsidP="009305B1">
      <w:pPr>
        <w:pStyle w:val="Articolo"/>
        <w:numPr>
          <w:ilvl w:val="0"/>
          <w:numId w:val="0"/>
        </w:numPr>
        <w:ind w:left="426"/>
        <w:rPr>
          <w:rFonts w:cs="Arial"/>
        </w:rPr>
      </w:pPr>
      <w:bookmarkStart w:id="957" w:name="_Toc11840023"/>
      <w:r w:rsidRPr="00E02CB3">
        <w:rPr>
          <w:rFonts w:cs="Arial"/>
          <w:bCs/>
          <w:iCs/>
          <w:szCs w:val="24"/>
        </w:rPr>
        <w:t>[abrogato]</w:t>
      </w:r>
      <w:bookmarkEnd w:id="957"/>
    </w:p>
    <w:p w14:paraId="3F01D4EF" w14:textId="77777777" w:rsidR="006B18A1" w:rsidRPr="00E02CB3" w:rsidRDefault="006B18A1" w:rsidP="00365C78">
      <w:pPr>
        <w:pStyle w:val="Pidipagina"/>
        <w:tabs>
          <w:tab w:val="clear" w:pos="4819"/>
          <w:tab w:val="clear" w:pos="9638"/>
        </w:tabs>
        <w:rPr>
          <w:rFonts w:ascii="Arial" w:hAnsi="Arial" w:cs="Arial"/>
        </w:rPr>
      </w:pPr>
      <w:r w:rsidRPr="00E02CB3">
        <w:br w:type="page"/>
      </w:r>
    </w:p>
    <w:p w14:paraId="4452A333" w14:textId="77777777" w:rsidR="008A16CB" w:rsidRPr="00E02CB3" w:rsidRDefault="006B18A1" w:rsidP="00697318">
      <w:pPr>
        <w:pStyle w:val="Titolo4"/>
        <w:rPr>
          <w:i w:val="0"/>
        </w:rPr>
      </w:pPr>
      <w:bookmarkStart w:id="958" w:name="_Toc455661088"/>
      <w:bookmarkStart w:id="959" w:name="_Toc11840024"/>
      <w:bookmarkStart w:id="960" w:name="_Toc188785774"/>
      <w:r w:rsidRPr="00E02CB3">
        <w:rPr>
          <w:i w:val="0"/>
        </w:rPr>
        <w:lastRenderedPageBreak/>
        <w:t>CAPO III</w:t>
      </w:r>
      <w:r w:rsidR="00DF140F" w:rsidRPr="00E02CB3">
        <w:rPr>
          <w:i w:val="0"/>
        </w:rPr>
        <w:br/>
      </w:r>
      <w:r w:rsidR="008A16CB" w:rsidRPr="00E02CB3">
        <w:rPr>
          <w:i w:val="0"/>
        </w:rPr>
        <w:t>GARANZIE</w:t>
      </w:r>
      <w:bookmarkEnd w:id="958"/>
      <w:bookmarkEnd w:id="959"/>
    </w:p>
    <w:p w14:paraId="314BB538" w14:textId="77777777" w:rsidR="00332C8B" w:rsidRPr="00E02CB3" w:rsidRDefault="00332C8B" w:rsidP="009305B1">
      <w:pPr>
        <w:pStyle w:val="Titolo4"/>
        <w:rPr>
          <w:i w:val="0"/>
        </w:rPr>
      </w:pPr>
      <w:bookmarkStart w:id="961" w:name="_Toc11840025"/>
      <w:r w:rsidRPr="00E02CB3">
        <w:rPr>
          <w:i w:val="0"/>
        </w:rPr>
        <w:t>[abrogato]</w:t>
      </w:r>
      <w:bookmarkEnd w:id="961"/>
    </w:p>
    <w:p w14:paraId="4073E914" w14:textId="77777777" w:rsidR="008A16CB" w:rsidRPr="00E02CB3" w:rsidRDefault="008A16CB" w:rsidP="00365C78">
      <w:pPr>
        <w:pStyle w:val="Titolo4"/>
        <w:rPr>
          <w:i w:val="0"/>
        </w:rPr>
      </w:pPr>
    </w:p>
    <w:bookmarkEnd w:id="960"/>
    <w:p w14:paraId="39C185E6" w14:textId="77777777" w:rsidR="00382B13" w:rsidRPr="00E02CB3" w:rsidRDefault="00382B13" w:rsidP="00365C78">
      <w:pPr>
        <w:pStyle w:val="Titolo4"/>
      </w:pPr>
    </w:p>
    <w:p w14:paraId="503A9608" w14:textId="77777777" w:rsidR="006B18A1" w:rsidRPr="00E02CB3" w:rsidRDefault="006B18A1" w:rsidP="00FA3FA4">
      <w:pPr>
        <w:pStyle w:val="Articolo"/>
        <w:tabs>
          <w:tab w:val="clear" w:pos="5977"/>
          <w:tab w:val="num" w:pos="426"/>
        </w:tabs>
        <w:ind w:left="426" w:firstLine="0"/>
        <w:rPr>
          <w:rFonts w:cs="Arial"/>
        </w:rPr>
      </w:pPr>
      <w:r w:rsidRPr="00E02CB3">
        <w:rPr>
          <w:b w:val="0"/>
          <w:i w:val="0"/>
        </w:rPr>
        <w:br/>
      </w:r>
      <w:bookmarkStart w:id="962" w:name="_Ref198984719"/>
      <w:bookmarkStart w:id="963" w:name="_Toc455661090"/>
      <w:bookmarkStart w:id="964" w:name="_Toc11840026"/>
      <w:r w:rsidR="00AC6A3E" w:rsidRPr="00E02CB3">
        <w:t>Garanzie</w:t>
      </w:r>
      <w:bookmarkEnd w:id="962"/>
      <w:bookmarkEnd w:id="963"/>
      <w:bookmarkEnd w:id="964"/>
    </w:p>
    <w:p w14:paraId="729A83B3" w14:textId="77777777" w:rsidR="00332C8B" w:rsidRPr="00E02CB3" w:rsidRDefault="00332C8B" w:rsidP="009305B1">
      <w:pPr>
        <w:pStyle w:val="Articolo"/>
        <w:numPr>
          <w:ilvl w:val="0"/>
          <w:numId w:val="0"/>
        </w:numPr>
        <w:ind w:left="426"/>
        <w:rPr>
          <w:rFonts w:cs="Arial"/>
        </w:rPr>
      </w:pPr>
      <w:bookmarkStart w:id="965" w:name="_Toc11840027"/>
      <w:bookmarkStart w:id="966" w:name="_Ref190602701"/>
      <w:bookmarkStart w:id="967" w:name="_Ref198625963"/>
      <w:r w:rsidRPr="00E02CB3">
        <w:rPr>
          <w:rFonts w:cs="Arial"/>
          <w:bCs/>
          <w:iCs/>
          <w:szCs w:val="24"/>
        </w:rPr>
        <w:t>[abrogato]</w:t>
      </w:r>
      <w:bookmarkEnd w:id="965"/>
    </w:p>
    <w:bookmarkEnd w:id="966"/>
    <w:bookmarkEnd w:id="967"/>
    <w:p w14:paraId="2CBB5F37" w14:textId="77777777" w:rsidR="00345B3C" w:rsidRPr="00E02CB3" w:rsidRDefault="00345B3C" w:rsidP="00365C78"/>
    <w:p w14:paraId="2B409E1E" w14:textId="77777777" w:rsidR="008A16CB" w:rsidRPr="00E02CB3" w:rsidRDefault="008A16CB" w:rsidP="00365C78">
      <w:pPr>
        <w:pStyle w:val="Titolo4"/>
        <w:rPr>
          <w:i w:val="0"/>
        </w:rPr>
      </w:pPr>
    </w:p>
    <w:p w14:paraId="68FEB645" w14:textId="77777777" w:rsidR="009A784B" w:rsidRPr="00E02CB3" w:rsidRDefault="008A16CB" w:rsidP="00365C78">
      <w:pPr>
        <w:pStyle w:val="Titolo4"/>
        <w:rPr>
          <w:i w:val="0"/>
        </w:rPr>
      </w:pPr>
      <w:bookmarkStart w:id="968" w:name="_Toc455661092"/>
      <w:bookmarkStart w:id="969" w:name="_Toc11840028"/>
      <w:r w:rsidRPr="00E02CB3">
        <w:rPr>
          <w:i w:val="0"/>
        </w:rPr>
        <w:t>CAPO IV</w:t>
      </w:r>
      <w:r w:rsidR="00FD488C" w:rsidRPr="00E02CB3">
        <w:rPr>
          <w:i w:val="0"/>
        </w:rPr>
        <w:br/>
      </w:r>
      <w:r w:rsidRPr="00E02CB3">
        <w:rPr>
          <w:i w:val="0"/>
        </w:rPr>
        <w:t xml:space="preserve">FATTURAZIONE E </w:t>
      </w:r>
      <w:r w:rsidR="00083FB9" w:rsidRPr="00E02CB3">
        <w:rPr>
          <w:i w:val="0"/>
        </w:rPr>
        <w:t xml:space="preserve">REGOLAZIONE DEI </w:t>
      </w:r>
      <w:r w:rsidRPr="00E02CB3">
        <w:rPr>
          <w:i w:val="0"/>
        </w:rPr>
        <w:t xml:space="preserve">PAGAMENTI </w:t>
      </w:r>
      <w:r w:rsidR="00083FB9" w:rsidRPr="00E02CB3">
        <w:rPr>
          <w:i w:val="0"/>
        </w:rPr>
        <w:t>SUL</w:t>
      </w:r>
      <w:r w:rsidRPr="00E02CB3">
        <w:rPr>
          <w:i w:val="0"/>
        </w:rPr>
        <w:t xml:space="preserve"> M</w:t>
      </w:r>
      <w:r w:rsidR="00083FB9" w:rsidRPr="00E02CB3">
        <w:rPr>
          <w:i w:val="0"/>
        </w:rPr>
        <w:t>CV</w:t>
      </w:r>
      <w:bookmarkEnd w:id="968"/>
      <w:bookmarkEnd w:id="969"/>
    </w:p>
    <w:p w14:paraId="0EA358F3" w14:textId="77777777" w:rsidR="00332C8B" w:rsidRPr="00E02CB3" w:rsidRDefault="00332C8B" w:rsidP="009305B1">
      <w:pPr>
        <w:pStyle w:val="Titolo4"/>
        <w:rPr>
          <w:i w:val="0"/>
        </w:rPr>
      </w:pPr>
      <w:bookmarkStart w:id="970" w:name="_Toc11840029"/>
      <w:r w:rsidRPr="00E02CB3">
        <w:rPr>
          <w:i w:val="0"/>
        </w:rPr>
        <w:t>[abrogato]</w:t>
      </w:r>
      <w:bookmarkEnd w:id="970"/>
    </w:p>
    <w:p w14:paraId="2B981AA0" w14:textId="77777777" w:rsidR="008A16CB" w:rsidRPr="00E02CB3" w:rsidRDefault="008A16CB" w:rsidP="00365C78">
      <w:pPr>
        <w:pStyle w:val="Pidipagina"/>
        <w:tabs>
          <w:tab w:val="clear" w:pos="4819"/>
          <w:tab w:val="clear" w:pos="9638"/>
        </w:tabs>
        <w:rPr>
          <w:rFonts w:ascii="Arial" w:hAnsi="Arial" w:cs="Arial"/>
          <w:b/>
        </w:rPr>
      </w:pPr>
    </w:p>
    <w:p w14:paraId="05423662" w14:textId="77777777" w:rsidR="008A16CB" w:rsidRPr="00E02CB3" w:rsidRDefault="008A16CB" w:rsidP="00365C78">
      <w:pPr>
        <w:pStyle w:val="Pidipagina"/>
        <w:tabs>
          <w:tab w:val="clear" w:pos="4819"/>
          <w:tab w:val="clear" w:pos="9638"/>
        </w:tabs>
        <w:rPr>
          <w:rFonts w:ascii="Arial" w:hAnsi="Arial" w:cs="Arial"/>
          <w:b/>
        </w:rPr>
      </w:pPr>
    </w:p>
    <w:p w14:paraId="582D014D" w14:textId="77777777" w:rsidR="00315ADD" w:rsidRPr="00E02CB3" w:rsidRDefault="00315ADD" w:rsidP="00605BB6">
      <w:pPr>
        <w:pStyle w:val="Titolo4"/>
        <w:rPr>
          <w:i w:val="0"/>
        </w:rPr>
      </w:pPr>
      <w:bookmarkStart w:id="971" w:name="_Toc455661094"/>
      <w:bookmarkStart w:id="972" w:name="_Toc11840030"/>
      <w:r w:rsidRPr="00E02CB3">
        <w:rPr>
          <w:i w:val="0"/>
        </w:rPr>
        <w:t>SEZIONE I</w:t>
      </w:r>
      <w:r w:rsidR="00FD488C" w:rsidRPr="00E02CB3">
        <w:rPr>
          <w:i w:val="0"/>
        </w:rPr>
        <w:br/>
      </w:r>
      <w:r w:rsidRPr="00E02CB3">
        <w:rPr>
          <w:i w:val="0"/>
        </w:rPr>
        <w:t>FATTURAZIONE</w:t>
      </w:r>
      <w:r w:rsidR="00083FB9" w:rsidRPr="00E02CB3">
        <w:rPr>
          <w:i w:val="0"/>
        </w:rPr>
        <w:t xml:space="preserve"> SUL MCV</w:t>
      </w:r>
      <w:bookmarkEnd w:id="971"/>
      <w:bookmarkEnd w:id="972"/>
    </w:p>
    <w:p w14:paraId="5197CD8C" w14:textId="77777777" w:rsidR="00332C8B" w:rsidRPr="00E02CB3" w:rsidRDefault="00332C8B" w:rsidP="009305B1">
      <w:pPr>
        <w:pStyle w:val="Titolo4"/>
        <w:rPr>
          <w:i w:val="0"/>
        </w:rPr>
      </w:pPr>
      <w:bookmarkStart w:id="973" w:name="_Toc11840031"/>
      <w:r w:rsidRPr="00E02CB3">
        <w:rPr>
          <w:i w:val="0"/>
        </w:rPr>
        <w:t>[abrogata]</w:t>
      </w:r>
      <w:bookmarkEnd w:id="973"/>
    </w:p>
    <w:p w14:paraId="47B56740" w14:textId="77777777" w:rsidR="00332C8B" w:rsidRPr="00E02CB3" w:rsidRDefault="00332C8B" w:rsidP="00FA3FA4"/>
    <w:p w14:paraId="1546D19A" w14:textId="77777777" w:rsidR="00382B13" w:rsidRPr="00E02CB3" w:rsidRDefault="00382B13" w:rsidP="00365C78">
      <w:pPr>
        <w:jc w:val="center"/>
      </w:pPr>
    </w:p>
    <w:p w14:paraId="58E3C222" w14:textId="77777777" w:rsidR="00315ADD" w:rsidRPr="00E02CB3" w:rsidRDefault="002D4A41" w:rsidP="00B13F86">
      <w:pPr>
        <w:pStyle w:val="Articolo"/>
        <w:tabs>
          <w:tab w:val="clear" w:pos="5977"/>
          <w:tab w:val="num" w:pos="426"/>
        </w:tabs>
        <w:ind w:left="426" w:firstLine="0"/>
      </w:pPr>
      <w:r w:rsidRPr="00E02CB3">
        <w:br/>
      </w:r>
      <w:bookmarkStart w:id="974" w:name="_Toc455661096"/>
      <w:bookmarkStart w:id="975" w:name="_Toc11840032"/>
      <w:r w:rsidR="00315ADD" w:rsidRPr="00E02CB3">
        <w:t>Periodo di fatturazione</w:t>
      </w:r>
      <w:bookmarkEnd w:id="974"/>
      <w:bookmarkEnd w:id="975"/>
    </w:p>
    <w:p w14:paraId="349B6D3E" w14:textId="77777777" w:rsidR="00332C8B" w:rsidRPr="00E02CB3" w:rsidRDefault="00332C8B" w:rsidP="009305B1">
      <w:pPr>
        <w:pStyle w:val="Articolo"/>
        <w:numPr>
          <w:ilvl w:val="0"/>
          <w:numId w:val="0"/>
        </w:numPr>
        <w:ind w:left="426"/>
        <w:rPr>
          <w:rFonts w:cs="Arial"/>
        </w:rPr>
      </w:pPr>
      <w:bookmarkStart w:id="976" w:name="_Toc11840033"/>
      <w:r w:rsidRPr="00E02CB3">
        <w:rPr>
          <w:rFonts w:cs="Arial"/>
          <w:bCs/>
          <w:iCs/>
          <w:szCs w:val="24"/>
        </w:rPr>
        <w:t>[abrogato]</w:t>
      </w:r>
      <w:bookmarkEnd w:id="976"/>
    </w:p>
    <w:p w14:paraId="49BAA3A9" w14:textId="77777777" w:rsidR="00315ADD" w:rsidRPr="00E02CB3" w:rsidRDefault="00315ADD" w:rsidP="00365C78">
      <w:pPr>
        <w:pStyle w:val="Testonormale"/>
      </w:pPr>
    </w:p>
    <w:p w14:paraId="182576D2" w14:textId="77777777" w:rsidR="004964B8" w:rsidRPr="00E02CB3" w:rsidRDefault="002D4A41" w:rsidP="00365C78">
      <w:pPr>
        <w:pStyle w:val="Articolo"/>
        <w:tabs>
          <w:tab w:val="clear" w:pos="5977"/>
          <w:tab w:val="num" w:pos="426"/>
        </w:tabs>
        <w:ind w:left="426" w:firstLine="0"/>
      </w:pPr>
      <w:r w:rsidRPr="00E02CB3">
        <w:br/>
      </w:r>
      <w:bookmarkStart w:id="977" w:name="_Toc455661098"/>
      <w:bookmarkStart w:id="978" w:name="_Toc11840034"/>
      <w:r w:rsidRPr="00E02CB3">
        <w:t>Fatturazione</w:t>
      </w:r>
      <w:bookmarkEnd w:id="977"/>
      <w:bookmarkEnd w:id="978"/>
    </w:p>
    <w:p w14:paraId="704C0365" w14:textId="77777777" w:rsidR="00332C8B" w:rsidRPr="00E02CB3" w:rsidRDefault="00332C8B" w:rsidP="009305B1">
      <w:pPr>
        <w:pStyle w:val="Articolo"/>
        <w:numPr>
          <w:ilvl w:val="0"/>
          <w:numId w:val="0"/>
        </w:numPr>
        <w:ind w:left="426"/>
        <w:rPr>
          <w:rFonts w:cs="Arial"/>
        </w:rPr>
      </w:pPr>
      <w:bookmarkStart w:id="979" w:name="_Toc11840035"/>
      <w:bookmarkStart w:id="980" w:name="_Ref198630470"/>
      <w:r w:rsidRPr="00E02CB3">
        <w:rPr>
          <w:rFonts w:cs="Arial"/>
          <w:bCs/>
          <w:iCs/>
          <w:szCs w:val="24"/>
        </w:rPr>
        <w:t>[abrogato]</w:t>
      </w:r>
      <w:bookmarkEnd w:id="979"/>
    </w:p>
    <w:bookmarkEnd w:id="980"/>
    <w:p w14:paraId="2F2B20DE" w14:textId="77777777" w:rsidR="008E55B5" w:rsidRPr="00E02CB3" w:rsidRDefault="008E55B5" w:rsidP="00365C78"/>
    <w:p w14:paraId="2498C323" w14:textId="77777777" w:rsidR="00F26F39" w:rsidRPr="00E02CB3" w:rsidRDefault="00F26F39" w:rsidP="00365C78"/>
    <w:p w14:paraId="1382CB11" w14:textId="77777777" w:rsidR="00083FB9" w:rsidRPr="00E02CB3" w:rsidRDefault="00083FB9" w:rsidP="00605BB6">
      <w:pPr>
        <w:pStyle w:val="Titolo4"/>
        <w:rPr>
          <w:i w:val="0"/>
        </w:rPr>
      </w:pPr>
      <w:bookmarkStart w:id="981" w:name="_Toc455661100"/>
      <w:bookmarkStart w:id="982" w:name="_Toc11840036"/>
      <w:r w:rsidRPr="00E02CB3">
        <w:rPr>
          <w:i w:val="0"/>
        </w:rPr>
        <w:t>SEZIONE I</w:t>
      </w:r>
      <w:r w:rsidR="004964B8" w:rsidRPr="00E02CB3">
        <w:rPr>
          <w:i w:val="0"/>
        </w:rPr>
        <w:t>I</w:t>
      </w:r>
      <w:r w:rsidR="00FD488C" w:rsidRPr="00E02CB3">
        <w:rPr>
          <w:i w:val="0"/>
        </w:rPr>
        <w:br/>
      </w:r>
      <w:r w:rsidR="004964B8" w:rsidRPr="00E02CB3">
        <w:rPr>
          <w:i w:val="0"/>
        </w:rPr>
        <w:t>REGOLAZIONE DEI PAGAMENTI</w:t>
      </w:r>
      <w:r w:rsidRPr="00E02CB3">
        <w:rPr>
          <w:i w:val="0"/>
        </w:rPr>
        <w:t xml:space="preserve"> SUL MCV</w:t>
      </w:r>
      <w:bookmarkEnd w:id="981"/>
      <w:bookmarkEnd w:id="982"/>
    </w:p>
    <w:p w14:paraId="1BB50B3E" w14:textId="77777777" w:rsidR="00332C8B" w:rsidRPr="00E02CB3" w:rsidRDefault="001F546B" w:rsidP="009305B1">
      <w:pPr>
        <w:pStyle w:val="Titolo4"/>
        <w:rPr>
          <w:i w:val="0"/>
        </w:rPr>
      </w:pPr>
      <w:bookmarkStart w:id="983" w:name="_Toc11840037"/>
      <w:r w:rsidRPr="00E02CB3">
        <w:rPr>
          <w:i w:val="0"/>
        </w:rPr>
        <w:t>[abrogata</w:t>
      </w:r>
      <w:r w:rsidR="00332C8B" w:rsidRPr="00E02CB3">
        <w:rPr>
          <w:i w:val="0"/>
        </w:rPr>
        <w:t>]</w:t>
      </w:r>
      <w:bookmarkEnd w:id="983"/>
    </w:p>
    <w:p w14:paraId="0B7D089E" w14:textId="77777777" w:rsidR="00083FB9" w:rsidRPr="00E02CB3" w:rsidRDefault="00083FB9" w:rsidP="00365C78"/>
    <w:p w14:paraId="56C046A0" w14:textId="77777777" w:rsidR="002D4A41" w:rsidRPr="00E02CB3" w:rsidRDefault="002D4A41" w:rsidP="00365C78">
      <w:pPr>
        <w:pStyle w:val="Titolo2"/>
        <w:numPr>
          <w:ilvl w:val="0"/>
          <w:numId w:val="0"/>
        </w:numPr>
        <w:ind w:left="708"/>
        <w:jc w:val="both"/>
        <w:rPr>
          <w:b w:val="0"/>
          <w:i w:val="0"/>
        </w:rPr>
      </w:pPr>
    </w:p>
    <w:p w14:paraId="29624EEE" w14:textId="77777777" w:rsidR="00733645" w:rsidRPr="00E02CB3" w:rsidRDefault="006B18A1" w:rsidP="00365C78">
      <w:pPr>
        <w:pStyle w:val="Articolo"/>
        <w:tabs>
          <w:tab w:val="clear" w:pos="5977"/>
          <w:tab w:val="num" w:pos="426"/>
        </w:tabs>
        <w:ind w:left="426" w:firstLine="0"/>
      </w:pPr>
      <w:r w:rsidRPr="00E02CB3">
        <w:rPr>
          <w:b w:val="0"/>
          <w:i w:val="0"/>
        </w:rPr>
        <w:br/>
      </w:r>
      <w:bookmarkStart w:id="984" w:name="_Ref198637663"/>
      <w:bookmarkStart w:id="985" w:name="_Toc455661102"/>
      <w:bookmarkStart w:id="986" w:name="_Toc11840038"/>
      <w:bookmarkStart w:id="987" w:name="_Toc188785777"/>
      <w:bookmarkStart w:id="988" w:name="_Ref190602675"/>
      <w:bookmarkStart w:id="989" w:name="_Ref190603063"/>
      <w:r w:rsidR="00733645" w:rsidRPr="00E02CB3">
        <w:t>Pagamenti degli operatori nei confronti del GME</w:t>
      </w:r>
      <w:bookmarkEnd w:id="984"/>
      <w:bookmarkEnd w:id="985"/>
      <w:bookmarkEnd w:id="986"/>
    </w:p>
    <w:p w14:paraId="3B7ABC08" w14:textId="77777777" w:rsidR="00332C8B" w:rsidRPr="00E02CB3" w:rsidRDefault="00332C8B" w:rsidP="009305B1">
      <w:pPr>
        <w:pStyle w:val="Articolo"/>
        <w:numPr>
          <w:ilvl w:val="0"/>
          <w:numId w:val="0"/>
        </w:numPr>
        <w:ind w:left="426"/>
        <w:rPr>
          <w:rFonts w:cs="Arial"/>
        </w:rPr>
      </w:pPr>
      <w:bookmarkStart w:id="990" w:name="_Toc11840039"/>
      <w:r w:rsidRPr="00E02CB3">
        <w:rPr>
          <w:rFonts w:cs="Arial"/>
          <w:bCs/>
          <w:iCs/>
          <w:szCs w:val="24"/>
        </w:rPr>
        <w:t>[abrogato]</w:t>
      </w:r>
      <w:bookmarkEnd w:id="990"/>
    </w:p>
    <w:p w14:paraId="6E8C41E4" w14:textId="77777777" w:rsidR="00733645" w:rsidRPr="00E02CB3" w:rsidRDefault="00733645" w:rsidP="00365C78">
      <w:pPr>
        <w:pStyle w:val="Testonormale"/>
      </w:pPr>
    </w:p>
    <w:p w14:paraId="15C8B081" w14:textId="77777777" w:rsidR="008033BF" w:rsidRPr="00E02CB3" w:rsidRDefault="008033BF" w:rsidP="00365C78">
      <w:pPr>
        <w:pStyle w:val="Testonormale"/>
      </w:pPr>
    </w:p>
    <w:p w14:paraId="4F281543" w14:textId="77777777" w:rsidR="006B18A1" w:rsidRPr="00E02CB3" w:rsidRDefault="008033BF" w:rsidP="00FA3FA4">
      <w:pPr>
        <w:pStyle w:val="Articolo"/>
        <w:tabs>
          <w:tab w:val="clear" w:pos="5977"/>
          <w:tab w:val="num" w:pos="426"/>
        </w:tabs>
        <w:ind w:left="426" w:firstLine="0"/>
        <w:rPr>
          <w:rFonts w:cs="Arial"/>
        </w:rPr>
      </w:pPr>
      <w:r w:rsidRPr="00E02CB3">
        <w:rPr>
          <w:b w:val="0"/>
          <w:i w:val="0"/>
        </w:rPr>
        <w:br/>
      </w:r>
      <w:bookmarkStart w:id="991" w:name="_Toc455661104"/>
      <w:bookmarkStart w:id="992" w:name="_Toc11840040"/>
      <w:r w:rsidRPr="00E02CB3">
        <w:t>Pagamenti del GME nei confronti degli operatori</w:t>
      </w:r>
      <w:bookmarkEnd w:id="987"/>
      <w:bookmarkEnd w:id="988"/>
      <w:bookmarkEnd w:id="989"/>
      <w:bookmarkEnd w:id="991"/>
      <w:bookmarkEnd w:id="992"/>
    </w:p>
    <w:p w14:paraId="4FC4815B" w14:textId="77777777" w:rsidR="001F546B" w:rsidRPr="00E02CB3" w:rsidRDefault="001F546B" w:rsidP="009305B1">
      <w:pPr>
        <w:pStyle w:val="Articolo"/>
        <w:numPr>
          <w:ilvl w:val="0"/>
          <w:numId w:val="0"/>
        </w:numPr>
        <w:ind w:left="426"/>
        <w:rPr>
          <w:rFonts w:cs="Arial"/>
        </w:rPr>
      </w:pPr>
      <w:bookmarkStart w:id="993" w:name="_Toc11840041"/>
      <w:r w:rsidRPr="00E02CB3">
        <w:rPr>
          <w:rFonts w:cs="Arial"/>
          <w:bCs/>
          <w:iCs/>
          <w:szCs w:val="24"/>
        </w:rPr>
        <w:t>[abrogato]</w:t>
      </w:r>
      <w:bookmarkEnd w:id="993"/>
    </w:p>
    <w:p w14:paraId="40A36DFB" w14:textId="77777777" w:rsidR="006B18A1" w:rsidRPr="00E02CB3" w:rsidRDefault="006B18A1" w:rsidP="00365C78"/>
    <w:p w14:paraId="58BEFB91" w14:textId="77777777" w:rsidR="006B18A1" w:rsidRPr="00E02CB3" w:rsidRDefault="006B18A1" w:rsidP="00365C78"/>
    <w:p w14:paraId="31C5CB29" w14:textId="77777777" w:rsidR="006B18A1" w:rsidRPr="00E02CB3" w:rsidRDefault="006B18A1" w:rsidP="00365C78">
      <w:pPr>
        <w:pStyle w:val="Titolo2"/>
        <w:numPr>
          <w:ilvl w:val="0"/>
          <w:numId w:val="0"/>
        </w:numPr>
        <w:jc w:val="both"/>
        <w:rPr>
          <w:b w:val="0"/>
          <w:bCs w:val="0"/>
          <w:i w:val="0"/>
          <w:iCs w:val="0"/>
        </w:rPr>
      </w:pPr>
    </w:p>
    <w:p w14:paraId="0C0FA370" w14:textId="77777777" w:rsidR="006B18A1" w:rsidRPr="00E02CB3" w:rsidRDefault="006B18A1" w:rsidP="00365C78">
      <w:pPr>
        <w:pStyle w:val="Titolo2"/>
        <w:numPr>
          <w:ilvl w:val="0"/>
          <w:numId w:val="0"/>
        </w:numPr>
        <w:jc w:val="both"/>
        <w:rPr>
          <w:b w:val="0"/>
          <w:bCs w:val="0"/>
          <w:i w:val="0"/>
          <w:iCs w:val="0"/>
        </w:rPr>
      </w:pPr>
    </w:p>
    <w:p w14:paraId="4EFDB45D" w14:textId="77777777" w:rsidR="00C9653A" w:rsidRPr="00E02CB3" w:rsidRDefault="006B18A1" w:rsidP="00365C78">
      <w:r w:rsidRPr="00E02CB3">
        <w:br w:type="page"/>
      </w:r>
    </w:p>
    <w:p w14:paraId="75FD21DC" w14:textId="77777777" w:rsidR="00C9653A" w:rsidRPr="00E02CB3" w:rsidRDefault="00C9653A" w:rsidP="00365C78">
      <w:pPr>
        <w:pStyle w:val="Titolo2"/>
        <w:numPr>
          <w:ilvl w:val="0"/>
          <w:numId w:val="0"/>
        </w:numPr>
        <w:jc w:val="both"/>
        <w:rPr>
          <w:bCs w:val="0"/>
          <w:i w:val="0"/>
          <w:iCs w:val="0"/>
        </w:rPr>
      </w:pPr>
    </w:p>
    <w:p w14:paraId="0B08D91B" w14:textId="77777777" w:rsidR="00C9653A" w:rsidRPr="00E02CB3" w:rsidRDefault="00C9653A" w:rsidP="00365C78">
      <w:pPr>
        <w:pStyle w:val="Titolo1"/>
        <w:rPr>
          <w:iCs/>
        </w:rPr>
      </w:pPr>
      <w:bookmarkStart w:id="994" w:name="_Toc59534331"/>
      <w:bookmarkStart w:id="995" w:name="_Toc104270239"/>
      <w:bookmarkStart w:id="996" w:name="_Toc11840042"/>
      <w:r w:rsidRPr="00E02CB3">
        <w:rPr>
          <w:iCs/>
        </w:rPr>
        <w:t xml:space="preserve">TITOLO </w:t>
      </w:r>
      <w:r w:rsidR="00A431CC" w:rsidRPr="00E02CB3">
        <w:rPr>
          <w:iCs/>
        </w:rPr>
        <w:t>VI</w:t>
      </w:r>
      <w:r w:rsidR="00FD1EB3" w:rsidRPr="00E02CB3">
        <w:rPr>
          <w:iCs/>
        </w:rPr>
        <w:t>I</w:t>
      </w:r>
      <w:r w:rsidRPr="00E02CB3">
        <w:rPr>
          <w:iCs/>
        </w:rPr>
        <w:br/>
      </w:r>
      <w:r w:rsidR="00CC5C2D" w:rsidRPr="00E02CB3">
        <w:rPr>
          <w:iCs/>
        </w:rPr>
        <w:t>MISURE DISCIPLINARI</w:t>
      </w:r>
      <w:r w:rsidRPr="00E02CB3">
        <w:rPr>
          <w:iCs/>
        </w:rPr>
        <w:t>, CONTESTAZIONI E CONTROVERSIE</w:t>
      </w:r>
      <w:bookmarkEnd w:id="994"/>
      <w:bookmarkEnd w:id="995"/>
      <w:r w:rsidR="000D0445" w:rsidRPr="00E02CB3">
        <w:rPr>
          <w:iCs/>
        </w:rPr>
        <w:t xml:space="preserve"> </w:t>
      </w:r>
      <w:r w:rsidR="000D0445" w:rsidRPr="00E02CB3">
        <w:t>SUL MERCATO</w:t>
      </w:r>
      <w:bookmarkEnd w:id="996"/>
      <w:r w:rsidRPr="00E02CB3">
        <w:rPr>
          <w:iCs/>
        </w:rPr>
        <w:br/>
      </w:r>
    </w:p>
    <w:p w14:paraId="6D7D8EBD" w14:textId="77777777" w:rsidR="00C9653A" w:rsidRPr="00E02CB3" w:rsidRDefault="00C9653A" w:rsidP="00365C78">
      <w:pPr>
        <w:pStyle w:val="Titolo1"/>
        <w:rPr>
          <w:iCs/>
        </w:rPr>
      </w:pPr>
    </w:p>
    <w:p w14:paraId="04D9CFC4" w14:textId="77777777" w:rsidR="00C9653A" w:rsidRPr="00E02CB3" w:rsidRDefault="00C9653A" w:rsidP="00365C78">
      <w:pPr>
        <w:pStyle w:val="Titolo4"/>
        <w:rPr>
          <w:b w:val="0"/>
          <w:i w:val="0"/>
        </w:rPr>
      </w:pPr>
      <w:bookmarkStart w:id="997" w:name="_Toc59534332"/>
      <w:bookmarkStart w:id="998" w:name="_Toc104270240"/>
      <w:bookmarkStart w:id="999" w:name="_Toc11840043"/>
      <w:r w:rsidRPr="00E02CB3">
        <w:rPr>
          <w:i w:val="0"/>
        </w:rPr>
        <w:t>CAPO I</w:t>
      </w:r>
      <w:r w:rsidRPr="00E02CB3">
        <w:rPr>
          <w:i w:val="0"/>
        </w:rPr>
        <w:br/>
        <w:t xml:space="preserve">VIOLAZIONI E </w:t>
      </w:r>
      <w:bookmarkEnd w:id="997"/>
      <w:bookmarkEnd w:id="998"/>
      <w:r w:rsidR="00CC5C2D" w:rsidRPr="00E02CB3">
        <w:rPr>
          <w:i w:val="0"/>
        </w:rPr>
        <w:t>MISURE DISCIPLINARI</w:t>
      </w:r>
      <w:bookmarkEnd w:id="999"/>
      <w:r w:rsidR="00CC5C2D" w:rsidRPr="00E02CB3">
        <w:rPr>
          <w:b w:val="0"/>
          <w:i w:val="0"/>
        </w:rPr>
        <w:t xml:space="preserve"> </w:t>
      </w:r>
      <w:r w:rsidRPr="00E02CB3">
        <w:rPr>
          <w:b w:val="0"/>
          <w:i w:val="0"/>
        </w:rPr>
        <w:br/>
      </w:r>
    </w:p>
    <w:p w14:paraId="33044348" w14:textId="77777777" w:rsidR="00C9653A" w:rsidRPr="00E02CB3" w:rsidRDefault="00C9653A" w:rsidP="00365C78">
      <w:pPr>
        <w:jc w:val="center"/>
        <w:rPr>
          <w:rFonts w:ascii="Arial" w:hAnsi="Arial" w:cs="Arial"/>
          <w:bCs/>
          <w:iCs/>
        </w:rPr>
      </w:pPr>
    </w:p>
    <w:p w14:paraId="4595FA05" w14:textId="77777777" w:rsidR="00C9653A" w:rsidRPr="00E02CB3" w:rsidRDefault="00C9653A" w:rsidP="00FA3FA4">
      <w:pPr>
        <w:pStyle w:val="Articolo"/>
        <w:tabs>
          <w:tab w:val="clear" w:pos="5977"/>
          <w:tab w:val="num" w:pos="426"/>
        </w:tabs>
        <w:ind w:left="426" w:firstLine="0"/>
        <w:rPr>
          <w:rFonts w:cs="Arial"/>
        </w:rPr>
      </w:pPr>
      <w:r w:rsidRPr="00E02CB3">
        <w:rPr>
          <w:b w:val="0"/>
          <w:i w:val="0"/>
        </w:rPr>
        <w:br/>
      </w:r>
      <w:bookmarkStart w:id="1000" w:name="_Ref59416099"/>
      <w:bookmarkStart w:id="1001" w:name="_Toc59534333"/>
      <w:bookmarkStart w:id="1002" w:name="_Toc104270241"/>
      <w:bookmarkStart w:id="1003" w:name="_Toc11840044"/>
      <w:r w:rsidRPr="00E02CB3">
        <w:t>Violazioni della Disciplina e delle DTF</w:t>
      </w:r>
      <w:bookmarkEnd w:id="1000"/>
      <w:bookmarkEnd w:id="1001"/>
      <w:bookmarkEnd w:id="1002"/>
      <w:bookmarkEnd w:id="1003"/>
      <w:r w:rsidRPr="00E02CB3">
        <w:br/>
      </w:r>
    </w:p>
    <w:p w14:paraId="25A57BFE" w14:textId="77777777" w:rsidR="00C9653A" w:rsidRPr="00E02CB3" w:rsidRDefault="00C9653A" w:rsidP="00365C78">
      <w:pPr>
        <w:pStyle w:val="Titolo2"/>
        <w:tabs>
          <w:tab w:val="num" w:pos="720"/>
        </w:tabs>
        <w:ind w:left="720" w:hanging="720"/>
        <w:jc w:val="both"/>
        <w:rPr>
          <w:b w:val="0"/>
          <w:bCs w:val="0"/>
          <w:i w:val="0"/>
          <w:iCs w:val="0"/>
        </w:rPr>
      </w:pPr>
      <w:r w:rsidRPr="00E02CB3">
        <w:rPr>
          <w:b w:val="0"/>
          <w:bCs w:val="0"/>
          <w:i w:val="0"/>
          <w:iCs w:val="0"/>
        </w:rPr>
        <w:t>Sono considerate violazioni della Disciplina e delle DTF i seguenti comportamenti:</w:t>
      </w:r>
    </w:p>
    <w:p w14:paraId="58928182" w14:textId="77777777" w:rsidR="00C9653A" w:rsidRPr="00E02CB3" w:rsidRDefault="00C9653A" w:rsidP="00365C78">
      <w:pPr>
        <w:pStyle w:val="Titolo2"/>
        <w:numPr>
          <w:ilvl w:val="0"/>
          <w:numId w:val="43"/>
        </w:numPr>
        <w:jc w:val="both"/>
        <w:rPr>
          <w:b w:val="0"/>
          <w:bCs w:val="0"/>
          <w:i w:val="0"/>
          <w:iCs w:val="0"/>
        </w:rPr>
      </w:pPr>
      <w:r w:rsidRPr="00E02CB3">
        <w:rPr>
          <w:b w:val="0"/>
          <w:bCs w:val="0"/>
          <w:i w:val="0"/>
          <w:iCs w:val="0"/>
        </w:rPr>
        <w:t>la negligenza, l’imprudenza e l’imperizia nell’utilizzo dei sistemi di comunicazione e di invio delle offerte;</w:t>
      </w:r>
    </w:p>
    <w:p w14:paraId="077F47F3" w14:textId="77777777" w:rsidR="00C9653A" w:rsidRPr="00E02CB3" w:rsidRDefault="00C9653A" w:rsidP="00365C78">
      <w:pPr>
        <w:pStyle w:val="Titolo2"/>
        <w:numPr>
          <w:ilvl w:val="0"/>
          <w:numId w:val="43"/>
        </w:numPr>
        <w:jc w:val="both"/>
        <w:rPr>
          <w:b w:val="0"/>
          <w:bCs w:val="0"/>
          <w:i w:val="0"/>
          <w:iCs w:val="0"/>
        </w:rPr>
      </w:pPr>
      <w:r w:rsidRPr="00E02CB3">
        <w:rPr>
          <w:b w:val="0"/>
          <w:bCs w:val="0"/>
          <w:i w:val="0"/>
          <w:iCs w:val="0"/>
        </w:rPr>
        <w:t>il ricorso pretestuoso allo strumento delle contestazioni di cui a</w:t>
      </w:r>
      <w:r w:rsidR="007560C9" w:rsidRPr="00E02CB3">
        <w:rPr>
          <w:b w:val="0"/>
          <w:bCs w:val="0"/>
          <w:i w:val="0"/>
          <w:iCs w:val="0"/>
        </w:rPr>
        <w:t>l</w:t>
      </w:r>
      <w:r w:rsidRPr="00E02CB3">
        <w:rPr>
          <w:b w:val="0"/>
          <w:bCs w:val="0"/>
          <w:i w:val="0"/>
          <w:iCs w:val="0"/>
        </w:rPr>
        <w:t xml:space="preserve"> successiv</w:t>
      </w:r>
      <w:r w:rsidR="007560C9" w:rsidRPr="00E02CB3">
        <w:rPr>
          <w:b w:val="0"/>
          <w:bCs w:val="0"/>
          <w:i w:val="0"/>
          <w:iCs w:val="0"/>
        </w:rPr>
        <w:t>o</w:t>
      </w:r>
      <w:r w:rsidRPr="00E02CB3">
        <w:rPr>
          <w:b w:val="0"/>
          <w:bCs w:val="0"/>
          <w:i w:val="0"/>
          <w:iCs w:val="0"/>
        </w:rPr>
        <w:t xml:space="preserve"> Cap</w:t>
      </w:r>
      <w:r w:rsidR="007560C9" w:rsidRPr="00E02CB3">
        <w:rPr>
          <w:b w:val="0"/>
          <w:bCs w:val="0"/>
          <w:i w:val="0"/>
          <w:iCs w:val="0"/>
        </w:rPr>
        <w:t>o</w:t>
      </w:r>
      <w:r w:rsidRPr="00E02CB3">
        <w:rPr>
          <w:b w:val="0"/>
          <w:bCs w:val="0"/>
          <w:i w:val="0"/>
          <w:iCs w:val="0"/>
        </w:rPr>
        <w:t xml:space="preserve"> II del presente Titolo;</w:t>
      </w:r>
    </w:p>
    <w:p w14:paraId="38F7E216" w14:textId="77777777" w:rsidR="00C9653A" w:rsidRPr="00E02CB3" w:rsidRDefault="00C9653A" w:rsidP="00365C78">
      <w:pPr>
        <w:pStyle w:val="Titolo2"/>
        <w:numPr>
          <w:ilvl w:val="0"/>
          <w:numId w:val="43"/>
        </w:numPr>
        <w:jc w:val="both"/>
        <w:rPr>
          <w:b w:val="0"/>
          <w:bCs w:val="0"/>
          <w:i w:val="0"/>
          <w:iCs w:val="0"/>
        </w:rPr>
      </w:pPr>
      <w:r w:rsidRPr="00E02CB3">
        <w:rPr>
          <w:b w:val="0"/>
          <w:bCs w:val="0"/>
          <w:i w:val="0"/>
          <w:iCs w:val="0"/>
        </w:rPr>
        <w:t>la diffusione presso terzi di informazioni riservate relative ad operatori terzi, o all’operatore stesso, e riguardanti, in particolare, i codici di accesso al sistema informatico del GME, ogni altro dato necessario per l’accesso al sistema informatico del GME e il contenuto delle offerte presentate da operatori terzi al GME, salvo che ciò avvenga per l’adempimento di obblighi imposti da leggi, regolamenti o provvedimenti di autorità competenti;</w:t>
      </w:r>
    </w:p>
    <w:p w14:paraId="18A9314C" w14:textId="77777777" w:rsidR="00C9653A" w:rsidRPr="00E02CB3" w:rsidRDefault="00C9653A" w:rsidP="00365C78">
      <w:pPr>
        <w:pStyle w:val="Titolo2"/>
        <w:numPr>
          <w:ilvl w:val="0"/>
          <w:numId w:val="43"/>
        </w:numPr>
        <w:jc w:val="both"/>
        <w:rPr>
          <w:b w:val="0"/>
          <w:bCs w:val="0"/>
          <w:i w:val="0"/>
          <w:iCs w:val="0"/>
        </w:rPr>
      </w:pPr>
      <w:r w:rsidRPr="00E02CB3">
        <w:rPr>
          <w:b w:val="0"/>
          <w:bCs w:val="0"/>
          <w:i w:val="0"/>
          <w:iCs w:val="0"/>
        </w:rPr>
        <w:t>il tentativo di accesso non autorizzato ad aree riservate del sistema informatico del GME;</w:t>
      </w:r>
    </w:p>
    <w:p w14:paraId="2DD4F924" w14:textId="77777777" w:rsidR="00C9653A" w:rsidRPr="00E02CB3" w:rsidRDefault="00C9653A" w:rsidP="00365C78">
      <w:pPr>
        <w:pStyle w:val="Titolo2"/>
        <w:numPr>
          <w:ilvl w:val="0"/>
          <w:numId w:val="43"/>
        </w:numPr>
        <w:jc w:val="both"/>
        <w:rPr>
          <w:b w:val="0"/>
          <w:bCs w:val="0"/>
          <w:i w:val="0"/>
          <w:iCs w:val="0"/>
        </w:rPr>
      </w:pPr>
      <w:r w:rsidRPr="00E02CB3">
        <w:rPr>
          <w:b w:val="0"/>
          <w:bCs w:val="0"/>
          <w:i w:val="0"/>
          <w:iCs w:val="0"/>
        </w:rPr>
        <w:t>tutte le forme di utilizzo, a fini dolosi, dei sistemi di comunicazione e di invio delle offerte;</w:t>
      </w:r>
    </w:p>
    <w:p w14:paraId="5E66AD52" w14:textId="144148A3" w:rsidR="00C9653A" w:rsidRPr="00E02CB3" w:rsidRDefault="00C9653A" w:rsidP="00365C78">
      <w:pPr>
        <w:pStyle w:val="Titolo2"/>
        <w:numPr>
          <w:ilvl w:val="0"/>
          <w:numId w:val="43"/>
        </w:numPr>
        <w:jc w:val="both"/>
        <w:rPr>
          <w:b w:val="0"/>
          <w:bCs w:val="0"/>
          <w:i w:val="0"/>
          <w:iCs w:val="0"/>
        </w:rPr>
      </w:pPr>
      <w:r w:rsidRPr="00E02CB3">
        <w:rPr>
          <w:b w:val="0"/>
          <w:bCs w:val="0"/>
          <w:i w:val="0"/>
          <w:iCs w:val="0"/>
        </w:rPr>
        <w:t xml:space="preserve">ogni altro comportamento contrario agli ordinari principi di correttezza e buona fede di cui al precedente </w:t>
      </w:r>
      <w:r w:rsidR="002E5FA0" w:rsidRPr="00E02CB3">
        <w:fldChar w:fldCharType="begin"/>
      </w:r>
      <w:r w:rsidR="002E5FA0" w:rsidRPr="00E02CB3">
        <w:instrText xml:space="preserve"> REF _Ref59416049 \r \h  \* MERGEFORMAT </w:instrText>
      </w:r>
      <w:r w:rsidR="002E5FA0" w:rsidRPr="00E02CB3">
        <w:fldChar w:fldCharType="separate"/>
      </w:r>
      <w:r w:rsidR="00010B96" w:rsidRPr="00010B96">
        <w:rPr>
          <w:b w:val="0"/>
          <w:bCs w:val="0"/>
          <w:i w:val="0"/>
          <w:iCs w:val="0"/>
        </w:rPr>
        <w:t>Articolo 3</w:t>
      </w:r>
      <w:r w:rsidR="002E5FA0" w:rsidRPr="00E02CB3">
        <w:fldChar w:fldCharType="end"/>
      </w:r>
      <w:r w:rsidRPr="00E02CB3">
        <w:rPr>
          <w:b w:val="0"/>
          <w:bCs w:val="0"/>
          <w:i w:val="0"/>
          <w:iCs w:val="0"/>
        </w:rPr>
        <w:t xml:space="preserve">, comma </w:t>
      </w:r>
      <w:r w:rsidR="002E5FA0" w:rsidRPr="00E02CB3">
        <w:fldChar w:fldCharType="begin"/>
      </w:r>
      <w:r w:rsidR="002E5FA0" w:rsidRPr="00E02CB3">
        <w:instrText xml:space="preserve"> REF _Ref59416057 \r \h  \* MERGEFORMAT </w:instrText>
      </w:r>
      <w:r w:rsidR="002E5FA0" w:rsidRPr="00E02CB3">
        <w:fldChar w:fldCharType="separate"/>
      </w:r>
      <w:r w:rsidR="00010B96" w:rsidRPr="00010B96">
        <w:rPr>
          <w:b w:val="0"/>
          <w:bCs w:val="0"/>
          <w:i w:val="0"/>
          <w:iCs w:val="0"/>
        </w:rPr>
        <w:t>3.3</w:t>
      </w:r>
      <w:r w:rsidR="002E5FA0" w:rsidRPr="00E02CB3">
        <w:fldChar w:fldCharType="end"/>
      </w:r>
      <w:r w:rsidRPr="00E02CB3">
        <w:rPr>
          <w:b w:val="0"/>
          <w:bCs w:val="0"/>
          <w:i w:val="0"/>
          <w:iCs w:val="0"/>
        </w:rPr>
        <w:t>.</w:t>
      </w:r>
    </w:p>
    <w:p w14:paraId="24141B6D" w14:textId="77777777" w:rsidR="00C9653A" w:rsidRPr="00E02CB3" w:rsidRDefault="00C9653A" w:rsidP="00365C78">
      <w:pPr>
        <w:pStyle w:val="Titolo2"/>
        <w:numPr>
          <w:ilvl w:val="0"/>
          <w:numId w:val="0"/>
        </w:numPr>
        <w:jc w:val="both"/>
        <w:rPr>
          <w:b w:val="0"/>
          <w:bCs w:val="0"/>
          <w:i w:val="0"/>
          <w:iCs w:val="0"/>
        </w:rPr>
      </w:pPr>
    </w:p>
    <w:p w14:paraId="326CE902" w14:textId="77777777" w:rsidR="00C9653A" w:rsidRPr="00E02CB3" w:rsidRDefault="00C9653A" w:rsidP="00365C78"/>
    <w:p w14:paraId="1733C559" w14:textId="77777777" w:rsidR="00C9653A" w:rsidRPr="00E02CB3" w:rsidRDefault="00C9653A" w:rsidP="00FA3FA4">
      <w:pPr>
        <w:pStyle w:val="Articolo"/>
        <w:tabs>
          <w:tab w:val="clear" w:pos="5977"/>
          <w:tab w:val="num" w:pos="426"/>
        </w:tabs>
        <w:ind w:left="426" w:firstLine="0"/>
      </w:pPr>
      <w:r w:rsidRPr="00E02CB3">
        <w:rPr>
          <w:b w:val="0"/>
          <w:i w:val="0"/>
        </w:rPr>
        <w:br/>
      </w:r>
      <w:bookmarkStart w:id="1004" w:name="_Ref382464626"/>
      <w:bookmarkStart w:id="1005" w:name="_Toc11840045"/>
      <w:r w:rsidR="00CC5C2D" w:rsidRPr="00E02CB3">
        <w:t>Misure Disciplinari</w:t>
      </w:r>
      <w:bookmarkEnd w:id="1004"/>
      <w:bookmarkEnd w:id="1005"/>
      <w:r w:rsidRPr="00E02CB3">
        <w:br/>
      </w:r>
    </w:p>
    <w:p w14:paraId="3826B615" w14:textId="1783E215" w:rsidR="00C9653A" w:rsidRPr="00E02CB3" w:rsidRDefault="00C9653A" w:rsidP="00365C78">
      <w:pPr>
        <w:pStyle w:val="Titolo2"/>
        <w:tabs>
          <w:tab w:val="num" w:pos="720"/>
        </w:tabs>
        <w:ind w:left="720" w:hanging="720"/>
        <w:jc w:val="both"/>
        <w:rPr>
          <w:b w:val="0"/>
          <w:bCs w:val="0"/>
          <w:i w:val="0"/>
          <w:iCs w:val="0"/>
        </w:rPr>
      </w:pPr>
      <w:bookmarkStart w:id="1006" w:name="_Ref59417644"/>
      <w:r w:rsidRPr="00E02CB3">
        <w:rPr>
          <w:b w:val="0"/>
          <w:bCs w:val="0"/>
          <w:i w:val="0"/>
          <w:iCs w:val="0"/>
        </w:rPr>
        <w:t xml:space="preserve">Il GME, qualora verifichi la sussistenza delle violazioni di cui al precedente </w:t>
      </w:r>
      <w:r w:rsidR="002E5FA0" w:rsidRPr="00E02CB3">
        <w:fldChar w:fldCharType="begin"/>
      </w:r>
      <w:r w:rsidR="002E5FA0" w:rsidRPr="00E02CB3">
        <w:instrText xml:space="preserve"> REF _Ref59416099 \r \h  \* MERGEFORMAT </w:instrText>
      </w:r>
      <w:r w:rsidR="002E5FA0" w:rsidRPr="00E02CB3">
        <w:fldChar w:fldCharType="separate"/>
      </w:r>
      <w:r w:rsidR="00010B96" w:rsidRPr="00010B96">
        <w:rPr>
          <w:b w:val="0"/>
          <w:bCs w:val="0"/>
          <w:i w:val="0"/>
          <w:iCs w:val="0"/>
        </w:rPr>
        <w:t>Articolo 111</w:t>
      </w:r>
      <w:r w:rsidR="002E5FA0" w:rsidRPr="00E02CB3">
        <w:fldChar w:fldCharType="end"/>
      </w:r>
      <w:r w:rsidRPr="00E02CB3">
        <w:rPr>
          <w:b w:val="0"/>
          <w:bCs w:val="0"/>
          <w:i w:val="0"/>
          <w:iCs w:val="0"/>
        </w:rPr>
        <w:t xml:space="preserve">, </w:t>
      </w:r>
      <w:r w:rsidR="00CC5C2D" w:rsidRPr="00E02CB3">
        <w:rPr>
          <w:b w:val="0"/>
          <w:bCs w:val="0"/>
          <w:i w:val="0"/>
          <w:iCs w:val="0"/>
        </w:rPr>
        <w:t>adotta nei confronti dell’operatore</w:t>
      </w:r>
      <w:r w:rsidRPr="00E02CB3">
        <w:rPr>
          <w:b w:val="0"/>
          <w:bCs w:val="0"/>
          <w:i w:val="0"/>
          <w:iCs w:val="0"/>
        </w:rPr>
        <w:t xml:space="preserve">, nel rispetto del principio di uguaglianza e parità di trattamento, tenuto conto della gravità della violazione, dell’eventuale recidiva e secondo la gradualità di cui al successivo </w:t>
      </w:r>
      <w:r w:rsidR="002E5FA0" w:rsidRPr="00E02CB3">
        <w:fldChar w:fldCharType="begin"/>
      </w:r>
      <w:r w:rsidR="002E5FA0" w:rsidRPr="00E02CB3">
        <w:instrText xml:space="preserve"> REF _Ref59354380 \r \h  \* MERGEFORMAT </w:instrText>
      </w:r>
      <w:r w:rsidR="002E5FA0" w:rsidRPr="00E02CB3">
        <w:fldChar w:fldCharType="separate"/>
      </w:r>
      <w:r w:rsidR="00010B96" w:rsidRPr="00010B96">
        <w:rPr>
          <w:b w:val="0"/>
          <w:bCs w:val="0"/>
          <w:i w:val="0"/>
          <w:iCs w:val="0"/>
        </w:rPr>
        <w:t>Articolo 113</w:t>
      </w:r>
      <w:r w:rsidR="002E5FA0" w:rsidRPr="00E02CB3">
        <w:fldChar w:fldCharType="end"/>
      </w:r>
      <w:r w:rsidRPr="00E02CB3">
        <w:rPr>
          <w:b w:val="0"/>
          <w:bCs w:val="0"/>
          <w:i w:val="0"/>
          <w:iCs w:val="0"/>
        </w:rPr>
        <w:t xml:space="preserve">, le seguenti </w:t>
      </w:r>
      <w:r w:rsidR="00CC5C2D" w:rsidRPr="00E02CB3">
        <w:rPr>
          <w:b w:val="0"/>
          <w:bCs w:val="0"/>
          <w:i w:val="0"/>
          <w:iCs w:val="0"/>
        </w:rPr>
        <w:t>misure disciplinari</w:t>
      </w:r>
      <w:r w:rsidRPr="00E02CB3">
        <w:rPr>
          <w:b w:val="0"/>
          <w:bCs w:val="0"/>
          <w:i w:val="0"/>
          <w:iCs w:val="0"/>
        </w:rPr>
        <w:t>:</w:t>
      </w:r>
      <w:bookmarkEnd w:id="1006"/>
    </w:p>
    <w:p w14:paraId="402419CC" w14:textId="77777777" w:rsidR="00C9653A" w:rsidRPr="00E02CB3" w:rsidRDefault="00C9653A" w:rsidP="00365C78">
      <w:pPr>
        <w:pStyle w:val="Titolo2"/>
        <w:numPr>
          <w:ilvl w:val="0"/>
          <w:numId w:val="44"/>
        </w:numPr>
        <w:jc w:val="both"/>
        <w:rPr>
          <w:b w:val="0"/>
          <w:bCs w:val="0"/>
          <w:i w:val="0"/>
          <w:iCs w:val="0"/>
        </w:rPr>
      </w:pPr>
      <w:r w:rsidRPr="00E02CB3">
        <w:rPr>
          <w:b w:val="0"/>
          <w:bCs w:val="0"/>
          <w:i w:val="0"/>
          <w:iCs w:val="0"/>
        </w:rPr>
        <w:t>richiamo scritto in forma privata;</w:t>
      </w:r>
    </w:p>
    <w:p w14:paraId="43FE7C9A" w14:textId="77777777" w:rsidR="00C9653A" w:rsidRPr="00E02CB3" w:rsidRDefault="00CC5C2D" w:rsidP="00365C78">
      <w:pPr>
        <w:pStyle w:val="Titolo2"/>
        <w:numPr>
          <w:ilvl w:val="0"/>
          <w:numId w:val="44"/>
        </w:numPr>
        <w:jc w:val="both"/>
        <w:rPr>
          <w:b w:val="0"/>
          <w:bCs w:val="0"/>
          <w:i w:val="0"/>
          <w:iCs w:val="0"/>
        </w:rPr>
      </w:pPr>
      <w:bookmarkStart w:id="1007" w:name="_Ref59531831"/>
      <w:r w:rsidRPr="00E02CB3">
        <w:rPr>
          <w:b w:val="0"/>
          <w:bCs w:val="0"/>
          <w:i w:val="0"/>
          <w:iCs w:val="0"/>
        </w:rPr>
        <w:t xml:space="preserve">pena </w:t>
      </w:r>
      <w:r w:rsidR="00C9653A" w:rsidRPr="00E02CB3">
        <w:rPr>
          <w:b w:val="0"/>
          <w:bCs w:val="0"/>
          <w:i w:val="0"/>
          <w:iCs w:val="0"/>
        </w:rPr>
        <w:t>pecuniaria;</w:t>
      </w:r>
      <w:bookmarkEnd w:id="1007"/>
    </w:p>
    <w:p w14:paraId="14FF0374" w14:textId="77777777" w:rsidR="00C9653A" w:rsidRPr="00E02CB3" w:rsidRDefault="00C9653A" w:rsidP="00365C78">
      <w:pPr>
        <w:pStyle w:val="Titolo2"/>
        <w:numPr>
          <w:ilvl w:val="0"/>
          <w:numId w:val="44"/>
        </w:numPr>
        <w:jc w:val="both"/>
        <w:rPr>
          <w:b w:val="0"/>
          <w:bCs w:val="0"/>
          <w:i w:val="0"/>
          <w:iCs w:val="0"/>
        </w:rPr>
      </w:pPr>
      <w:bookmarkStart w:id="1008" w:name="_Ref59531835"/>
      <w:r w:rsidRPr="00E02CB3">
        <w:rPr>
          <w:b w:val="0"/>
          <w:bCs w:val="0"/>
          <w:i w:val="0"/>
          <w:iCs w:val="0"/>
        </w:rPr>
        <w:t>sospensione dell’operatore dal mercato;</w:t>
      </w:r>
      <w:bookmarkEnd w:id="1008"/>
      <w:r w:rsidRPr="00E02CB3">
        <w:rPr>
          <w:b w:val="0"/>
          <w:bCs w:val="0"/>
          <w:i w:val="0"/>
          <w:iCs w:val="0"/>
        </w:rPr>
        <w:t xml:space="preserve"> </w:t>
      </w:r>
    </w:p>
    <w:p w14:paraId="16343503" w14:textId="77777777" w:rsidR="00E0661D" w:rsidRPr="00E02CB3" w:rsidRDefault="00C9653A" w:rsidP="003B069D">
      <w:pPr>
        <w:pStyle w:val="Titolo2"/>
        <w:numPr>
          <w:ilvl w:val="0"/>
          <w:numId w:val="44"/>
        </w:numPr>
        <w:jc w:val="both"/>
        <w:rPr>
          <w:b w:val="0"/>
          <w:bCs w:val="0"/>
          <w:i w:val="0"/>
          <w:iCs w:val="0"/>
        </w:rPr>
      </w:pPr>
      <w:bookmarkStart w:id="1009" w:name="_Ref59531837"/>
      <w:r w:rsidRPr="00E02CB3">
        <w:rPr>
          <w:b w:val="0"/>
          <w:bCs w:val="0"/>
          <w:i w:val="0"/>
          <w:iCs w:val="0"/>
        </w:rPr>
        <w:t>esclusione dell'operatore dal mercato.</w:t>
      </w:r>
      <w:bookmarkEnd w:id="1009"/>
    </w:p>
    <w:p w14:paraId="6BE26C95" w14:textId="77777777" w:rsidR="00EE31BF" w:rsidRPr="00E02CB3" w:rsidRDefault="00EE31BF" w:rsidP="00BC12F6">
      <w:pPr>
        <w:rPr>
          <w:rFonts w:ascii="Arial" w:hAnsi="Arial" w:cs="Arial"/>
        </w:rPr>
      </w:pPr>
    </w:p>
    <w:p w14:paraId="686C8EAE" w14:textId="77777777" w:rsidR="00EE31BF" w:rsidRPr="00E02CB3" w:rsidRDefault="00EE31BF" w:rsidP="00FA3FA4">
      <w:pPr>
        <w:ind w:left="851" w:hanging="851"/>
        <w:jc w:val="both"/>
      </w:pPr>
      <w:r w:rsidRPr="00E02CB3">
        <w:rPr>
          <w:rFonts w:ascii="Arial" w:hAnsi="Arial" w:cs="Arial"/>
        </w:rPr>
        <w:t>1</w:t>
      </w:r>
      <w:r w:rsidR="007362A4" w:rsidRPr="00E02CB3">
        <w:rPr>
          <w:rFonts w:ascii="Arial" w:hAnsi="Arial" w:cs="Arial"/>
        </w:rPr>
        <w:t>1</w:t>
      </w:r>
      <w:r w:rsidR="0099778B" w:rsidRPr="00E02CB3">
        <w:rPr>
          <w:rFonts w:ascii="Arial" w:hAnsi="Arial" w:cs="Arial"/>
        </w:rPr>
        <w:t>2</w:t>
      </w:r>
      <w:r w:rsidRPr="00E02CB3">
        <w:rPr>
          <w:rFonts w:ascii="Arial" w:hAnsi="Arial" w:cs="Arial"/>
        </w:rPr>
        <w:t xml:space="preserve">.1 </w:t>
      </w:r>
      <w:r w:rsidRPr="00E02CB3">
        <w:rPr>
          <w:rFonts w:ascii="Arial" w:hAnsi="Arial" w:cs="Arial"/>
          <w:i/>
        </w:rPr>
        <w:t>bis</w:t>
      </w:r>
      <w:r w:rsidRPr="00E02CB3">
        <w:rPr>
          <w:rFonts w:ascii="Arial" w:hAnsi="Arial" w:cs="Arial"/>
        </w:rPr>
        <w:t xml:space="preserve">   </w:t>
      </w:r>
      <w:r w:rsidRPr="00E02CB3">
        <w:rPr>
          <w:rFonts w:ascii="Arial" w:hAnsi="Arial" w:cs="Arial"/>
          <w:bCs/>
          <w:iCs/>
        </w:rPr>
        <w:t>Qualora sia adottata la misura disciplinare della pena pecuniaria e la stessa non sia stata pagata dall’operatore entro i sei mesi successivi decorrenti dalla data di comunicazione di tale misura disciplinare, il GME può altresì sospendere l’operatore medesimo dal mercato fino all’avvenuto pagamento della pena pecuniaria precedentemente adottata.</w:t>
      </w:r>
    </w:p>
    <w:p w14:paraId="27AAA179" w14:textId="77777777" w:rsidR="00C9653A" w:rsidRPr="00E02CB3" w:rsidRDefault="00C9653A" w:rsidP="00365C78"/>
    <w:p w14:paraId="580166E3" w14:textId="77777777" w:rsidR="00C9653A" w:rsidRPr="00E02CB3" w:rsidRDefault="00C9653A" w:rsidP="00365C78">
      <w:pPr>
        <w:pStyle w:val="Titolo2"/>
        <w:tabs>
          <w:tab w:val="num" w:pos="720"/>
        </w:tabs>
        <w:ind w:left="720" w:hanging="720"/>
        <w:jc w:val="both"/>
        <w:rPr>
          <w:b w:val="0"/>
          <w:bCs w:val="0"/>
          <w:i w:val="0"/>
          <w:iCs w:val="0"/>
        </w:rPr>
      </w:pPr>
      <w:r w:rsidRPr="00E02CB3">
        <w:rPr>
          <w:b w:val="0"/>
          <w:bCs w:val="0"/>
          <w:i w:val="0"/>
          <w:iCs w:val="0"/>
        </w:rPr>
        <w:lastRenderedPageBreak/>
        <w:t xml:space="preserve">Nel caso in cui siano </w:t>
      </w:r>
      <w:r w:rsidR="00CC5C2D" w:rsidRPr="00E02CB3">
        <w:rPr>
          <w:b w:val="0"/>
          <w:bCs w:val="0"/>
          <w:i w:val="0"/>
          <w:iCs w:val="0"/>
        </w:rPr>
        <w:t xml:space="preserve">adottate le misure disciplinari della </w:t>
      </w:r>
      <w:r w:rsidRPr="00E02CB3">
        <w:rPr>
          <w:b w:val="0"/>
          <w:bCs w:val="0"/>
          <w:i w:val="0"/>
          <w:iCs w:val="0"/>
        </w:rPr>
        <w:t xml:space="preserve">sospensione o </w:t>
      </w:r>
      <w:r w:rsidR="00CC5C2D" w:rsidRPr="00E02CB3">
        <w:rPr>
          <w:b w:val="0"/>
          <w:bCs w:val="0"/>
          <w:i w:val="0"/>
          <w:iCs w:val="0"/>
        </w:rPr>
        <w:t>dell’</w:t>
      </w:r>
      <w:r w:rsidRPr="00E02CB3">
        <w:rPr>
          <w:b w:val="0"/>
          <w:bCs w:val="0"/>
          <w:i w:val="0"/>
          <w:iCs w:val="0"/>
        </w:rPr>
        <w:t>esclusione dal mercato, all'operatore può essere concesso, sotto il controllo del GME, di effettuare la chiusura delle operazioni ancora aperte, nonché l'effettuazione delle eventuali operazioni a questa imprescindibilmente connesse.</w:t>
      </w:r>
    </w:p>
    <w:p w14:paraId="48D4FAB1" w14:textId="77777777" w:rsidR="00C9653A" w:rsidRPr="00E02CB3" w:rsidRDefault="00C9653A" w:rsidP="00365C78">
      <w:pPr>
        <w:pStyle w:val="Titolo2"/>
        <w:numPr>
          <w:ilvl w:val="0"/>
          <w:numId w:val="0"/>
        </w:numPr>
        <w:jc w:val="both"/>
        <w:rPr>
          <w:b w:val="0"/>
          <w:bCs w:val="0"/>
          <w:i w:val="0"/>
          <w:iCs w:val="0"/>
        </w:rPr>
      </w:pPr>
    </w:p>
    <w:p w14:paraId="2DA2252E" w14:textId="77777777" w:rsidR="00C9653A" w:rsidRPr="00E02CB3" w:rsidRDefault="00C9653A" w:rsidP="00365C78">
      <w:pPr>
        <w:pStyle w:val="Titolo2"/>
        <w:tabs>
          <w:tab w:val="num" w:pos="720"/>
        </w:tabs>
        <w:ind w:left="720" w:hanging="720"/>
        <w:jc w:val="both"/>
        <w:rPr>
          <w:b w:val="0"/>
          <w:bCs w:val="0"/>
          <w:i w:val="0"/>
          <w:iCs w:val="0"/>
        </w:rPr>
      </w:pPr>
      <w:bookmarkStart w:id="1010" w:name="_Ref59416240"/>
      <w:r w:rsidRPr="00E02CB3">
        <w:rPr>
          <w:b w:val="0"/>
          <w:bCs w:val="0"/>
          <w:i w:val="0"/>
          <w:iCs w:val="0"/>
        </w:rPr>
        <w:t>Rilevata una</w:t>
      </w:r>
      <w:r w:rsidR="00CC5C2D" w:rsidRPr="00E02CB3">
        <w:rPr>
          <w:b w:val="0"/>
          <w:bCs w:val="0"/>
          <w:i w:val="0"/>
          <w:iCs w:val="0"/>
        </w:rPr>
        <w:t xml:space="preserve"> presunta ipotesi di</w:t>
      </w:r>
      <w:r w:rsidRPr="00E02CB3">
        <w:rPr>
          <w:b w:val="0"/>
          <w:bCs w:val="0"/>
          <w:i w:val="0"/>
          <w:iCs w:val="0"/>
        </w:rPr>
        <w:t xml:space="preserve"> violazione, il GME invia all’operatore una comunicazione contenente:</w:t>
      </w:r>
      <w:bookmarkEnd w:id="1010"/>
    </w:p>
    <w:p w14:paraId="40791720" w14:textId="77777777" w:rsidR="00C9653A" w:rsidRPr="00E02CB3" w:rsidRDefault="00C9653A" w:rsidP="00365C78">
      <w:pPr>
        <w:pStyle w:val="Titolo2"/>
        <w:numPr>
          <w:ilvl w:val="0"/>
          <w:numId w:val="45"/>
        </w:numPr>
        <w:jc w:val="both"/>
        <w:rPr>
          <w:b w:val="0"/>
          <w:bCs w:val="0"/>
          <w:i w:val="0"/>
          <w:iCs w:val="0"/>
        </w:rPr>
      </w:pPr>
      <w:r w:rsidRPr="00E02CB3">
        <w:rPr>
          <w:b w:val="0"/>
          <w:bCs w:val="0"/>
          <w:i w:val="0"/>
          <w:iCs w:val="0"/>
        </w:rPr>
        <w:t>la descrizione dell’ipotesi di violazione;</w:t>
      </w:r>
    </w:p>
    <w:p w14:paraId="0078F00F" w14:textId="77777777" w:rsidR="00C9653A" w:rsidRPr="00E02CB3" w:rsidRDefault="00C9653A" w:rsidP="00365C78">
      <w:pPr>
        <w:pStyle w:val="Titolo2"/>
        <w:numPr>
          <w:ilvl w:val="0"/>
          <w:numId w:val="45"/>
        </w:numPr>
        <w:jc w:val="both"/>
        <w:rPr>
          <w:b w:val="0"/>
          <w:bCs w:val="0"/>
          <w:i w:val="0"/>
          <w:iCs w:val="0"/>
        </w:rPr>
      </w:pPr>
      <w:r w:rsidRPr="00E02CB3">
        <w:rPr>
          <w:b w:val="0"/>
          <w:bCs w:val="0"/>
          <w:i w:val="0"/>
          <w:iCs w:val="0"/>
        </w:rPr>
        <w:t>la fissazione di un termine, non inferiore a dieci giorni, per l’eventuale presentazione di memorie e documenti e per l’eventuale richiesta di audizione.</w:t>
      </w:r>
    </w:p>
    <w:p w14:paraId="3A9E233A" w14:textId="77777777" w:rsidR="00C9653A" w:rsidRPr="00E02CB3" w:rsidRDefault="00C9653A" w:rsidP="00365C78">
      <w:pPr>
        <w:pStyle w:val="Titolo2"/>
        <w:numPr>
          <w:ilvl w:val="0"/>
          <w:numId w:val="0"/>
        </w:numPr>
        <w:jc w:val="both"/>
        <w:rPr>
          <w:b w:val="0"/>
          <w:bCs w:val="0"/>
          <w:i w:val="0"/>
          <w:iCs w:val="0"/>
        </w:rPr>
      </w:pPr>
    </w:p>
    <w:p w14:paraId="5FBA2F40" w14:textId="77777777" w:rsidR="00C9653A" w:rsidRPr="00E02CB3" w:rsidRDefault="00C9653A" w:rsidP="00365C78">
      <w:pPr>
        <w:pStyle w:val="Titolo2"/>
        <w:tabs>
          <w:tab w:val="num" w:pos="720"/>
        </w:tabs>
        <w:ind w:left="720" w:hanging="720"/>
        <w:jc w:val="both"/>
        <w:rPr>
          <w:b w:val="0"/>
          <w:bCs w:val="0"/>
          <w:i w:val="0"/>
          <w:iCs w:val="0"/>
        </w:rPr>
      </w:pPr>
      <w:r w:rsidRPr="00E02CB3">
        <w:rPr>
          <w:b w:val="0"/>
          <w:bCs w:val="0"/>
          <w:i w:val="0"/>
          <w:iCs w:val="0"/>
        </w:rPr>
        <w:t xml:space="preserve">Qualora l’operatore richieda l’audizione, </w:t>
      </w:r>
      <w:r w:rsidR="00376FDC" w:rsidRPr="00E02CB3">
        <w:rPr>
          <w:b w:val="0"/>
          <w:bCs w:val="0"/>
          <w:i w:val="0"/>
          <w:iCs w:val="0"/>
        </w:rPr>
        <w:t xml:space="preserve">ovvero qualora il GME ritenga necessaria tale audizione, </w:t>
      </w:r>
      <w:r w:rsidRPr="00E02CB3">
        <w:rPr>
          <w:b w:val="0"/>
          <w:bCs w:val="0"/>
          <w:i w:val="0"/>
          <w:iCs w:val="0"/>
        </w:rPr>
        <w:t>il GME fissa la data della stessa dandone tempestiva comunicazione all’operatore. Nel caso in cui l’operatore non partecipi all’audizione, e questa non sia differita ad altra data qualora ricorrano giustificati motivi, il GME procede sulla base degli elementi acquisiti.</w:t>
      </w:r>
      <w:r w:rsidR="00376FDC" w:rsidRPr="00E02CB3">
        <w:rPr>
          <w:b w:val="0"/>
          <w:bCs w:val="0"/>
          <w:i w:val="0"/>
          <w:iCs w:val="0"/>
        </w:rPr>
        <w:t xml:space="preserve"> In caso di differimento dell’audizione, questa non potrà comunque aver luogo oltre il decimo giorno successivo alla data originariamente fissata per la stessa. </w:t>
      </w:r>
    </w:p>
    <w:p w14:paraId="04B3A4FD" w14:textId="77777777" w:rsidR="00C9653A" w:rsidRPr="00E02CB3" w:rsidRDefault="00C9653A" w:rsidP="00365C78">
      <w:pPr>
        <w:pStyle w:val="Titolo2"/>
        <w:numPr>
          <w:ilvl w:val="0"/>
          <w:numId w:val="0"/>
        </w:numPr>
        <w:jc w:val="both"/>
        <w:rPr>
          <w:b w:val="0"/>
          <w:bCs w:val="0"/>
          <w:i w:val="0"/>
          <w:iCs w:val="0"/>
        </w:rPr>
      </w:pPr>
    </w:p>
    <w:p w14:paraId="7ACD1F40" w14:textId="5F2ECCAC" w:rsidR="00C9653A" w:rsidRPr="00E02CB3" w:rsidRDefault="00C9653A" w:rsidP="00365C78">
      <w:pPr>
        <w:pStyle w:val="Titolo2"/>
        <w:tabs>
          <w:tab w:val="num" w:pos="720"/>
        </w:tabs>
        <w:ind w:left="720" w:hanging="720"/>
        <w:jc w:val="both"/>
        <w:rPr>
          <w:b w:val="0"/>
          <w:bCs w:val="0"/>
          <w:i w:val="0"/>
          <w:iCs w:val="0"/>
        </w:rPr>
      </w:pPr>
      <w:bookmarkStart w:id="1011" w:name="_Ref2696472"/>
      <w:r w:rsidRPr="00E02CB3">
        <w:rPr>
          <w:b w:val="0"/>
          <w:bCs w:val="0"/>
          <w:i w:val="0"/>
          <w:iCs w:val="0"/>
        </w:rPr>
        <w:t xml:space="preserve">Il GME, sulla base degli elementi acquisiti, </w:t>
      </w:r>
      <w:r w:rsidR="00CC5C2D" w:rsidRPr="00E02CB3">
        <w:rPr>
          <w:b w:val="0"/>
          <w:bCs w:val="0"/>
          <w:i w:val="0"/>
          <w:iCs w:val="0"/>
        </w:rPr>
        <w:t xml:space="preserve">adotta </w:t>
      </w:r>
      <w:r w:rsidRPr="00E02CB3">
        <w:rPr>
          <w:b w:val="0"/>
          <w:bCs w:val="0"/>
          <w:i w:val="0"/>
          <w:iCs w:val="0"/>
        </w:rPr>
        <w:t xml:space="preserve">l’eventuale </w:t>
      </w:r>
      <w:r w:rsidR="00CC5C2D" w:rsidRPr="00E02CB3">
        <w:rPr>
          <w:b w:val="0"/>
          <w:bCs w:val="0"/>
          <w:i w:val="0"/>
          <w:iCs w:val="0"/>
        </w:rPr>
        <w:t>misura disciplinare</w:t>
      </w:r>
      <w:r w:rsidRPr="00E02CB3">
        <w:rPr>
          <w:b w:val="0"/>
          <w:bCs w:val="0"/>
          <w:i w:val="0"/>
          <w:iCs w:val="0"/>
        </w:rPr>
        <w:t>, ovvero dispone l’archiviazione della procedura, entro trenta giorni</w:t>
      </w:r>
      <w:r w:rsidR="00476CF4" w:rsidRPr="00E02CB3">
        <w:rPr>
          <w:b w:val="0"/>
          <w:bCs w:val="0"/>
          <w:i w:val="0"/>
          <w:iCs w:val="0"/>
        </w:rPr>
        <w:t xml:space="preserve"> dall’audizione o, nel caso in cui quest’ultima non sia stata richiesta o non sia stata ritenuta necessaria dal GME, entro trenta giorni</w:t>
      </w:r>
      <w:r w:rsidRPr="00E02CB3">
        <w:rPr>
          <w:b w:val="0"/>
          <w:bCs w:val="0"/>
          <w:i w:val="0"/>
          <w:iCs w:val="0"/>
        </w:rPr>
        <w:t xml:space="preserve"> dall'invio della comunicazione di cui al precedente comma </w:t>
      </w:r>
      <w:r w:rsidR="002E5FA0" w:rsidRPr="00E02CB3">
        <w:fldChar w:fldCharType="begin"/>
      </w:r>
      <w:r w:rsidR="002E5FA0" w:rsidRPr="00E02CB3">
        <w:instrText xml:space="preserve"> REF _Ref59416240 \r \h  \* MERGEFORMAT </w:instrText>
      </w:r>
      <w:r w:rsidR="002E5FA0" w:rsidRPr="00E02CB3">
        <w:fldChar w:fldCharType="separate"/>
      </w:r>
      <w:r w:rsidR="00010B96" w:rsidRPr="00010B96">
        <w:rPr>
          <w:b w:val="0"/>
          <w:bCs w:val="0"/>
          <w:i w:val="0"/>
          <w:iCs w:val="0"/>
        </w:rPr>
        <w:t>112.3</w:t>
      </w:r>
      <w:r w:rsidR="002E5FA0" w:rsidRPr="00E02CB3">
        <w:fldChar w:fldCharType="end"/>
      </w:r>
      <w:r w:rsidRPr="00E02CB3">
        <w:rPr>
          <w:b w:val="0"/>
          <w:bCs w:val="0"/>
          <w:i w:val="0"/>
          <w:iCs w:val="0"/>
        </w:rPr>
        <w:t>.</w:t>
      </w:r>
      <w:bookmarkEnd w:id="1011"/>
    </w:p>
    <w:p w14:paraId="2A34D3EF" w14:textId="77777777" w:rsidR="00C9653A" w:rsidRPr="00E02CB3" w:rsidRDefault="00C9653A" w:rsidP="00365C78"/>
    <w:p w14:paraId="47B35110" w14:textId="77777777" w:rsidR="00C9653A" w:rsidRPr="00E02CB3" w:rsidRDefault="00476CF4" w:rsidP="00365C78">
      <w:pPr>
        <w:pStyle w:val="Titolo2"/>
        <w:tabs>
          <w:tab w:val="num" w:pos="720"/>
        </w:tabs>
        <w:ind w:left="720" w:hanging="720"/>
        <w:jc w:val="both"/>
        <w:rPr>
          <w:b w:val="0"/>
          <w:bCs w:val="0"/>
          <w:i w:val="0"/>
          <w:iCs w:val="0"/>
        </w:rPr>
      </w:pPr>
      <w:r w:rsidRPr="00E02CB3">
        <w:rPr>
          <w:b w:val="0"/>
          <w:bCs w:val="0"/>
          <w:i w:val="0"/>
          <w:iCs w:val="0"/>
        </w:rPr>
        <w:t xml:space="preserve">Qualora </w:t>
      </w:r>
      <w:r w:rsidR="00C9653A" w:rsidRPr="00E02CB3">
        <w:rPr>
          <w:b w:val="0"/>
          <w:bCs w:val="0"/>
          <w:i w:val="0"/>
          <w:iCs w:val="0"/>
        </w:rPr>
        <w:t xml:space="preserve">le </w:t>
      </w:r>
      <w:r w:rsidRPr="00E02CB3">
        <w:rPr>
          <w:b w:val="0"/>
          <w:bCs w:val="0"/>
          <w:i w:val="0"/>
          <w:iCs w:val="0"/>
        </w:rPr>
        <w:t xml:space="preserve">presunte ipotesi di </w:t>
      </w:r>
      <w:r w:rsidR="00C9653A" w:rsidRPr="00E02CB3">
        <w:rPr>
          <w:b w:val="0"/>
          <w:bCs w:val="0"/>
          <w:i w:val="0"/>
          <w:iCs w:val="0"/>
        </w:rPr>
        <w:t>violazion</w:t>
      </w:r>
      <w:r w:rsidRPr="00E02CB3">
        <w:rPr>
          <w:b w:val="0"/>
          <w:bCs w:val="0"/>
          <w:i w:val="0"/>
          <w:iCs w:val="0"/>
        </w:rPr>
        <w:t>e</w:t>
      </w:r>
      <w:r w:rsidR="00C9653A" w:rsidRPr="00E02CB3">
        <w:rPr>
          <w:b w:val="0"/>
          <w:bCs w:val="0"/>
          <w:i w:val="0"/>
          <w:iCs w:val="0"/>
        </w:rPr>
        <w:t xml:space="preserve"> siano tali da </w:t>
      </w:r>
      <w:r w:rsidRPr="00E02CB3">
        <w:rPr>
          <w:b w:val="0"/>
          <w:bCs w:val="0"/>
          <w:i w:val="0"/>
          <w:iCs w:val="0"/>
        </w:rPr>
        <w:t>porre in imminente pericolo</w:t>
      </w:r>
      <w:r w:rsidR="00454E8B" w:rsidRPr="00E02CB3">
        <w:rPr>
          <w:b w:val="0"/>
          <w:bCs w:val="0"/>
          <w:i w:val="0"/>
          <w:iCs w:val="0"/>
        </w:rPr>
        <w:t xml:space="preserve"> </w:t>
      </w:r>
      <w:r w:rsidR="00C9653A" w:rsidRPr="00E02CB3">
        <w:rPr>
          <w:b w:val="0"/>
          <w:bCs w:val="0"/>
          <w:i w:val="0"/>
          <w:iCs w:val="0"/>
        </w:rPr>
        <w:t xml:space="preserve">il corretto funzionamento del mercato, il GME in via cautelativa </w:t>
      </w:r>
      <w:r w:rsidR="00454E8B" w:rsidRPr="00E02CB3">
        <w:rPr>
          <w:b w:val="0"/>
          <w:bCs w:val="0"/>
          <w:i w:val="0"/>
          <w:iCs w:val="0"/>
        </w:rPr>
        <w:t xml:space="preserve">può </w:t>
      </w:r>
      <w:r w:rsidR="00C9653A" w:rsidRPr="00E02CB3">
        <w:rPr>
          <w:b w:val="0"/>
          <w:bCs w:val="0"/>
          <w:i w:val="0"/>
          <w:iCs w:val="0"/>
        </w:rPr>
        <w:t>sospende</w:t>
      </w:r>
      <w:r w:rsidR="00454E8B" w:rsidRPr="00E02CB3">
        <w:rPr>
          <w:b w:val="0"/>
          <w:bCs w:val="0"/>
          <w:i w:val="0"/>
          <w:iCs w:val="0"/>
        </w:rPr>
        <w:t>re</w:t>
      </w:r>
      <w:r w:rsidR="00C9653A" w:rsidRPr="00E02CB3">
        <w:rPr>
          <w:b w:val="0"/>
          <w:bCs w:val="0"/>
          <w:i w:val="0"/>
          <w:iCs w:val="0"/>
        </w:rPr>
        <w:t xml:space="preserve"> l’operatore dal mercato durante l’espletamento del proced</w:t>
      </w:r>
      <w:r w:rsidR="00CC5C2D" w:rsidRPr="00E02CB3">
        <w:rPr>
          <w:b w:val="0"/>
          <w:bCs w:val="0"/>
          <w:i w:val="0"/>
          <w:iCs w:val="0"/>
        </w:rPr>
        <w:t>imento disciplinare</w:t>
      </w:r>
      <w:r w:rsidR="00C9653A" w:rsidRPr="00E02CB3">
        <w:rPr>
          <w:b w:val="0"/>
          <w:bCs w:val="0"/>
          <w:i w:val="0"/>
          <w:iCs w:val="0"/>
        </w:rPr>
        <w:t>.</w:t>
      </w:r>
    </w:p>
    <w:p w14:paraId="4539B977" w14:textId="77777777" w:rsidR="00C9653A" w:rsidRPr="00E02CB3" w:rsidRDefault="00C9653A" w:rsidP="00365C78"/>
    <w:p w14:paraId="528CDE39" w14:textId="77777777" w:rsidR="00C9653A" w:rsidRPr="00E02CB3" w:rsidRDefault="00C9653A" w:rsidP="00365C78">
      <w:pPr>
        <w:pStyle w:val="Titolo2"/>
        <w:tabs>
          <w:tab w:val="num" w:pos="720"/>
        </w:tabs>
        <w:ind w:left="720" w:hanging="720"/>
        <w:jc w:val="both"/>
        <w:rPr>
          <w:b w:val="0"/>
          <w:bCs w:val="0"/>
          <w:i w:val="0"/>
          <w:iCs w:val="0"/>
        </w:rPr>
      </w:pPr>
      <w:r w:rsidRPr="00E02CB3">
        <w:rPr>
          <w:b w:val="0"/>
          <w:bCs w:val="0"/>
          <w:i w:val="0"/>
          <w:iCs w:val="0"/>
        </w:rPr>
        <w:t xml:space="preserve">La </w:t>
      </w:r>
      <w:r w:rsidR="00CC5C2D" w:rsidRPr="00E02CB3">
        <w:rPr>
          <w:b w:val="0"/>
          <w:bCs w:val="0"/>
          <w:i w:val="0"/>
          <w:iCs w:val="0"/>
        </w:rPr>
        <w:t>misura disciplinare</w:t>
      </w:r>
      <w:r w:rsidRPr="00E02CB3">
        <w:rPr>
          <w:b w:val="0"/>
          <w:bCs w:val="0"/>
          <w:i w:val="0"/>
          <w:iCs w:val="0"/>
        </w:rPr>
        <w:t xml:space="preserve">, adeguatamente motivata, ovvero l’archiviazione, è </w:t>
      </w:r>
      <w:r w:rsidR="005022B6" w:rsidRPr="00E02CB3">
        <w:rPr>
          <w:b w:val="0"/>
          <w:bCs w:val="0"/>
          <w:i w:val="0"/>
          <w:iCs w:val="0"/>
        </w:rPr>
        <w:t xml:space="preserve">comunicata </w:t>
      </w:r>
      <w:r w:rsidRPr="00E02CB3">
        <w:rPr>
          <w:b w:val="0"/>
          <w:bCs w:val="0"/>
          <w:i w:val="0"/>
          <w:iCs w:val="0"/>
        </w:rPr>
        <w:t>all’operatore interessat</w:t>
      </w:r>
      <w:r w:rsidR="002D7C8E" w:rsidRPr="00E02CB3">
        <w:rPr>
          <w:b w:val="0"/>
          <w:bCs w:val="0"/>
          <w:i w:val="0"/>
          <w:iCs w:val="0"/>
        </w:rPr>
        <w:t>o</w:t>
      </w:r>
      <w:r w:rsidR="005022B6" w:rsidRPr="00E02CB3">
        <w:rPr>
          <w:b w:val="0"/>
          <w:bCs w:val="0"/>
          <w:i w:val="0"/>
          <w:iCs w:val="0"/>
        </w:rPr>
        <w:t>. L’eventuale misura disciplinare adottata è comunicata</w:t>
      </w:r>
      <w:r w:rsidR="002D7C8E" w:rsidRPr="00E02CB3">
        <w:rPr>
          <w:b w:val="0"/>
          <w:bCs w:val="0"/>
          <w:i w:val="0"/>
          <w:iCs w:val="0"/>
        </w:rPr>
        <w:t>, per conosc</w:t>
      </w:r>
      <w:r w:rsidR="00562645" w:rsidRPr="00E02CB3">
        <w:rPr>
          <w:b w:val="0"/>
          <w:bCs w:val="0"/>
          <w:i w:val="0"/>
          <w:iCs w:val="0"/>
        </w:rPr>
        <w:t>enza, al Minist</w:t>
      </w:r>
      <w:r w:rsidR="002D7C8E" w:rsidRPr="00E02CB3">
        <w:rPr>
          <w:b w:val="0"/>
          <w:bCs w:val="0"/>
          <w:i w:val="0"/>
          <w:iCs w:val="0"/>
        </w:rPr>
        <w:t>ero</w:t>
      </w:r>
      <w:r w:rsidRPr="00E02CB3">
        <w:rPr>
          <w:b w:val="0"/>
          <w:bCs w:val="0"/>
          <w:i w:val="0"/>
          <w:iCs w:val="0"/>
        </w:rPr>
        <w:t xml:space="preserve"> dell</w:t>
      </w:r>
      <w:r w:rsidR="008465C9" w:rsidRPr="00E02CB3">
        <w:rPr>
          <w:b w:val="0"/>
          <w:bCs w:val="0"/>
          <w:i w:val="0"/>
          <w:iCs w:val="0"/>
        </w:rPr>
        <w:t>o Sviluppo Economico</w:t>
      </w:r>
      <w:r w:rsidRPr="00E02CB3">
        <w:rPr>
          <w:b w:val="0"/>
          <w:bCs w:val="0"/>
          <w:i w:val="0"/>
          <w:iCs w:val="0"/>
        </w:rPr>
        <w:t>.</w:t>
      </w:r>
    </w:p>
    <w:p w14:paraId="0136224D" w14:textId="77777777" w:rsidR="00C9653A" w:rsidRPr="00E02CB3" w:rsidRDefault="00C9653A" w:rsidP="00365C78">
      <w:pPr>
        <w:rPr>
          <w:rFonts w:ascii="Arial" w:hAnsi="Arial" w:cs="Arial"/>
        </w:rPr>
      </w:pPr>
    </w:p>
    <w:p w14:paraId="14CEA58A" w14:textId="77777777" w:rsidR="00C9653A" w:rsidRPr="00E02CB3" w:rsidRDefault="00C9653A" w:rsidP="00365C78">
      <w:pPr>
        <w:rPr>
          <w:rFonts w:ascii="Arial" w:hAnsi="Arial" w:cs="Arial"/>
        </w:rPr>
      </w:pPr>
    </w:p>
    <w:p w14:paraId="56B15023" w14:textId="77777777" w:rsidR="00C9653A" w:rsidRPr="00E02CB3" w:rsidRDefault="00C9653A" w:rsidP="00FA3FA4">
      <w:pPr>
        <w:pStyle w:val="Articolo"/>
        <w:tabs>
          <w:tab w:val="clear" w:pos="5977"/>
          <w:tab w:val="num" w:pos="426"/>
        </w:tabs>
        <w:ind w:left="426" w:firstLine="0"/>
        <w:rPr>
          <w:rFonts w:cs="Arial"/>
        </w:rPr>
      </w:pPr>
      <w:r w:rsidRPr="00E02CB3">
        <w:rPr>
          <w:b w:val="0"/>
          <w:i w:val="0"/>
        </w:rPr>
        <w:br/>
      </w:r>
      <w:bookmarkStart w:id="1012" w:name="_Ref59354380"/>
      <w:bookmarkStart w:id="1013" w:name="_Toc59534335"/>
      <w:bookmarkStart w:id="1014" w:name="_Toc104270243"/>
      <w:bookmarkStart w:id="1015" w:name="_Toc11840046"/>
      <w:r w:rsidRPr="00E02CB3">
        <w:t xml:space="preserve">Gradualità delle </w:t>
      </w:r>
      <w:bookmarkEnd w:id="1012"/>
      <w:bookmarkEnd w:id="1013"/>
      <w:bookmarkEnd w:id="1014"/>
      <w:r w:rsidR="00CC5C2D" w:rsidRPr="00E02CB3">
        <w:t>misure disciplinari</w:t>
      </w:r>
      <w:bookmarkEnd w:id="1015"/>
      <w:r w:rsidRPr="00E02CB3">
        <w:rPr>
          <w:rFonts w:cs="Arial"/>
          <w:bCs/>
          <w:iCs/>
        </w:rPr>
        <w:br/>
      </w:r>
    </w:p>
    <w:p w14:paraId="6B5C2C1C" w14:textId="77777777" w:rsidR="00C9653A" w:rsidRPr="00E02CB3" w:rsidRDefault="00C9653A" w:rsidP="00365C78">
      <w:pPr>
        <w:pStyle w:val="Titolo2"/>
        <w:tabs>
          <w:tab w:val="num" w:pos="720"/>
        </w:tabs>
        <w:ind w:left="720" w:hanging="720"/>
        <w:jc w:val="both"/>
        <w:rPr>
          <w:b w:val="0"/>
          <w:bCs w:val="0"/>
          <w:i w:val="0"/>
          <w:iCs w:val="0"/>
        </w:rPr>
      </w:pPr>
      <w:bookmarkStart w:id="1016" w:name="_Ref59416260"/>
      <w:r w:rsidRPr="00E02CB3">
        <w:rPr>
          <w:b w:val="0"/>
          <w:bCs w:val="0"/>
          <w:i w:val="0"/>
          <w:iCs w:val="0"/>
        </w:rPr>
        <w:t xml:space="preserve">Nei casi in cui le violazioni siano dovute a colpa dell’operatore, il GME può </w:t>
      </w:r>
      <w:r w:rsidR="00CC5C2D" w:rsidRPr="00E02CB3">
        <w:rPr>
          <w:b w:val="0"/>
          <w:bCs w:val="0"/>
          <w:i w:val="0"/>
          <w:iCs w:val="0"/>
        </w:rPr>
        <w:t xml:space="preserve">adottare </w:t>
      </w:r>
      <w:r w:rsidRPr="00E02CB3">
        <w:rPr>
          <w:b w:val="0"/>
          <w:bCs w:val="0"/>
          <w:i w:val="0"/>
          <w:iCs w:val="0"/>
        </w:rPr>
        <w:t xml:space="preserve">le seguenti </w:t>
      </w:r>
      <w:r w:rsidR="00CC5C2D" w:rsidRPr="00E02CB3">
        <w:rPr>
          <w:b w:val="0"/>
          <w:bCs w:val="0"/>
          <w:i w:val="0"/>
          <w:iCs w:val="0"/>
        </w:rPr>
        <w:t>misure disciplinari</w:t>
      </w:r>
      <w:r w:rsidRPr="00E02CB3">
        <w:rPr>
          <w:b w:val="0"/>
          <w:bCs w:val="0"/>
          <w:i w:val="0"/>
          <w:iCs w:val="0"/>
        </w:rPr>
        <w:t>:</w:t>
      </w:r>
      <w:bookmarkEnd w:id="1016"/>
    </w:p>
    <w:p w14:paraId="4A152B27" w14:textId="77777777" w:rsidR="00C9653A" w:rsidRPr="00E02CB3" w:rsidRDefault="00C9653A" w:rsidP="00365C78">
      <w:pPr>
        <w:pStyle w:val="Titolo2"/>
        <w:numPr>
          <w:ilvl w:val="0"/>
          <w:numId w:val="46"/>
        </w:numPr>
        <w:jc w:val="both"/>
        <w:rPr>
          <w:b w:val="0"/>
          <w:bCs w:val="0"/>
          <w:i w:val="0"/>
          <w:iCs w:val="0"/>
        </w:rPr>
      </w:pPr>
      <w:bookmarkStart w:id="1017" w:name="_Ref449102208"/>
      <w:r w:rsidRPr="00E02CB3">
        <w:rPr>
          <w:b w:val="0"/>
          <w:bCs w:val="0"/>
          <w:i w:val="0"/>
          <w:iCs w:val="0"/>
        </w:rPr>
        <w:t>richiamo scritto in forma privata;</w:t>
      </w:r>
      <w:bookmarkEnd w:id="1017"/>
    </w:p>
    <w:p w14:paraId="2925501C" w14:textId="77777777" w:rsidR="00C9653A" w:rsidRPr="00E02CB3" w:rsidRDefault="00C9653A" w:rsidP="00365C78">
      <w:pPr>
        <w:pStyle w:val="Titolo2"/>
        <w:numPr>
          <w:ilvl w:val="0"/>
          <w:numId w:val="46"/>
        </w:numPr>
        <w:jc w:val="both"/>
        <w:rPr>
          <w:b w:val="0"/>
          <w:bCs w:val="0"/>
          <w:i w:val="0"/>
          <w:iCs w:val="0"/>
        </w:rPr>
      </w:pPr>
      <w:bookmarkStart w:id="1018" w:name="_Ref59416337"/>
      <w:r w:rsidRPr="00E02CB3">
        <w:rPr>
          <w:b w:val="0"/>
          <w:bCs w:val="0"/>
          <w:i w:val="0"/>
          <w:iCs w:val="0"/>
        </w:rPr>
        <w:t>sospensione dal mercato, per un periodo non inferiore a cinque giorni e non superiore ad un mese. In caso di recidiva, la sospensione dal mercato è disposta per un periodo di un mese.</w:t>
      </w:r>
      <w:bookmarkEnd w:id="1018"/>
      <w:r w:rsidRPr="00E02CB3">
        <w:rPr>
          <w:b w:val="0"/>
          <w:bCs w:val="0"/>
          <w:i w:val="0"/>
          <w:iCs w:val="0"/>
        </w:rPr>
        <w:t xml:space="preserve"> </w:t>
      </w:r>
    </w:p>
    <w:p w14:paraId="177F0CF4" w14:textId="77777777" w:rsidR="00C9653A" w:rsidRPr="00E02CB3" w:rsidRDefault="00C9653A" w:rsidP="00365C78"/>
    <w:p w14:paraId="0020AAC3" w14:textId="7A58DDBD" w:rsidR="00C9653A" w:rsidRPr="00E02CB3" w:rsidRDefault="00C9653A" w:rsidP="00BC12F6">
      <w:pPr>
        <w:pStyle w:val="Titolo2"/>
        <w:tabs>
          <w:tab w:val="num" w:pos="720"/>
        </w:tabs>
        <w:ind w:left="720" w:hanging="720"/>
        <w:jc w:val="both"/>
        <w:rPr>
          <w:b w:val="0"/>
          <w:bCs w:val="0"/>
          <w:i w:val="0"/>
          <w:iCs w:val="0"/>
        </w:rPr>
      </w:pPr>
      <w:bookmarkStart w:id="1019" w:name="_Ref449102235"/>
      <w:bookmarkStart w:id="1020" w:name="_Ref59416345"/>
      <w:r w:rsidRPr="00E02CB3">
        <w:rPr>
          <w:b w:val="0"/>
          <w:bCs w:val="0"/>
          <w:i w:val="0"/>
          <w:iCs w:val="0"/>
        </w:rPr>
        <w:lastRenderedPageBreak/>
        <w:t xml:space="preserve">Nel caso in cui le violazioni di cui al precedente comma </w:t>
      </w:r>
      <w:r w:rsidR="002E5FA0" w:rsidRPr="00E02CB3">
        <w:fldChar w:fldCharType="begin"/>
      </w:r>
      <w:r w:rsidR="002E5FA0" w:rsidRPr="00E02CB3">
        <w:instrText xml:space="preserve"> REF _Ref59416260 \r \h  \* MERGEFORMAT </w:instrText>
      </w:r>
      <w:r w:rsidR="002E5FA0" w:rsidRPr="00E02CB3">
        <w:fldChar w:fldCharType="separate"/>
      </w:r>
      <w:r w:rsidR="00010B96" w:rsidRPr="00010B96">
        <w:rPr>
          <w:b w:val="0"/>
          <w:bCs w:val="0"/>
          <w:i w:val="0"/>
          <w:iCs w:val="0"/>
        </w:rPr>
        <w:t>113.1</w:t>
      </w:r>
      <w:r w:rsidR="002E5FA0" w:rsidRPr="00E02CB3">
        <w:fldChar w:fldCharType="end"/>
      </w:r>
      <w:r w:rsidRPr="00E02CB3">
        <w:rPr>
          <w:b w:val="0"/>
          <w:bCs w:val="0"/>
          <w:i w:val="0"/>
          <w:iCs w:val="0"/>
        </w:rPr>
        <w:t xml:space="preserve"> abbiano determinato turbative al corretto funzionamento del mercato, il GME può</w:t>
      </w:r>
      <w:bookmarkEnd w:id="1019"/>
      <w:r w:rsidRPr="00E02CB3">
        <w:rPr>
          <w:b w:val="0"/>
          <w:bCs w:val="0"/>
          <w:i w:val="0"/>
          <w:iCs w:val="0"/>
        </w:rPr>
        <w:t xml:space="preserve"> </w:t>
      </w:r>
      <w:bookmarkEnd w:id="1020"/>
    </w:p>
    <w:p w14:paraId="00439E36" w14:textId="77777777" w:rsidR="00C9653A" w:rsidRPr="00E02CB3" w:rsidRDefault="007346F4" w:rsidP="00BC12F6">
      <w:pPr>
        <w:pStyle w:val="Titolo2"/>
        <w:numPr>
          <w:ilvl w:val="0"/>
          <w:numId w:val="0"/>
        </w:numPr>
        <w:ind w:left="708"/>
        <w:jc w:val="both"/>
        <w:rPr>
          <w:b w:val="0"/>
          <w:bCs w:val="0"/>
          <w:i w:val="0"/>
          <w:iCs w:val="0"/>
        </w:rPr>
      </w:pPr>
      <w:bookmarkStart w:id="1021" w:name="_Ref59416347"/>
      <w:r w:rsidRPr="00E02CB3">
        <w:rPr>
          <w:b w:val="0"/>
          <w:bCs w:val="0"/>
          <w:i w:val="0"/>
          <w:iCs w:val="0"/>
        </w:rPr>
        <w:t xml:space="preserve">sospendere l’operatore </w:t>
      </w:r>
      <w:r w:rsidR="00C9653A" w:rsidRPr="00E02CB3">
        <w:rPr>
          <w:b w:val="0"/>
          <w:bCs w:val="0"/>
          <w:i w:val="0"/>
          <w:iCs w:val="0"/>
        </w:rPr>
        <w:t>dal mercato, per un periodo non inferiore ad un mese e non superiore a un anno. In caso di recidiva, la sospensione dal mercato è disposta per un periodo di un anno.</w:t>
      </w:r>
      <w:bookmarkEnd w:id="1021"/>
    </w:p>
    <w:p w14:paraId="3D1926E8" w14:textId="77777777" w:rsidR="00C9653A" w:rsidRPr="00E02CB3" w:rsidRDefault="00C9653A" w:rsidP="00365C78">
      <w:pPr>
        <w:pStyle w:val="Titolo2"/>
        <w:numPr>
          <w:ilvl w:val="0"/>
          <w:numId w:val="0"/>
        </w:numPr>
        <w:jc w:val="both"/>
        <w:rPr>
          <w:b w:val="0"/>
          <w:bCs w:val="0"/>
          <w:i w:val="0"/>
          <w:iCs w:val="0"/>
        </w:rPr>
      </w:pPr>
    </w:p>
    <w:p w14:paraId="08F6575B" w14:textId="77777777" w:rsidR="00C9653A" w:rsidRPr="00E02CB3" w:rsidRDefault="00C9653A" w:rsidP="00365C78">
      <w:pPr>
        <w:pStyle w:val="Titolo2"/>
        <w:tabs>
          <w:tab w:val="num" w:pos="720"/>
        </w:tabs>
        <w:ind w:left="720" w:hanging="720"/>
        <w:jc w:val="both"/>
        <w:rPr>
          <w:b w:val="0"/>
          <w:bCs w:val="0"/>
          <w:i w:val="0"/>
          <w:iCs w:val="0"/>
        </w:rPr>
      </w:pPr>
      <w:bookmarkStart w:id="1022" w:name="_Ref59416299"/>
      <w:r w:rsidRPr="00E02CB3">
        <w:rPr>
          <w:b w:val="0"/>
          <w:bCs w:val="0"/>
          <w:i w:val="0"/>
          <w:iCs w:val="0"/>
        </w:rPr>
        <w:t xml:space="preserve">Nei casi in cui le violazioni siano dovute a dolo dell’operatore, il GME può </w:t>
      </w:r>
      <w:r w:rsidR="00CC5C2D" w:rsidRPr="00E02CB3">
        <w:rPr>
          <w:b w:val="0"/>
          <w:bCs w:val="0"/>
          <w:i w:val="0"/>
          <w:iCs w:val="0"/>
        </w:rPr>
        <w:t xml:space="preserve">adottare </w:t>
      </w:r>
      <w:r w:rsidRPr="00E02CB3">
        <w:rPr>
          <w:b w:val="0"/>
          <w:bCs w:val="0"/>
          <w:i w:val="0"/>
          <w:iCs w:val="0"/>
        </w:rPr>
        <w:t xml:space="preserve">le seguenti </w:t>
      </w:r>
      <w:r w:rsidR="00CC5C2D" w:rsidRPr="00E02CB3">
        <w:rPr>
          <w:b w:val="0"/>
          <w:bCs w:val="0"/>
          <w:i w:val="0"/>
          <w:iCs w:val="0"/>
        </w:rPr>
        <w:t>misure disciplinari</w:t>
      </w:r>
      <w:r w:rsidRPr="00E02CB3">
        <w:rPr>
          <w:b w:val="0"/>
          <w:bCs w:val="0"/>
          <w:i w:val="0"/>
          <w:iCs w:val="0"/>
        </w:rPr>
        <w:t>:</w:t>
      </w:r>
      <w:bookmarkEnd w:id="1022"/>
    </w:p>
    <w:p w14:paraId="6D81FE0B" w14:textId="77777777" w:rsidR="00C9653A" w:rsidRPr="00E02CB3" w:rsidRDefault="00C9653A" w:rsidP="00365C78">
      <w:pPr>
        <w:pStyle w:val="Titolo2"/>
        <w:numPr>
          <w:ilvl w:val="0"/>
          <w:numId w:val="48"/>
        </w:numPr>
        <w:jc w:val="both"/>
        <w:rPr>
          <w:b w:val="0"/>
          <w:bCs w:val="0"/>
          <w:i w:val="0"/>
          <w:iCs w:val="0"/>
        </w:rPr>
      </w:pPr>
      <w:bookmarkStart w:id="1023" w:name="_Ref59416360"/>
      <w:r w:rsidRPr="00E02CB3">
        <w:rPr>
          <w:b w:val="0"/>
          <w:bCs w:val="0"/>
          <w:i w:val="0"/>
          <w:iCs w:val="0"/>
        </w:rPr>
        <w:t>sospensione dal mercato per un periodo non inferiore a sei mesi e non superiore a diciotto mesi. In caso di recidiva, la sospensione dal mercato è disposta per un periodo di diciotto mesi.</w:t>
      </w:r>
      <w:bookmarkEnd w:id="1023"/>
      <w:r w:rsidRPr="00E02CB3">
        <w:rPr>
          <w:b w:val="0"/>
          <w:bCs w:val="0"/>
          <w:i w:val="0"/>
          <w:iCs w:val="0"/>
        </w:rPr>
        <w:t xml:space="preserve"> </w:t>
      </w:r>
    </w:p>
    <w:p w14:paraId="2EFBF0D8" w14:textId="77777777" w:rsidR="00C9653A" w:rsidRPr="00E02CB3" w:rsidRDefault="00C9653A" w:rsidP="00365C78">
      <w:pPr>
        <w:pStyle w:val="Titolo2"/>
        <w:numPr>
          <w:ilvl w:val="0"/>
          <w:numId w:val="48"/>
        </w:numPr>
        <w:jc w:val="both"/>
        <w:rPr>
          <w:b w:val="0"/>
          <w:bCs w:val="0"/>
          <w:i w:val="0"/>
          <w:iCs w:val="0"/>
        </w:rPr>
      </w:pPr>
      <w:r w:rsidRPr="00E02CB3">
        <w:rPr>
          <w:b w:val="0"/>
          <w:bCs w:val="0"/>
          <w:i w:val="0"/>
          <w:iCs w:val="0"/>
        </w:rPr>
        <w:t>esclusione dal mercato.</w:t>
      </w:r>
    </w:p>
    <w:p w14:paraId="12536A42" w14:textId="77777777" w:rsidR="00C9653A" w:rsidRPr="00E02CB3" w:rsidRDefault="00C9653A" w:rsidP="00365C78">
      <w:pPr>
        <w:pStyle w:val="Titolo2"/>
        <w:numPr>
          <w:ilvl w:val="0"/>
          <w:numId w:val="0"/>
        </w:numPr>
        <w:jc w:val="both"/>
        <w:rPr>
          <w:b w:val="0"/>
          <w:bCs w:val="0"/>
          <w:i w:val="0"/>
          <w:iCs w:val="0"/>
        </w:rPr>
      </w:pPr>
    </w:p>
    <w:p w14:paraId="25202D03" w14:textId="68814C7C" w:rsidR="00C9653A" w:rsidRPr="00E02CB3" w:rsidRDefault="00C9653A" w:rsidP="00365C78">
      <w:pPr>
        <w:pStyle w:val="Titolo2"/>
        <w:tabs>
          <w:tab w:val="num" w:pos="720"/>
        </w:tabs>
        <w:ind w:left="720" w:hanging="720"/>
        <w:jc w:val="both"/>
        <w:rPr>
          <w:b w:val="0"/>
          <w:bCs w:val="0"/>
          <w:i w:val="0"/>
          <w:iCs w:val="0"/>
        </w:rPr>
      </w:pPr>
      <w:bookmarkStart w:id="1024" w:name="_Ref59416365"/>
      <w:r w:rsidRPr="00E02CB3">
        <w:rPr>
          <w:b w:val="0"/>
          <w:bCs w:val="0"/>
          <w:i w:val="0"/>
          <w:iCs w:val="0"/>
        </w:rPr>
        <w:t xml:space="preserve">Nei casi in cui le violazioni di cui al precedente comma </w:t>
      </w:r>
      <w:r w:rsidR="002E5FA0" w:rsidRPr="00E02CB3">
        <w:fldChar w:fldCharType="begin"/>
      </w:r>
      <w:r w:rsidR="002E5FA0" w:rsidRPr="00E02CB3">
        <w:instrText xml:space="preserve"> REF _Ref59416299 \r \h  \* MERGEFORMAT </w:instrText>
      </w:r>
      <w:r w:rsidR="002E5FA0" w:rsidRPr="00E02CB3">
        <w:fldChar w:fldCharType="separate"/>
      </w:r>
      <w:r w:rsidR="00010B96" w:rsidRPr="00010B96">
        <w:rPr>
          <w:b w:val="0"/>
          <w:bCs w:val="0"/>
          <w:i w:val="0"/>
          <w:iCs w:val="0"/>
        </w:rPr>
        <w:t>113.3</w:t>
      </w:r>
      <w:r w:rsidR="002E5FA0" w:rsidRPr="00E02CB3">
        <w:fldChar w:fldCharType="end"/>
      </w:r>
      <w:r w:rsidRPr="00E02CB3">
        <w:rPr>
          <w:b w:val="0"/>
          <w:bCs w:val="0"/>
          <w:i w:val="0"/>
          <w:iCs w:val="0"/>
        </w:rPr>
        <w:t xml:space="preserve"> abbiano determinato turbative al corretto funzionamento del mercato, il GME può </w:t>
      </w:r>
      <w:r w:rsidR="00CC5C2D" w:rsidRPr="00E02CB3">
        <w:rPr>
          <w:b w:val="0"/>
          <w:bCs w:val="0"/>
          <w:i w:val="0"/>
          <w:iCs w:val="0"/>
        </w:rPr>
        <w:t xml:space="preserve">adottare </w:t>
      </w:r>
      <w:r w:rsidRPr="00E02CB3">
        <w:rPr>
          <w:b w:val="0"/>
          <w:bCs w:val="0"/>
          <w:i w:val="0"/>
          <w:iCs w:val="0"/>
        </w:rPr>
        <w:t xml:space="preserve">le seguenti </w:t>
      </w:r>
      <w:r w:rsidR="00CC5C2D" w:rsidRPr="00E02CB3">
        <w:rPr>
          <w:b w:val="0"/>
          <w:bCs w:val="0"/>
          <w:i w:val="0"/>
          <w:iCs w:val="0"/>
        </w:rPr>
        <w:t>misure disciplinari</w:t>
      </w:r>
      <w:r w:rsidRPr="00E02CB3">
        <w:rPr>
          <w:b w:val="0"/>
          <w:bCs w:val="0"/>
          <w:i w:val="0"/>
          <w:iCs w:val="0"/>
        </w:rPr>
        <w:t>:</w:t>
      </w:r>
      <w:bookmarkEnd w:id="1024"/>
    </w:p>
    <w:p w14:paraId="5E6B870F" w14:textId="77777777" w:rsidR="00C9653A" w:rsidRPr="00E02CB3" w:rsidRDefault="00C9653A" w:rsidP="00365C78">
      <w:pPr>
        <w:pStyle w:val="Titolo2"/>
        <w:numPr>
          <w:ilvl w:val="0"/>
          <w:numId w:val="49"/>
        </w:numPr>
        <w:jc w:val="both"/>
        <w:rPr>
          <w:b w:val="0"/>
          <w:bCs w:val="0"/>
          <w:i w:val="0"/>
          <w:iCs w:val="0"/>
        </w:rPr>
      </w:pPr>
      <w:bookmarkStart w:id="1025" w:name="_Ref59416369"/>
      <w:r w:rsidRPr="00E02CB3">
        <w:rPr>
          <w:b w:val="0"/>
          <w:bCs w:val="0"/>
          <w:i w:val="0"/>
          <w:iCs w:val="0"/>
        </w:rPr>
        <w:t>sospensione dal mercato per un periodo non inferiore a diciotto mesi e non superiore a tre anni. In caso di recidiva, la sospensione dal mercato è disposta per un periodo di tre anni</w:t>
      </w:r>
      <w:bookmarkEnd w:id="1025"/>
      <w:r w:rsidR="000340B5" w:rsidRPr="00E02CB3">
        <w:rPr>
          <w:b w:val="0"/>
          <w:bCs w:val="0"/>
          <w:i w:val="0"/>
          <w:iCs w:val="0"/>
        </w:rPr>
        <w:t xml:space="preserve">; </w:t>
      </w:r>
    </w:p>
    <w:p w14:paraId="5E29226A" w14:textId="77777777" w:rsidR="00C9653A" w:rsidRPr="00E02CB3" w:rsidRDefault="00C9653A" w:rsidP="00365C78">
      <w:pPr>
        <w:pStyle w:val="Titolo2"/>
        <w:numPr>
          <w:ilvl w:val="0"/>
          <w:numId w:val="49"/>
        </w:numPr>
        <w:jc w:val="both"/>
        <w:rPr>
          <w:b w:val="0"/>
          <w:bCs w:val="0"/>
          <w:i w:val="0"/>
          <w:iCs w:val="0"/>
        </w:rPr>
      </w:pPr>
      <w:r w:rsidRPr="00E02CB3">
        <w:rPr>
          <w:b w:val="0"/>
          <w:bCs w:val="0"/>
          <w:i w:val="0"/>
          <w:iCs w:val="0"/>
        </w:rPr>
        <w:t>esclusione dal mercato.</w:t>
      </w:r>
    </w:p>
    <w:p w14:paraId="6B1A1FC9" w14:textId="77777777" w:rsidR="00C9653A" w:rsidRPr="00E02CB3" w:rsidRDefault="00C9653A" w:rsidP="00365C78">
      <w:pPr>
        <w:pStyle w:val="Titolo2"/>
        <w:numPr>
          <w:ilvl w:val="0"/>
          <w:numId w:val="0"/>
        </w:numPr>
        <w:jc w:val="both"/>
        <w:rPr>
          <w:b w:val="0"/>
          <w:bCs w:val="0"/>
          <w:i w:val="0"/>
          <w:iCs w:val="0"/>
        </w:rPr>
      </w:pPr>
    </w:p>
    <w:p w14:paraId="644255B5" w14:textId="5C300295" w:rsidR="00C9653A" w:rsidRPr="00E02CB3" w:rsidRDefault="00C9653A" w:rsidP="00365C78">
      <w:pPr>
        <w:pStyle w:val="Titolo2"/>
        <w:tabs>
          <w:tab w:val="num" w:pos="720"/>
        </w:tabs>
        <w:ind w:left="720" w:hanging="720"/>
        <w:jc w:val="both"/>
        <w:rPr>
          <w:b w:val="0"/>
          <w:bCs w:val="0"/>
          <w:i w:val="0"/>
          <w:iCs w:val="0"/>
        </w:rPr>
      </w:pPr>
      <w:bookmarkStart w:id="1026" w:name="_Ref59417498"/>
      <w:r w:rsidRPr="00E02CB3">
        <w:rPr>
          <w:b w:val="0"/>
          <w:bCs w:val="0"/>
          <w:i w:val="0"/>
          <w:iCs w:val="0"/>
        </w:rPr>
        <w:t xml:space="preserve">In alternativa alla </w:t>
      </w:r>
      <w:r w:rsidR="00CC5C2D" w:rsidRPr="00E02CB3">
        <w:rPr>
          <w:b w:val="0"/>
          <w:bCs w:val="0"/>
          <w:i w:val="0"/>
          <w:iCs w:val="0"/>
        </w:rPr>
        <w:t xml:space="preserve">misura disciplinare </w:t>
      </w:r>
      <w:r w:rsidRPr="00E02CB3">
        <w:rPr>
          <w:b w:val="0"/>
          <w:bCs w:val="0"/>
          <w:i w:val="0"/>
          <w:iCs w:val="0"/>
        </w:rPr>
        <w:t xml:space="preserve">della sospensione dal mercato di cui ai precedenti commi </w:t>
      </w:r>
      <w:r w:rsidR="002E5FA0" w:rsidRPr="00E02CB3">
        <w:fldChar w:fldCharType="begin"/>
      </w:r>
      <w:r w:rsidR="002E5FA0" w:rsidRPr="00E02CB3">
        <w:instrText xml:space="preserve"> REF _Ref59416260 \r \h  \* MERGEFORMAT </w:instrText>
      </w:r>
      <w:r w:rsidR="002E5FA0" w:rsidRPr="00E02CB3">
        <w:fldChar w:fldCharType="separate"/>
      </w:r>
      <w:r w:rsidR="00010B96" w:rsidRPr="00010B96">
        <w:rPr>
          <w:b w:val="0"/>
          <w:bCs w:val="0"/>
          <w:i w:val="0"/>
          <w:iCs w:val="0"/>
        </w:rPr>
        <w:t>113.1</w:t>
      </w:r>
      <w:r w:rsidR="002E5FA0" w:rsidRPr="00E02CB3">
        <w:fldChar w:fldCharType="end"/>
      </w:r>
      <w:r w:rsidRPr="00E02CB3">
        <w:rPr>
          <w:b w:val="0"/>
          <w:bCs w:val="0"/>
          <w:i w:val="0"/>
          <w:iCs w:val="0"/>
        </w:rPr>
        <w:t>, lettera</w:t>
      </w:r>
      <w:r w:rsidR="000D116A" w:rsidRPr="00E02CB3">
        <w:rPr>
          <w:b w:val="0"/>
          <w:bCs w:val="0"/>
          <w:i w:val="0"/>
          <w:iCs w:val="0"/>
        </w:rPr>
        <w:t xml:space="preserve"> </w:t>
      </w:r>
      <w:r w:rsidR="002E5FA0" w:rsidRPr="00E02CB3">
        <w:fldChar w:fldCharType="begin"/>
      </w:r>
      <w:r w:rsidR="002E5FA0" w:rsidRPr="00E02CB3">
        <w:instrText xml:space="preserve"> REF _Ref449102208 \r \h  \* MERGEFORMAT </w:instrText>
      </w:r>
      <w:r w:rsidR="002E5FA0" w:rsidRPr="00E02CB3">
        <w:fldChar w:fldCharType="separate"/>
      </w:r>
      <w:r w:rsidR="00010B96" w:rsidRPr="00010B96">
        <w:rPr>
          <w:b w:val="0"/>
          <w:bCs w:val="0"/>
          <w:i w:val="0"/>
          <w:iCs w:val="0"/>
        </w:rPr>
        <w:t>a)</w:t>
      </w:r>
      <w:r w:rsidR="002E5FA0" w:rsidRPr="00E02CB3">
        <w:fldChar w:fldCharType="end"/>
      </w:r>
      <w:r w:rsidRPr="00E02CB3">
        <w:rPr>
          <w:b w:val="0"/>
          <w:bCs w:val="0"/>
          <w:i w:val="0"/>
          <w:iCs w:val="0"/>
        </w:rPr>
        <w:t>,</w:t>
      </w:r>
      <w:r w:rsidR="000D116A" w:rsidRPr="00E02CB3">
        <w:rPr>
          <w:b w:val="0"/>
          <w:bCs w:val="0"/>
          <w:i w:val="0"/>
          <w:iCs w:val="0"/>
        </w:rPr>
        <w:t xml:space="preserve"> </w:t>
      </w:r>
      <w:r w:rsidR="002E5FA0" w:rsidRPr="00E02CB3">
        <w:fldChar w:fldCharType="begin"/>
      </w:r>
      <w:r w:rsidR="002E5FA0" w:rsidRPr="00E02CB3">
        <w:instrText xml:space="preserve"> REF _Ref449102235 \r \h  \* MERGEFORMAT </w:instrText>
      </w:r>
      <w:r w:rsidR="002E5FA0" w:rsidRPr="00E02CB3">
        <w:fldChar w:fldCharType="separate"/>
      </w:r>
      <w:r w:rsidR="00010B96" w:rsidRPr="00010B96">
        <w:rPr>
          <w:b w:val="0"/>
          <w:bCs w:val="0"/>
          <w:i w:val="0"/>
          <w:iCs w:val="0"/>
        </w:rPr>
        <w:t>113.2</w:t>
      </w:r>
      <w:r w:rsidR="002E5FA0" w:rsidRPr="00E02CB3">
        <w:fldChar w:fldCharType="end"/>
      </w:r>
      <w:r w:rsidRPr="00E02CB3">
        <w:rPr>
          <w:b w:val="0"/>
          <w:bCs w:val="0"/>
          <w:i w:val="0"/>
          <w:iCs w:val="0"/>
        </w:rPr>
        <w:t xml:space="preserve">, </w:t>
      </w:r>
      <w:r w:rsidR="002E5FA0" w:rsidRPr="00E02CB3">
        <w:fldChar w:fldCharType="begin"/>
      </w:r>
      <w:r w:rsidR="002E5FA0" w:rsidRPr="00E02CB3">
        <w:instrText xml:space="preserve"> REF _Ref59416299 \r \h  \* MERGEFORMAT </w:instrText>
      </w:r>
      <w:r w:rsidR="002E5FA0" w:rsidRPr="00E02CB3">
        <w:fldChar w:fldCharType="separate"/>
      </w:r>
      <w:r w:rsidR="00010B96" w:rsidRPr="00010B96">
        <w:rPr>
          <w:b w:val="0"/>
          <w:bCs w:val="0"/>
          <w:i w:val="0"/>
          <w:iCs w:val="0"/>
        </w:rPr>
        <w:t>113.3</w:t>
      </w:r>
      <w:r w:rsidR="002E5FA0" w:rsidRPr="00E02CB3">
        <w:fldChar w:fldCharType="end"/>
      </w:r>
      <w:r w:rsidRPr="00E02CB3">
        <w:rPr>
          <w:b w:val="0"/>
          <w:bCs w:val="0"/>
          <w:i w:val="0"/>
          <w:iCs w:val="0"/>
        </w:rPr>
        <w:t xml:space="preserve">, lettera </w:t>
      </w:r>
      <w:r w:rsidR="002E5FA0" w:rsidRPr="00E02CB3">
        <w:fldChar w:fldCharType="begin"/>
      </w:r>
      <w:r w:rsidR="002E5FA0" w:rsidRPr="00E02CB3">
        <w:instrText xml:space="preserve"> REF _Ref59416360 \r \h  \* MERGEFORMAT </w:instrText>
      </w:r>
      <w:r w:rsidR="002E5FA0" w:rsidRPr="00E02CB3">
        <w:fldChar w:fldCharType="separate"/>
      </w:r>
      <w:r w:rsidR="00010B96" w:rsidRPr="00010B96">
        <w:rPr>
          <w:b w:val="0"/>
          <w:bCs w:val="0"/>
          <w:i w:val="0"/>
          <w:iCs w:val="0"/>
        </w:rPr>
        <w:t>a)</w:t>
      </w:r>
      <w:r w:rsidR="002E5FA0" w:rsidRPr="00E02CB3">
        <w:fldChar w:fldCharType="end"/>
      </w:r>
      <w:r w:rsidRPr="00E02CB3">
        <w:rPr>
          <w:b w:val="0"/>
          <w:bCs w:val="0"/>
          <w:i w:val="0"/>
          <w:iCs w:val="0"/>
        </w:rPr>
        <w:t xml:space="preserve"> e </w:t>
      </w:r>
      <w:r w:rsidR="002E5FA0" w:rsidRPr="00E02CB3">
        <w:fldChar w:fldCharType="begin"/>
      </w:r>
      <w:r w:rsidR="002E5FA0" w:rsidRPr="00E02CB3">
        <w:instrText xml:space="preserve"> REF _Ref59416365 \r \h  \* MERGEFORMAT </w:instrText>
      </w:r>
      <w:r w:rsidR="002E5FA0" w:rsidRPr="00E02CB3">
        <w:fldChar w:fldCharType="separate"/>
      </w:r>
      <w:r w:rsidR="00010B96" w:rsidRPr="00010B96">
        <w:rPr>
          <w:b w:val="0"/>
          <w:bCs w:val="0"/>
          <w:i w:val="0"/>
          <w:iCs w:val="0"/>
        </w:rPr>
        <w:t>113.4</w:t>
      </w:r>
      <w:r w:rsidR="002E5FA0" w:rsidRPr="00E02CB3">
        <w:fldChar w:fldCharType="end"/>
      </w:r>
      <w:r w:rsidRPr="00E02CB3">
        <w:rPr>
          <w:b w:val="0"/>
          <w:bCs w:val="0"/>
          <w:i w:val="0"/>
          <w:iCs w:val="0"/>
        </w:rPr>
        <w:t xml:space="preserve">, lettera </w:t>
      </w:r>
      <w:r w:rsidR="002E5FA0" w:rsidRPr="00E02CB3">
        <w:fldChar w:fldCharType="begin"/>
      </w:r>
      <w:r w:rsidR="002E5FA0" w:rsidRPr="00E02CB3">
        <w:instrText xml:space="preserve"> REF _Ref59416369 \r \h  \* MERGEFORMAT </w:instrText>
      </w:r>
      <w:r w:rsidR="002E5FA0" w:rsidRPr="00E02CB3">
        <w:fldChar w:fldCharType="separate"/>
      </w:r>
      <w:r w:rsidR="00010B96" w:rsidRPr="00010B96">
        <w:rPr>
          <w:b w:val="0"/>
          <w:bCs w:val="0"/>
          <w:i w:val="0"/>
          <w:iCs w:val="0"/>
        </w:rPr>
        <w:t>a)</w:t>
      </w:r>
      <w:r w:rsidR="002E5FA0" w:rsidRPr="00E02CB3">
        <w:fldChar w:fldCharType="end"/>
      </w:r>
      <w:r w:rsidRPr="00E02CB3">
        <w:rPr>
          <w:b w:val="0"/>
          <w:bCs w:val="0"/>
          <w:i w:val="0"/>
          <w:iCs w:val="0"/>
        </w:rPr>
        <w:t xml:space="preserve">, il GME può </w:t>
      </w:r>
      <w:r w:rsidR="00CC5C2D" w:rsidRPr="00E02CB3">
        <w:rPr>
          <w:b w:val="0"/>
          <w:bCs w:val="0"/>
          <w:i w:val="0"/>
          <w:iCs w:val="0"/>
        </w:rPr>
        <w:t xml:space="preserve">applicare </w:t>
      </w:r>
      <w:r w:rsidRPr="00E02CB3">
        <w:rPr>
          <w:b w:val="0"/>
          <w:bCs w:val="0"/>
          <w:i w:val="0"/>
          <w:iCs w:val="0"/>
        </w:rPr>
        <w:t xml:space="preserve">una </w:t>
      </w:r>
      <w:r w:rsidR="00CC5C2D" w:rsidRPr="00E02CB3">
        <w:rPr>
          <w:b w:val="0"/>
          <w:bCs w:val="0"/>
          <w:i w:val="0"/>
          <w:iCs w:val="0"/>
        </w:rPr>
        <w:t xml:space="preserve">pena </w:t>
      </w:r>
      <w:r w:rsidRPr="00E02CB3">
        <w:rPr>
          <w:b w:val="0"/>
          <w:bCs w:val="0"/>
          <w:i w:val="0"/>
          <w:iCs w:val="0"/>
        </w:rPr>
        <w:t xml:space="preserve">pecuniaria non inferiore ad euro </w:t>
      </w:r>
      <w:r w:rsidR="00F177B5" w:rsidRPr="00E02CB3">
        <w:rPr>
          <w:b w:val="0"/>
          <w:bCs w:val="0"/>
          <w:i w:val="0"/>
          <w:iCs w:val="0"/>
        </w:rPr>
        <w:t>cinquantamila/00</w:t>
      </w:r>
      <w:r w:rsidRPr="00E02CB3">
        <w:rPr>
          <w:b w:val="0"/>
          <w:bCs w:val="0"/>
          <w:i w:val="0"/>
          <w:iCs w:val="0"/>
        </w:rPr>
        <w:t xml:space="preserve"> e non superiore ad euro </w:t>
      </w:r>
      <w:proofErr w:type="spellStart"/>
      <w:r w:rsidRPr="00E02CB3">
        <w:rPr>
          <w:b w:val="0"/>
          <w:bCs w:val="0"/>
          <w:i w:val="0"/>
          <w:iCs w:val="0"/>
        </w:rPr>
        <w:t>centomilioni</w:t>
      </w:r>
      <w:proofErr w:type="spellEnd"/>
      <w:r w:rsidRPr="00E02CB3">
        <w:rPr>
          <w:b w:val="0"/>
          <w:bCs w:val="0"/>
          <w:i w:val="0"/>
          <w:iCs w:val="0"/>
        </w:rPr>
        <w:t>/00</w:t>
      </w:r>
      <w:r w:rsidR="00CC5C2D" w:rsidRPr="00E02CB3">
        <w:rPr>
          <w:b w:val="0"/>
          <w:bCs w:val="0"/>
          <w:i w:val="0"/>
          <w:iCs w:val="0"/>
        </w:rPr>
        <w:t>, determinata sulla base dell’entità e della gravità del danno conseguente alla violazione</w:t>
      </w:r>
      <w:r w:rsidRPr="00E02CB3">
        <w:rPr>
          <w:b w:val="0"/>
          <w:bCs w:val="0"/>
          <w:i w:val="0"/>
          <w:iCs w:val="0"/>
        </w:rPr>
        <w:t>.</w:t>
      </w:r>
      <w:bookmarkEnd w:id="1026"/>
      <w:r w:rsidR="000B1473" w:rsidRPr="00E02CB3">
        <w:rPr>
          <w:b w:val="0"/>
          <w:bCs w:val="0"/>
          <w:i w:val="0"/>
          <w:iCs w:val="0"/>
        </w:rPr>
        <w:t xml:space="preserve"> Qualora l’operatore non abbia effettuato il pagamento della pena pecuniaria entro sei mesi decorrenti dalla data di comunicazione di tale misura disciplinare, il GME può altresì sospendere l’operatore medesimo dal mercato fino alla data di avvenuto pagamento della pena pecuniaria precedentemente adottata.   </w:t>
      </w:r>
    </w:p>
    <w:p w14:paraId="5FDEEBFA" w14:textId="77777777" w:rsidR="00C9653A" w:rsidRPr="00E02CB3" w:rsidRDefault="00C9653A" w:rsidP="00365C78">
      <w:pPr>
        <w:pStyle w:val="Titolo2"/>
        <w:numPr>
          <w:ilvl w:val="0"/>
          <w:numId w:val="0"/>
        </w:numPr>
        <w:jc w:val="both"/>
        <w:rPr>
          <w:b w:val="0"/>
          <w:bCs w:val="0"/>
          <w:i w:val="0"/>
          <w:iCs w:val="0"/>
        </w:rPr>
      </w:pPr>
    </w:p>
    <w:p w14:paraId="060FACE4" w14:textId="77777777" w:rsidR="00C9653A" w:rsidRPr="00E02CB3" w:rsidRDefault="00C9653A" w:rsidP="00365C78"/>
    <w:p w14:paraId="22685CDB" w14:textId="77777777" w:rsidR="00382678" w:rsidRPr="00E02CB3" w:rsidRDefault="00382678" w:rsidP="00365C78"/>
    <w:p w14:paraId="18BEEF9D" w14:textId="77777777" w:rsidR="00C9653A" w:rsidRPr="00E02CB3" w:rsidRDefault="00C9653A" w:rsidP="00FA3FA4">
      <w:pPr>
        <w:pStyle w:val="Articolo"/>
        <w:tabs>
          <w:tab w:val="clear" w:pos="5977"/>
          <w:tab w:val="num" w:pos="426"/>
        </w:tabs>
        <w:ind w:left="426" w:firstLine="0"/>
        <w:rPr>
          <w:rFonts w:cs="Arial"/>
        </w:rPr>
      </w:pPr>
      <w:r w:rsidRPr="00E02CB3">
        <w:rPr>
          <w:b w:val="0"/>
          <w:i w:val="0"/>
        </w:rPr>
        <w:br/>
      </w:r>
      <w:bookmarkStart w:id="1027" w:name="_Ref59354412"/>
      <w:bookmarkStart w:id="1028" w:name="_Toc59534336"/>
      <w:bookmarkStart w:id="1029" w:name="_Toc104270244"/>
      <w:bookmarkStart w:id="1030" w:name="_Toc11840047"/>
      <w:r w:rsidRPr="00E02CB3">
        <w:t>Sospensione per inadempimento di obblighi di comunicazione e per mancato pagamento del corrispettivo</w:t>
      </w:r>
      <w:bookmarkEnd w:id="1027"/>
      <w:bookmarkEnd w:id="1028"/>
      <w:bookmarkEnd w:id="1029"/>
      <w:bookmarkEnd w:id="1030"/>
      <w:r w:rsidRPr="00E02CB3">
        <w:br/>
      </w:r>
    </w:p>
    <w:p w14:paraId="6FFB1A65" w14:textId="3876E684" w:rsidR="00C9653A" w:rsidRPr="00E02CB3" w:rsidRDefault="00C9653A" w:rsidP="00365C78">
      <w:pPr>
        <w:pStyle w:val="Titolo2"/>
        <w:tabs>
          <w:tab w:val="num" w:pos="720"/>
        </w:tabs>
        <w:ind w:left="720" w:hanging="720"/>
        <w:jc w:val="both"/>
        <w:rPr>
          <w:b w:val="0"/>
          <w:bCs w:val="0"/>
          <w:i w:val="0"/>
          <w:iCs w:val="0"/>
        </w:rPr>
      </w:pPr>
      <w:bookmarkStart w:id="1031" w:name="_Ref167275247"/>
      <w:r w:rsidRPr="00E02CB3">
        <w:rPr>
          <w:b w:val="0"/>
          <w:bCs w:val="0"/>
          <w:i w:val="0"/>
          <w:iCs w:val="0"/>
        </w:rPr>
        <w:t xml:space="preserve">Oltre che nei casi previsti ai precedenti </w:t>
      </w:r>
      <w:r w:rsidR="002E5FA0" w:rsidRPr="00E02CB3">
        <w:fldChar w:fldCharType="begin"/>
      </w:r>
      <w:r w:rsidR="002E5FA0" w:rsidRPr="00E02CB3">
        <w:instrText xml:space="preserve"> REF _Ref229472603 \r \h  \* MERGEFORMAT </w:instrText>
      </w:r>
      <w:r w:rsidR="002E5FA0" w:rsidRPr="00E02CB3">
        <w:fldChar w:fldCharType="separate"/>
      </w:r>
      <w:r w:rsidR="00010B96" w:rsidRPr="00010B96">
        <w:rPr>
          <w:b w:val="0"/>
          <w:bCs w:val="0"/>
          <w:i w:val="0"/>
          <w:iCs w:val="0"/>
        </w:rPr>
        <w:t>Articolo 90</w:t>
      </w:r>
      <w:r w:rsidR="002E5FA0" w:rsidRPr="00E02CB3">
        <w:fldChar w:fldCharType="end"/>
      </w:r>
      <w:r w:rsidR="00B47D72" w:rsidRPr="00E02CB3">
        <w:rPr>
          <w:b w:val="0"/>
          <w:bCs w:val="0"/>
          <w:i w:val="0"/>
          <w:iCs w:val="0"/>
        </w:rPr>
        <w:t xml:space="preserve"> </w:t>
      </w:r>
      <w:r w:rsidRPr="00E02CB3">
        <w:rPr>
          <w:b w:val="0"/>
          <w:bCs w:val="0"/>
          <w:i w:val="0"/>
          <w:iCs w:val="0"/>
        </w:rPr>
        <w:t xml:space="preserve">e </w:t>
      </w:r>
      <w:r w:rsidR="002E5FA0" w:rsidRPr="00E02CB3">
        <w:fldChar w:fldCharType="begin"/>
      </w:r>
      <w:r w:rsidR="002E5FA0" w:rsidRPr="00E02CB3">
        <w:instrText xml:space="preserve"> REF _Ref59354380 \r \h  \* MERGEFORMAT </w:instrText>
      </w:r>
      <w:r w:rsidR="002E5FA0" w:rsidRPr="00E02CB3">
        <w:fldChar w:fldCharType="separate"/>
      </w:r>
      <w:r w:rsidR="00010B96" w:rsidRPr="00010B96">
        <w:rPr>
          <w:b w:val="0"/>
          <w:bCs w:val="0"/>
          <w:i w:val="0"/>
          <w:iCs w:val="0"/>
        </w:rPr>
        <w:t>Articolo 113</w:t>
      </w:r>
      <w:r w:rsidR="002E5FA0" w:rsidRPr="00E02CB3">
        <w:fldChar w:fldCharType="end"/>
      </w:r>
      <w:r w:rsidRPr="00E02CB3">
        <w:rPr>
          <w:b w:val="0"/>
          <w:bCs w:val="0"/>
          <w:i w:val="0"/>
          <w:iCs w:val="0"/>
        </w:rPr>
        <w:t xml:space="preserve">, il GME sospende l’operatore dal mercato, ovvero </w:t>
      </w:r>
      <w:r w:rsidR="00CC5C2D" w:rsidRPr="00E02CB3">
        <w:rPr>
          <w:b w:val="0"/>
          <w:bCs w:val="0"/>
          <w:i w:val="0"/>
          <w:iCs w:val="0"/>
        </w:rPr>
        <w:t xml:space="preserve">applica nel confronti di quest’ultimo </w:t>
      </w:r>
      <w:r w:rsidRPr="00E02CB3">
        <w:rPr>
          <w:b w:val="0"/>
          <w:bCs w:val="0"/>
          <w:i w:val="0"/>
          <w:iCs w:val="0"/>
        </w:rPr>
        <w:t xml:space="preserve">la </w:t>
      </w:r>
      <w:r w:rsidR="00CC5C2D" w:rsidRPr="00E02CB3">
        <w:rPr>
          <w:b w:val="0"/>
          <w:bCs w:val="0"/>
          <w:i w:val="0"/>
          <w:iCs w:val="0"/>
        </w:rPr>
        <w:t xml:space="preserve">pena </w:t>
      </w:r>
      <w:r w:rsidRPr="00E02CB3">
        <w:rPr>
          <w:b w:val="0"/>
          <w:bCs w:val="0"/>
          <w:i w:val="0"/>
          <w:iCs w:val="0"/>
        </w:rPr>
        <w:t xml:space="preserve">pecuniaria di cui al precedente </w:t>
      </w:r>
      <w:r w:rsidR="002E5FA0" w:rsidRPr="00E02CB3">
        <w:fldChar w:fldCharType="begin"/>
      </w:r>
      <w:r w:rsidR="002E5FA0" w:rsidRPr="00E02CB3">
        <w:instrText xml:space="preserve"> REF _Ref59354380 \r \h  \* MERGEFORMAT </w:instrText>
      </w:r>
      <w:r w:rsidR="002E5FA0" w:rsidRPr="00E02CB3">
        <w:fldChar w:fldCharType="separate"/>
      </w:r>
      <w:r w:rsidR="00010B96" w:rsidRPr="00010B96">
        <w:rPr>
          <w:b w:val="0"/>
          <w:bCs w:val="0"/>
          <w:i w:val="0"/>
          <w:iCs w:val="0"/>
        </w:rPr>
        <w:t>Articolo 113</w:t>
      </w:r>
      <w:r w:rsidR="002E5FA0" w:rsidRPr="00E02CB3">
        <w:fldChar w:fldCharType="end"/>
      </w:r>
      <w:r w:rsidRPr="00E02CB3">
        <w:rPr>
          <w:b w:val="0"/>
          <w:bCs w:val="0"/>
          <w:i w:val="0"/>
          <w:iCs w:val="0"/>
        </w:rPr>
        <w:t xml:space="preserve">, comma </w:t>
      </w:r>
      <w:r w:rsidR="002E5FA0" w:rsidRPr="00E02CB3">
        <w:fldChar w:fldCharType="begin"/>
      </w:r>
      <w:r w:rsidR="002E5FA0" w:rsidRPr="00E02CB3">
        <w:instrText xml:space="preserve"> REF _Ref59417498 \r \h  \* MERGEFORMAT </w:instrText>
      </w:r>
      <w:r w:rsidR="002E5FA0" w:rsidRPr="00E02CB3">
        <w:fldChar w:fldCharType="separate"/>
      </w:r>
      <w:r w:rsidR="00010B96" w:rsidRPr="00010B96">
        <w:rPr>
          <w:b w:val="0"/>
          <w:bCs w:val="0"/>
          <w:i w:val="0"/>
          <w:iCs w:val="0"/>
        </w:rPr>
        <w:t>113.5</w:t>
      </w:r>
      <w:r w:rsidR="002E5FA0" w:rsidRPr="00E02CB3">
        <w:fldChar w:fldCharType="end"/>
      </w:r>
      <w:r w:rsidRPr="00E02CB3">
        <w:rPr>
          <w:b w:val="0"/>
          <w:bCs w:val="0"/>
          <w:i w:val="0"/>
          <w:iCs w:val="0"/>
        </w:rPr>
        <w:t>, nei seguenti casi:</w:t>
      </w:r>
      <w:bookmarkEnd w:id="1031"/>
    </w:p>
    <w:p w14:paraId="0F309605" w14:textId="1A42A40C" w:rsidR="00C9653A" w:rsidRPr="00E02CB3" w:rsidRDefault="00C9653A" w:rsidP="0013586D">
      <w:pPr>
        <w:pStyle w:val="Titolo2"/>
        <w:numPr>
          <w:ilvl w:val="0"/>
          <w:numId w:val="50"/>
        </w:numPr>
        <w:jc w:val="both"/>
        <w:rPr>
          <w:b w:val="0"/>
          <w:bCs w:val="0"/>
          <w:i w:val="0"/>
          <w:iCs w:val="0"/>
        </w:rPr>
      </w:pPr>
      <w:r w:rsidRPr="00E02CB3">
        <w:rPr>
          <w:b w:val="0"/>
          <w:bCs w:val="0"/>
          <w:i w:val="0"/>
          <w:iCs w:val="0"/>
        </w:rPr>
        <w:t xml:space="preserve">nel caso in cui l’operatore non adempia all’obbligo di comunicazione di cui al precedente </w:t>
      </w:r>
      <w:r w:rsidR="002E5FA0" w:rsidRPr="00E02CB3">
        <w:fldChar w:fldCharType="begin"/>
      </w:r>
      <w:r w:rsidR="002E5FA0" w:rsidRPr="00E02CB3">
        <w:instrText xml:space="preserve"> REF _Ref59417520 \r \h  \* MERGEFORMAT </w:instrText>
      </w:r>
      <w:r w:rsidR="002E5FA0" w:rsidRPr="00E02CB3">
        <w:fldChar w:fldCharType="separate"/>
      </w:r>
      <w:r w:rsidR="00010B96" w:rsidRPr="00010B96">
        <w:rPr>
          <w:b w:val="0"/>
          <w:bCs w:val="0"/>
          <w:i w:val="0"/>
          <w:iCs w:val="0"/>
        </w:rPr>
        <w:t>Articolo 19</w:t>
      </w:r>
      <w:r w:rsidR="002E5FA0" w:rsidRPr="00E02CB3">
        <w:fldChar w:fldCharType="end"/>
      </w:r>
      <w:r w:rsidRPr="00E02CB3">
        <w:rPr>
          <w:b w:val="0"/>
          <w:bCs w:val="0"/>
          <w:i w:val="0"/>
          <w:iCs w:val="0"/>
        </w:rPr>
        <w:t xml:space="preserve">, comma </w:t>
      </w:r>
      <w:r w:rsidR="002E5FA0" w:rsidRPr="00E02CB3">
        <w:fldChar w:fldCharType="begin"/>
      </w:r>
      <w:r w:rsidR="002E5FA0" w:rsidRPr="00E02CB3">
        <w:instrText xml:space="preserve"> REF _Ref59354293 \r \h  \* MERGEFORMAT </w:instrText>
      </w:r>
      <w:r w:rsidR="002E5FA0" w:rsidRPr="00E02CB3">
        <w:fldChar w:fldCharType="separate"/>
      </w:r>
      <w:r w:rsidR="00010B96" w:rsidRPr="00010B96">
        <w:rPr>
          <w:b w:val="0"/>
          <w:bCs w:val="0"/>
          <w:i w:val="0"/>
          <w:iCs w:val="0"/>
        </w:rPr>
        <w:t>19.1</w:t>
      </w:r>
      <w:r w:rsidR="002E5FA0" w:rsidRPr="00E02CB3">
        <w:fldChar w:fldCharType="end"/>
      </w:r>
      <w:r w:rsidR="0043367F" w:rsidRPr="00E02CB3">
        <w:rPr>
          <w:b w:val="0"/>
          <w:bCs w:val="0"/>
          <w:i w:val="0"/>
          <w:iCs w:val="0"/>
        </w:rPr>
        <w:t xml:space="preserve"> ovvero le informazioni comunicate ai sensi del precedente </w:t>
      </w:r>
      <w:r w:rsidR="002E5FA0" w:rsidRPr="00E02CB3">
        <w:fldChar w:fldCharType="begin"/>
      </w:r>
      <w:r w:rsidR="002E5FA0" w:rsidRPr="00E02CB3">
        <w:instrText xml:space="preserve"> REF _Ref59417520 \r \h  \* MERGEFORMAT </w:instrText>
      </w:r>
      <w:r w:rsidR="002E5FA0" w:rsidRPr="00E02CB3">
        <w:fldChar w:fldCharType="separate"/>
      </w:r>
      <w:r w:rsidR="00010B96" w:rsidRPr="00010B96">
        <w:rPr>
          <w:b w:val="0"/>
          <w:bCs w:val="0"/>
          <w:i w:val="0"/>
          <w:iCs w:val="0"/>
        </w:rPr>
        <w:t>Articolo 19</w:t>
      </w:r>
      <w:r w:rsidR="002E5FA0" w:rsidRPr="00E02CB3">
        <w:fldChar w:fldCharType="end"/>
      </w:r>
      <w:r w:rsidR="0043367F" w:rsidRPr="00E02CB3">
        <w:rPr>
          <w:b w:val="0"/>
          <w:bCs w:val="0"/>
          <w:i w:val="0"/>
          <w:iCs w:val="0"/>
        </w:rPr>
        <w:t xml:space="preserve">, comma </w:t>
      </w:r>
      <w:r w:rsidR="002E5FA0" w:rsidRPr="00E02CB3">
        <w:fldChar w:fldCharType="begin"/>
      </w:r>
      <w:r w:rsidR="002E5FA0" w:rsidRPr="00E02CB3">
        <w:instrText xml:space="preserve"> REF _Ref59354293 \r \h  \* MERGEFORMAT </w:instrText>
      </w:r>
      <w:r w:rsidR="002E5FA0" w:rsidRPr="00E02CB3">
        <w:fldChar w:fldCharType="separate"/>
      </w:r>
      <w:r w:rsidR="00010B96" w:rsidRPr="00010B96">
        <w:rPr>
          <w:b w:val="0"/>
          <w:bCs w:val="0"/>
          <w:i w:val="0"/>
          <w:iCs w:val="0"/>
        </w:rPr>
        <w:t>19.1</w:t>
      </w:r>
      <w:r w:rsidR="002E5FA0" w:rsidRPr="00E02CB3">
        <w:fldChar w:fldCharType="end"/>
      </w:r>
      <w:r w:rsidR="0043367F" w:rsidRPr="00E02CB3">
        <w:rPr>
          <w:b w:val="0"/>
          <w:bCs w:val="0"/>
          <w:i w:val="0"/>
          <w:iCs w:val="0"/>
        </w:rPr>
        <w:t xml:space="preserve"> non consentano al GME di reperire l’operatore, ovvero quest’ultimo non fornisca le informazioni o la documentazione richiesta ai sensi del precedente </w:t>
      </w:r>
      <w:r w:rsidR="002E5FA0" w:rsidRPr="00E02CB3">
        <w:fldChar w:fldCharType="begin"/>
      </w:r>
      <w:r w:rsidR="002E5FA0" w:rsidRPr="00E02CB3">
        <w:instrText xml:space="preserve"> REF _Ref422816536 \r \h  \* MERGEFORMAT </w:instrText>
      </w:r>
      <w:r w:rsidR="002E5FA0" w:rsidRPr="00E02CB3">
        <w:fldChar w:fldCharType="separate"/>
      </w:r>
      <w:r w:rsidR="00010B96" w:rsidRPr="00010B96">
        <w:rPr>
          <w:b w:val="0"/>
          <w:bCs w:val="0"/>
          <w:i w:val="0"/>
          <w:iCs w:val="0"/>
        </w:rPr>
        <w:t>Articolo 18</w:t>
      </w:r>
      <w:r w:rsidR="002E5FA0" w:rsidRPr="00E02CB3">
        <w:fldChar w:fldCharType="end"/>
      </w:r>
      <w:r w:rsidR="00735C61" w:rsidRPr="00E02CB3">
        <w:rPr>
          <w:b w:val="0"/>
          <w:bCs w:val="0"/>
          <w:i w:val="0"/>
          <w:iCs w:val="0"/>
        </w:rPr>
        <w:t xml:space="preserve">, comma </w:t>
      </w:r>
      <w:r w:rsidR="002E5FA0" w:rsidRPr="00E02CB3">
        <w:fldChar w:fldCharType="begin"/>
      </w:r>
      <w:r w:rsidR="002E5FA0" w:rsidRPr="00E02CB3">
        <w:instrText xml:space="preserve"> REF _Ref404608748 \r \h  \* MERGEFORMAT </w:instrText>
      </w:r>
      <w:r w:rsidR="002E5FA0" w:rsidRPr="00E02CB3">
        <w:fldChar w:fldCharType="separate"/>
      </w:r>
      <w:r w:rsidR="00010B96" w:rsidRPr="00010B96">
        <w:rPr>
          <w:b w:val="0"/>
          <w:bCs w:val="0"/>
          <w:i w:val="0"/>
          <w:iCs w:val="0"/>
        </w:rPr>
        <w:t>18.2</w:t>
      </w:r>
      <w:r w:rsidR="002E5FA0" w:rsidRPr="00E02CB3">
        <w:fldChar w:fldCharType="end"/>
      </w:r>
      <w:r w:rsidRPr="00E02CB3">
        <w:rPr>
          <w:b w:val="0"/>
          <w:bCs w:val="0"/>
          <w:i w:val="0"/>
          <w:iCs w:val="0"/>
        </w:rPr>
        <w:t>. La sospensione è disposta fino alla data di ricezione, da parte del GME, d</w:t>
      </w:r>
      <w:r w:rsidR="00382678" w:rsidRPr="00E02CB3">
        <w:rPr>
          <w:b w:val="0"/>
          <w:bCs w:val="0"/>
          <w:i w:val="0"/>
          <w:iCs w:val="0"/>
        </w:rPr>
        <w:t>ella</w:t>
      </w:r>
      <w:r w:rsidRPr="00E02CB3">
        <w:rPr>
          <w:b w:val="0"/>
          <w:bCs w:val="0"/>
          <w:i w:val="0"/>
          <w:iCs w:val="0"/>
        </w:rPr>
        <w:t xml:space="preserve"> comunicazione</w:t>
      </w:r>
      <w:r w:rsidR="00382678" w:rsidRPr="00E02CB3">
        <w:rPr>
          <w:b w:val="0"/>
          <w:bCs w:val="0"/>
          <w:i w:val="0"/>
          <w:iCs w:val="0"/>
        </w:rPr>
        <w:t xml:space="preserve"> di cui al precedente </w:t>
      </w:r>
      <w:r w:rsidR="002E5FA0" w:rsidRPr="00E02CB3">
        <w:fldChar w:fldCharType="begin"/>
      </w:r>
      <w:r w:rsidR="002E5FA0" w:rsidRPr="00E02CB3">
        <w:instrText xml:space="preserve"> REF _Ref59417520 \r \h  \* MERGEFORMAT </w:instrText>
      </w:r>
      <w:r w:rsidR="002E5FA0" w:rsidRPr="00E02CB3">
        <w:fldChar w:fldCharType="separate"/>
      </w:r>
      <w:r w:rsidR="00010B96" w:rsidRPr="00010B96">
        <w:rPr>
          <w:b w:val="0"/>
          <w:bCs w:val="0"/>
          <w:i w:val="0"/>
          <w:iCs w:val="0"/>
        </w:rPr>
        <w:t>Articolo 19</w:t>
      </w:r>
      <w:r w:rsidR="002E5FA0" w:rsidRPr="00E02CB3">
        <w:fldChar w:fldCharType="end"/>
      </w:r>
      <w:r w:rsidR="00382678" w:rsidRPr="00E02CB3">
        <w:rPr>
          <w:b w:val="0"/>
          <w:bCs w:val="0"/>
          <w:i w:val="0"/>
          <w:iCs w:val="0"/>
        </w:rPr>
        <w:t xml:space="preserve">, comma </w:t>
      </w:r>
      <w:r w:rsidR="002E5FA0" w:rsidRPr="00E02CB3">
        <w:fldChar w:fldCharType="begin"/>
      </w:r>
      <w:r w:rsidR="002E5FA0" w:rsidRPr="00E02CB3">
        <w:instrText xml:space="preserve"> REF _Ref59354293 \r \h  \* MERGEFORMAT </w:instrText>
      </w:r>
      <w:r w:rsidR="002E5FA0" w:rsidRPr="00E02CB3">
        <w:fldChar w:fldCharType="separate"/>
      </w:r>
      <w:r w:rsidR="00010B96" w:rsidRPr="00010B96">
        <w:rPr>
          <w:b w:val="0"/>
          <w:bCs w:val="0"/>
          <w:i w:val="0"/>
          <w:iCs w:val="0"/>
        </w:rPr>
        <w:t>19.1</w:t>
      </w:r>
      <w:r w:rsidR="002E5FA0" w:rsidRPr="00E02CB3">
        <w:fldChar w:fldCharType="end"/>
      </w:r>
      <w:r w:rsidR="00382678" w:rsidRPr="00E02CB3">
        <w:rPr>
          <w:b w:val="0"/>
          <w:bCs w:val="0"/>
          <w:i w:val="0"/>
          <w:iCs w:val="0"/>
        </w:rPr>
        <w:t xml:space="preserve"> o delle informazioni o documentazione di cui al precedente </w:t>
      </w:r>
      <w:r w:rsidR="002E5FA0" w:rsidRPr="00E02CB3">
        <w:fldChar w:fldCharType="begin"/>
      </w:r>
      <w:r w:rsidR="002E5FA0" w:rsidRPr="00E02CB3">
        <w:instrText xml:space="preserve"> REF _Ref422816541 \r \h  \* MERGEFORMAT </w:instrText>
      </w:r>
      <w:r w:rsidR="002E5FA0" w:rsidRPr="00E02CB3">
        <w:fldChar w:fldCharType="separate"/>
      </w:r>
      <w:r w:rsidR="00010B96" w:rsidRPr="00010B96">
        <w:rPr>
          <w:b w:val="0"/>
          <w:bCs w:val="0"/>
          <w:i w:val="0"/>
          <w:iCs w:val="0"/>
        </w:rPr>
        <w:t>Articolo 18</w:t>
      </w:r>
      <w:r w:rsidR="002E5FA0" w:rsidRPr="00E02CB3">
        <w:fldChar w:fldCharType="end"/>
      </w:r>
      <w:r w:rsidR="00735C61" w:rsidRPr="00E02CB3">
        <w:rPr>
          <w:b w:val="0"/>
          <w:bCs w:val="0"/>
          <w:i w:val="0"/>
          <w:iCs w:val="0"/>
        </w:rPr>
        <w:t xml:space="preserve">, comma </w:t>
      </w:r>
      <w:r w:rsidR="002E5FA0" w:rsidRPr="00E02CB3">
        <w:fldChar w:fldCharType="begin"/>
      </w:r>
      <w:r w:rsidR="002E5FA0" w:rsidRPr="00E02CB3">
        <w:instrText xml:space="preserve"> REF _Ref404608748 \r \h  \* MERGEFORMAT </w:instrText>
      </w:r>
      <w:r w:rsidR="002E5FA0" w:rsidRPr="00E02CB3">
        <w:fldChar w:fldCharType="separate"/>
      </w:r>
      <w:r w:rsidR="00010B96" w:rsidRPr="00010B96">
        <w:rPr>
          <w:b w:val="0"/>
          <w:bCs w:val="0"/>
          <w:i w:val="0"/>
          <w:iCs w:val="0"/>
        </w:rPr>
        <w:t>18.2</w:t>
      </w:r>
      <w:r w:rsidR="002E5FA0" w:rsidRPr="00E02CB3">
        <w:fldChar w:fldCharType="end"/>
      </w:r>
      <w:r w:rsidR="00735C61" w:rsidRPr="00E02CB3">
        <w:rPr>
          <w:b w:val="0"/>
          <w:bCs w:val="0"/>
          <w:i w:val="0"/>
          <w:iCs w:val="0"/>
        </w:rPr>
        <w:t xml:space="preserve">, </w:t>
      </w:r>
      <w:r w:rsidR="00382678" w:rsidRPr="00E02CB3">
        <w:rPr>
          <w:b w:val="0"/>
          <w:bCs w:val="0"/>
          <w:i w:val="0"/>
          <w:iCs w:val="0"/>
        </w:rPr>
        <w:t xml:space="preserve">ovvero fino alla data in cui l’operatore si renda nuovamente reperibile </w:t>
      </w:r>
      <w:r w:rsidR="00382678" w:rsidRPr="00E02CB3">
        <w:rPr>
          <w:b w:val="0"/>
          <w:bCs w:val="0"/>
          <w:i w:val="0"/>
          <w:iCs w:val="0"/>
        </w:rPr>
        <w:lastRenderedPageBreak/>
        <w:t xml:space="preserve">sulla base delle informazioni comunicate ai sensi del precedente </w:t>
      </w:r>
      <w:r w:rsidR="002E5FA0" w:rsidRPr="00E02CB3">
        <w:fldChar w:fldCharType="begin"/>
      </w:r>
      <w:r w:rsidR="002E5FA0" w:rsidRPr="00E02CB3">
        <w:instrText xml:space="preserve"> REF _Ref59417520 \r \h  \* MERGEFORMAT </w:instrText>
      </w:r>
      <w:r w:rsidR="002E5FA0" w:rsidRPr="00E02CB3">
        <w:fldChar w:fldCharType="separate"/>
      </w:r>
      <w:r w:rsidR="00010B96" w:rsidRPr="00010B96">
        <w:rPr>
          <w:b w:val="0"/>
          <w:bCs w:val="0"/>
          <w:i w:val="0"/>
          <w:iCs w:val="0"/>
        </w:rPr>
        <w:t>Articolo 19</w:t>
      </w:r>
      <w:r w:rsidR="002E5FA0" w:rsidRPr="00E02CB3">
        <w:fldChar w:fldCharType="end"/>
      </w:r>
      <w:r w:rsidR="00382678" w:rsidRPr="00E02CB3">
        <w:rPr>
          <w:b w:val="0"/>
          <w:bCs w:val="0"/>
          <w:i w:val="0"/>
          <w:iCs w:val="0"/>
        </w:rPr>
        <w:t xml:space="preserve">, comma </w:t>
      </w:r>
      <w:r w:rsidR="002E5FA0" w:rsidRPr="00E02CB3">
        <w:fldChar w:fldCharType="begin"/>
      </w:r>
      <w:r w:rsidR="002E5FA0" w:rsidRPr="00E02CB3">
        <w:instrText xml:space="preserve"> REF _Ref59354293 \r \h  \* MERGEFORMAT </w:instrText>
      </w:r>
      <w:r w:rsidR="002E5FA0" w:rsidRPr="00E02CB3">
        <w:fldChar w:fldCharType="separate"/>
      </w:r>
      <w:r w:rsidR="00010B96" w:rsidRPr="00010B96">
        <w:rPr>
          <w:b w:val="0"/>
          <w:bCs w:val="0"/>
          <w:i w:val="0"/>
          <w:iCs w:val="0"/>
        </w:rPr>
        <w:t>19.1</w:t>
      </w:r>
      <w:r w:rsidR="002E5FA0" w:rsidRPr="00E02CB3">
        <w:fldChar w:fldCharType="end"/>
      </w:r>
      <w:r w:rsidRPr="00E02CB3">
        <w:rPr>
          <w:b w:val="0"/>
          <w:bCs w:val="0"/>
          <w:i w:val="0"/>
          <w:iCs w:val="0"/>
        </w:rPr>
        <w:t>;</w:t>
      </w:r>
    </w:p>
    <w:p w14:paraId="55F80512" w14:textId="43727E97" w:rsidR="00C9653A" w:rsidRPr="00E02CB3" w:rsidRDefault="00C9653A" w:rsidP="00365C78">
      <w:pPr>
        <w:pStyle w:val="Titolo2"/>
        <w:numPr>
          <w:ilvl w:val="0"/>
          <w:numId w:val="50"/>
        </w:numPr>
        <w:jc w:val="both"/>
        <w:rPr>
          <w:b w:val="0"/>
          <w:bCs w:val="0"/>
          <w:i w:val="0"/>
          <w:iCs w:val="0"/>
        </w:rPr>
      </w:pPr>
      <w:bookmarkStart w:id="1032" w:name="_Ref167273316"/>
      <w:r w:rsidRPr="00E02CB3">
        <w:rPr>
          <w:b w:val="0"/>
          <w:bCs w:val="0"/>
          <w:i w:val="0"/>
          <w:iCs w:val="0"/>
        </w:rPr>
        <w:t xml:space="preserve">nel caso in cui l’operatore non adempia all’obbligo di pagamento dei corrispettivi di cui al precedente </w:t>
      </w:r>
      <w:r w:rsidR="002E5FA0" w:rsidRPr="00E02CB3">
        <w:fldChar w:fldCharType="begin"/>
      </w:r>
      <w:r w:rsidR="002E5FA0" w:rsidRPr="00E02CB3">
        <w:instrText xml:space="preserve"> REF _Ref59358512 \r \h  \* MERGEFORMAT </w:instrText>
      </w:r>
      <w:r w:rsidR="002E5FA0" w:rsidRPr="00E02CB3">
        <w:fldChar w:fldCharType="separate"/>
      </w:r>
      <w:r w:rsidR="00010B96" w:rsidRPr="00010B96">
        <w:rPr>
          <w:b w:val="0"/>
          <w:bCs w:val="0"/>
          <w:i w:val="0"/>
          <w:iCs w:val="0"/>
        </w:rPr>
        <w:t>Articolo 7</w:t>
      </w:r>
      <w:r w:rsidR="002E5FA0" w:rsidRPr="00E02CB3">
        <w:fldChar w:fldCharType="end"/>
      </w:r>
      <w:r w:rsidRPr="00E02CB3">
        <w:rPr>
          <w:b w:val="0"/>
          <w:bCs w:val="0"/>
          <w:i w:val="0"/>
          <w:iCs w:val="0"/>
        </w:rPr>
        <w:t>, comm</w:t>
      </w:r>
      <w:r w:rsidR="001F546B" w:rsidRPr="00E02CB3">
        <w:rPr>
          <w:b w:val="0"/>
          <w:bCs w:val="0"/>
          <w:i w:val="0"/>
          <w:iCs w:val="0"/>
        </w:rPr>
        <w:t>a</w:t>
      </w:r>
      <w:r w:rsidRPr="00E02CB3">
        <w:rPr>
          <w:b w:val="0"/>
          <w:bCs w:val="0"/>
          <w:i w:val="0"/>
          <w:iCs w:val="0"/>
        </w:rPr>
        <w:t xml:space="preserve"> </w:t>
      </w:r>
      <w:r w:rsidR="002E5FA0" w:rsidRPr="00E02CB3">
        <w:fldChar w:fldCharType="begin"/>
      </w:r>
      <w:r w:rsidR="002E5FA0" w:rsidRPr="00E02CB3">
        <w:instrText xml:space="preserve"> REF _Ref59352161 \r \h  \* MERGEFORMAT </w:instrText>
      </w:r>
      <w:r w:rsidR="002E5FA0" w:rsidRPr="00E02CB3">
        <w:fldChar w:fldCharType="separate"/>
      </w:r>
      <w:r w:rsidR="00010B96" w:rsidRPr="00010B96">
        <w:rPr>
          <w:b w:val="0"/>
          <w:bCs w:val="0"/>
          <w:i w:val="0"/>
          <w:iCs w:val="0"/>
        </w:rPr>
        <w:t>7.1</w:t>
      </w:r>
      <w:r w:rsidR="002E5FA0" w:rsidRPr="00E02CB3">
        <w:fldChar w:fldCharType="end"/>
      </w:r>
      <w:r w:rsidRPr="00E02CB3">
        <w:rPr>
          <w:b w:val="0"/>
          <w:bCs w:val="0"/>
          <w:i w:val="0"/>
          <w:iCs w:val="0"/>
        </w:rPr>
        <w:t xml:space="preserve">, secondo quanto previsto </w:t>
      </w:r>
      <w:r w:rsidR="00E43F72" w:rsidRPr="00E02CB3">
        <w:rPr>
          <w:b w:val="0"/>
          <w:bCs w:val="0"/>
          <w:i w:val="0"/>
          <w:iCs w:val="0"/>
        </w:rPr>
        <w:t xml:space="preserve">ai precedenti </w:t>
      </w:r>
      <w:r w:rsidR="002E5FA0" w:rsidRPr="00E02CB3">
        <w:fldChar w:fldCharType="begin"/>
      </w:r>
      <w:r w:rsidR="002E5FA0" w:rsidRPr="00E02CB3">
        <w:instrText xml:space="preserve"> REF _Ref59359437 \r \h  \* MERGEFORMAT </w:instrText>
      </w:r>
      <w:r w:rsidR="002E5FA0" w:rsidRPr="00E02CB3">
        <w:fldChar w:fldCharType="separate"/>
      </w:r>
      <w:r w:rsidR="00010B96" w:rsidRPr="00010B96">
        <w:rPr>
          <w:b w:val="0"/>
          <w:bCs w:val="0"/>
          <w:i w:val="0"/>
          <w:iCs w:val="0"/>
        </w:rPr>
        <w:t>Articolo 75</w:t>
      </w:r>
      <w:r w:rsidR="002E5FA0" w:rsidRPr="00E02CB3">
        <w:fldChar w:fldCharType="end"/>
      </w:r>
      <w:r w:rsidR="00E43F72" w:rsidRPr="00E02CB3">
        <w:rPr>
          <w:b w:val="0"/>
          <w:bCs w:val="0"/>
          <w:i w:val="0"/>
          <w:iCs w:val="0"/>
        </w:rPr>
        <w:t xml:space="preserve">, comma </w:t>
      </w:r>
      <w:r w:rsidR="002E5FA0" w:rsidRPr="00E02CB3">
        <w:fldChar w:fldCharType="begin"/>
      </w:r>
      <w:r w:rsidR="002E5FA0" w:rsidRPr="00E02CB3">
        <w:instrText xml:space="preserve"> REF _Ref59359235 \r \h  \* MERGEFORMAT </w:instrText>
      </w:r>
      <w:r w:rsidR="002E5FA0" w:rsidRPr="00E02CB3">
        <w:fldChar w:fldCharType="separate"/>
      </w:r>
      <w:r w:rsidR="00010B96" w:rsidRPr="00010B96">
        <w:rPr>
          <w:b w:val="0"/>
          <w:bCs w:val="0"/>
          <w:i w:val="0"/>
          <w:iCs w:val="0"/>
        </w:rPr>
        <w:t>75.1</w:t>
      </w:r>
      <w:r w:rsidR="002E5FA0" w:rsidRPr="00E02CB3">
        <w:fldChar w:fldCharType="end"/>
      </w:r>
      <w:r w:rsidR="00E43F72" w:rsidRPr="00E02CB3">
        <w:rPr>
          <w:b w:val="0"/>
          <w:bCs w:val="0"/>
          <w:i w:val="0"/>
          <w:iCs w:val="0"/>
        </w:rPr>
        <w:t>, lettera</w:t>
      </w:r>
      <w:r w:rsidR="00215D7A" w:rsidRPr="00E02CB3">
        <w:rPr>
          <w:b w:val="0"/>
          <w:bCs w:val="0"/>
          <w:i w:val="0"/>
          <w:iCs w:val="0"/>
        </w:rPr>
        <w:t xml:space="preserve"> </w:t>
      </w:r>
      <w:r w:rsidR="002E5FA0" w:rsidRPr="00E02CB3">
        <w:fldChar w:fldCharType="begin"/>
      </w:r>
      <w:r w:rsidR="002E5FA0" w:rsidRPr="00E02CB3">
        <w:instrText xml:space="preserve"> REF _Ref158011700 \r \h  \* MERGEFORMAT </w:instrText>
      </w:r>
      <w:r w:rsidR="002E5FA0" w:rsidRPr="00E02CB3">
        <w:fldChar w:fldCharType="separate"/>
      </w:r>
      <w:r w:rsidR="00010B96" w:rsidRPr="00010B96">
        <w:rPr>
          <w:b w:val="0"/>
          <w:bCs w:val="0"/>
          <w:i w:val="0"/>
          <w:iCs w:val="0"/>
        </w:rPr>
        <w:t>d)</w:t>
      </w:r>
      <w:r w:rsidR="002E5FA0" w:rsidRPr="00E02CB3">
        <w:fldChar w:fldCharType="end"/>
      </w:r>
      <w:r w:rsidR="001F546B" w:rsidRPr="00E02CB3">
        <w:rPr>
          <w:b w:val="0"/>
          <w:bCs w:val="0"/>
          <w:i w:val="0"/>
          <w:iCs w:val="0"/>
        </w:rPr>
        <w:t xml:space="preserve"> e</w:t>
      </w:r>
      <w:r w:rsidR="00E43F72" w:rsidRPr="00E02CB3">
        <w:rPr>
          <w:b w:val="0"/>
          <w:bCs w:val="0"/>
          <w:i w:val="0"/>
          <w:iCs w:val="0"/>
        </w:rPr>
        <w:t xml:space="preserve"> </w:t>
      </w:r>
      <w:r w:rsidR="002E5FA0" w:rsidRPr="00E02CB3">
        <w:fldChar w:fldCharType="begin"/>
      </w:r>
      <w:r w:rsidR="002E5FA0" w:rsidRPr="00E02CB3">
        <w:instrText xml:space="preserve"> REF _Ref59417612 \r \h  \* MERGEFORMAT </w:instrText>
      </w:r>
      <w:r w:rsidR="002E5FA0" w:rsidRPr="00E02CB3">
        <w:fldChar w:fldCharType="separate"/>
      </w:r>
      <w:r w:rsidR="00010B96" w:rsidRPr="00010B96">
        <w:rPr>
          <w:b w:val="0"/>
          <w:bCs w:val="0"/>
          <w:i w:val="0"/>
          <w:iCs w:val="0"/>
        </w:rPr>
        <w:t>Articolo 77</w:t>
      </w:r>
      <w:r w:rsidR="002E5FA0" w:rsidRPr="00E02CB3">
        <w:fldChar w:fldCharType="end"/>
      </w:r>
      <w:r w:rsidRPr="00E02CB3">
        <w:rPr>
          <w:b w:val="0"/>
          <w:bCs w:val="0"/>
          <w:i w:val="0"/>
          <w:iCs w:val="0"/>
        </w:rPr>
        <w:t>. La sospensione è disposta fino alla data dell’avvenuto adempimento di tale obbligo da parte dell’operatore</w:t>
      </w:r>
      <w:r w:rsidR="001F6C3D" w:rsidRPr="00E02CB3">
        <w:rPr>
          <w:b w:val="0"/>
          <w:bCs w:val="0"/>
          <w:i w:val="0"/>
          <w:iCs w:val="0"/>
        </w:rPr>
        <w:t xml:space="preserve"> e comunque per un periodo non superiore a sei mesi, decorso inutilmente il quale, è disposta l’esclusione dell’operatore dal mercato</w:t>
      </w:r>
      <w:r w:rsidRPr="00E02CB3">
        <w:rPr>
          <w:b w:val="0"/>
          <w:bCs w:val="0"/>
          <w:i w:val="0"/>
          <w:iCs w:val="0"/>
        </w:rPr>
        <w:t>.</w:t>
      </w:r>
      <w:bookmarkEnd w:id="1032"/>
    </w:p>
    <w:p w14:paraId="26E779C7" w14:textId="77777777" w:rsidR="002C6CBA" w:rsidRPr="00E02CB3" w:rsidRDefault="002C6CBA" w:rsidP="00365C78"/>
    <w:p w14:paraId="193792E6" w14:textId="77777777" w:rsidR="002C6CBA" w:rsidRPr="00E02CB3" w:rsidRDefault="002C6CBA" w:rsidP="00365C78">
      <w:pPr>
        <w:pStyle w:val="Titolo2"/>
        <w:tabs>
          <w:tab w:val="num" w:pos="720"/>
        </w:tabs>
        <w:ind w:left="720" w:hanging="720"/>
        <w:jc w:val="both"/>
        <w:rPr>
          <w:b w:val="0"/>
          <w:bCs w:val="0"/>
          <w:i w:val="0"/>
          <w:iCs w:val="0"/>
        </w:rPr>
      </w:pPr>
      <w:r w:rsidRPr="00E02CB3">
        <w:rPr>
          <w:b w:val="0"/>
          <w:bCs w:val="0"/>
          <w:i w:val="0"/>
          <w:iCs w:val="0"/>
        </w:rPr>
        <w:t>Il GME su richiesta di Terna sospende l’operatore dal mercato, qualora l’operatore stesso risulti inadempiente nei confronti di Terna</w:t>
      </w:r>
      <w:r w:rsidR="00C642A7" w:rsidRPr="00E02CB3">
        <w:rPr>
          <w:b w:val="0"/>
          <w:bCs w:val="0"/>
          <w:i w:val="0"/>
          <w:iCs w:val="0"/>
        </w:rPr>
        <w:t>.</w:t>
      </w:r>
    </w:p>
    <w:p w14:paraId="040B3F99" w14:textId="77777777" w:rsidR="00746A20" w:rsidRPr="00E02CB3" w:rsidRDefault="00746A20" w:rsidP="00365C78"/>
    <w:p w14:paraId="3E939358" w14:textId="4D1FC815" w:rsidR="00746A20" w:rsidRPr="00E02CB3" w:rsidRDefault="00746A20" w:rsidP="00365C78">
      <w:pPr>
        <w:pStyle w:val="Titolo2"/>
        <w:tabs>
          <w:tab w:val="num" w:pos="720"/>
        </w:tabs>
        <w:ind w:left="720" w:hanging="720"/>
        <w:jc w:val="both"/>
        <w:rPr>
          <w:b w:val="0"/>
          <w:bCs w:val="0"/>
          <w:i w:val="0"/>
        </w:rPr>
      </w:pPr>
      <w:r w:rsidRPr="00E02CB3">
        <w:rPr>
          <w:b w:val="0"/>
          <w:bCs w:val="0"/>
          <w:i w:val="0"/>
        </w:rPr>
        <w:t>L’</w:t>
      </w:r>
      <w:r w:rsidR="002E5FA0" w:rsidRPr="00E02CB3">
        <w:fldChar w:fldCharType="begin"/>
      </w:r>
      <w:r w:rsidR="002E5FA0" w:rsidRPr="00E02CB3">
        <w:instrText xml:space="preserve"> REF _Ref59354412 \r \h  \* MERGEFORMAT </w:instrText>
      </w:r>
      <w:r w:rsidR="002E5FA0" w:rsidRPr="00E02CB3">
        <w:fldChar w:fldCharType="separate"/>
      </w:r>
      <w:r w:rsidR="00010B96" w:rsidRPr="00010B96">
        <w:rPr>
          <w:b w:val="0"/>
          <w:bCs w:val="0"/>
          <w:i w:val="0"/>
        </w:rPr>
        <w:t>Articolo 114</w:t>
      </w:r>
      <w:r w:rsidR="002E5FA0" w:rsidRPr="00E02CB3">
        <w:fldChar w:fldCharType="end"/>
      </w:r>
      <w:r w:rsidR="000D3034" w:rsidRPr="00E02CB3">
        <w:rPr>
          <w:b w:val="0"/>
          <w:bCs w:val="0"/>
          <w:i w:val="0"/>
        </w:rPr>
        <w:t xml:space="preserve">, comma </w:t>
      </w:r>
      <w:r w:rsidR="002E5FA0" w:rsidRPr="00E02CB3">
        <w:fldChar w:fldCharType="begin"/>
      </w:r>
      <w:r w:rsidR="002E5FA0" w:rsidRPr="00E02CB3">
        <w:instrText xml:space="preserve"> REF _Ref167275247 \r \h  \* MERGEFORMAT </w:instrText>
      </w:r>
      <w:r w:rsidR="002E5FA0" w:rsidRPr="00E02CB3">
        <w:fldChar w:fldCharType="separate"/>
      </w:r>
      <w:r w:rsidR="00010B96" w:rsidRPr="00010B96">
        <w:rPr>
          <w:b w:val="0"/>
          <w:bCs w:val="0"/>
          <w:i w:val="0"/>
        </w:rPr>
        <w:t>114.1</w:t>
      </w:r>
      <w:r w:rsidR="002E5FA0" w:rsidRPr="00E02CB3">
        <w:fldChar w:fldCharType="end"/>
      </w:r>
      <w:r w:rsidRPr="00E02CB3">
        <w:rPr>
          <w:b w:val="0"/>
          <w:bCs w:val="0"/>
          <w:i w:val="0"/>
        </w:rPr>
        <w:t xml:space="preserve">, lettera </w:t>
      </w:r>
      <w:r w:rsidR="002E5FA0" w:rsidRPr="00E02CB3">
        <w:fldChar w:fldCharType="begin"/>
      </w:r>
      <w:r w:rsidR="002E5FA0" w:rsidRPr="00E02CB3">
        <w:instrText xml:space="preserve"> REF _Ref167273316 \r \h  \* MERGEFORMAT </w:instrText>
      </w:r>
      <w:r w:rsidR="002E5FA0" w:rsidRPr="00E02CB3">
        <w:fldChar w:fldCharType="separate"/>
      </w:r>
      <w:r w:rsidR="00010B96" w:rsidRPr="00010B96">
        <w:rPr>
          <w:b w:val="0"/>
          <w:bCs w:val="0"/>
          <w:i w:val="0"/>
        </w:rPr>
        <w:t>b)</w:t>
      </w:r>
      <w:r w:rsidR="002E5FA0" w:rsidRPr="00E02CB3">
        <w:fldChar w:fldCharType="end"/>
      </w:r>
      <w:r w:rsidRPr="00E02CB3">
        <w:rPr>
          <w:b w:val="0"/>
          <w:bCs w:val="0"/>
          <w:i w:val="0"/>
        </w:rPr>
        <w:t>, non si applica agli operatori di cui all’</w:t>
      </w:r>
      <w:r w:rsidR="002E5FA0" w:rsidRPr="00E02CB3">
        <w:fldChar w:fldCharType="begin"/>
      </w:r>
      <w:r w:rsidR="002E5FA0" w:rsidRPr="00E02CB3">
        <w:instrText xml:space="preserve"> REF _Ref59353082 \r \h  \* MERGEFORMAT </w:instrText>
      </w:r>
      <w:r w:rsidR="002E5FA0" w:rsidRPr="00E02CB3">
        <w:fldChar w:fldCharType="separate"/>
      </w:r>
      <w:r w:rsidR="00010B96" w:rsidRPr="00010B96">
        <w:rPr>
          <w:b w:val="0"/>
          <w:bCs w:val="0"/>
          <w:i w:val="0"/>
        </w:rPr>
        <w:t>Articolo 15</w:t>
      </w:r>
      <w:r w:rsidR="002E5FA0" w:rsidRPr="00E02CB3">
        <w:fldChar w:fldCharType="end"/>
      </w:r>
      <w:r w:rsidRPr="00E02CB3">
        <w:rPr>
          <w:b w:val="0"/>
          <w:bCs w:val="0"/>
          <w:i w:val="0"/>
        </w:rPr>
        <w:t>.</w:t>
      </w:r>
    </w:p>
    <w:p w14:paraId="3E886ABD" w14:textId="77777777" w:rsidR="00C9653A" w:rsidRPr="00E02CB3" w:rsidRDefault="00C9653A" w:rsidP="00365C78">
      <w:pPr>
        <w:rPr>
          <w:rFonts w:ascii="Arial" w:hAnsi="Arial" w:cs="Arial"/>
        </w:rPr>
      </w:pPr>
    </w:p>
    <w:p w14:paraId="1273B159" w14:textId="77777777" w:rsidR="00382B13" w:rsidRPr="00E02CB3" w:rsidRDefault="00382B13" w:rsidP="00365C78">
      <w:pPr>
        <w:rPr>
          <w:rFonts w:ascii="Arial" w:hAnsi="Arial" w:cs="Arial"/>
        </w:rPr>
      </w:pPr>
    </w:p>
    <w:p w14:paraId="4A70C738" w14:textId="77777777" w:rsidR="00954A79" w:rsidRPr="00E02CB3" w:rsidRDefault="00954A79" w:rsidP="00365C78">
      <w:pPr>
        <w:rPr>
          <w:rFonts w:ascii="Arial" w:hAnsi="Arial" w:cs="Arial"/>
        </w:rPr>
      </w:pPr>
    </w:p>
    <w:p w14:paraId="63978BE1" w14:textId="77777777" w:rsidR="00C9653A" w:rsidRPr="00E02CB3" w:rsidRDefault="00C9653A" w:rsidP="00FA3FA4">
      <w:pPr>
        <w:pStyle w:val="Articolo"/>
        <w:tabs>
          <w:tab w:val="clear" w:pos="5977"/>
          <w:tab w:val="num" w:pos="426"/>
        </w:tabs>
        <w:ind w:left="426" w:firstLine="0"/>
        <w:rPr>
          <w:rFonts w:cs="Arial"/>
        </w:rPr>
      </w:pPr>
      <w:r w:rsidRPr="00E02CB3">
        <w:rPr>
          <w:b w:val="0"/>
          <w:i w:val="0"/>
        </w:rPr>
        <w:br/>
      </w:r>
      <w:bookmarkStart w:id="1033" w:name="_Toc59534337"/>
      <w:bookmarkStart w:id="1034" w:name="_Toc104270245"/>
      <w:bookmarkStart w:id="1035" w:name="_Toc11840048"/>
      <w:r w:rsidRPr="00E02CB3">
        <w:t xml:space="preserve">Pubblicità delle </w:t>
      </w:r>
      <w:bookmarkEnd w:id="1033"/>
      <w:bookmarkEnd w:id="1034"/>
      <w:r w:rsidR="00CC5C2D" w:rsidRPr="00E02CB3">
        <w:t>misure disciplinari</w:t>
      </w:r>
      <w:bookmarkEnd w:id="1035"/>
      <w:r w:rsidRPr="00E02CB3">
        <w:br/>
      </w:r>
    </w:p>
    <w:p w14:paraId="47DE1D17" w14:textId="6280FCF3" w:rsidR="00C9653A" w:rsidRPr="00E02CB3" w:rsidRDefault="00F03640" w:rsidP="00365C78">
      <w:pPr>
        <w:pStyle w:val="Titolo2"/>
        <w:tabs>
          <w:tab w:val="num" w:pos="720"/>
        </w:tabs>
        <w:ind w:left="720" w:hanging="720"/>
        <w:jc w:val="both"/>
        <w:rPr>
          <w:b w:val="0"/>
          <w:bCs w:val="0"/>
          <w:i w:val="0"/>
          <w:iCs w:val="0"/>
        </w:rPr>
      </w:pPr>
      <w:r w:rsidRPr="00E02CB3">
        <w:rPr>
          <w:b w:val="0"/>
          <w:bCs w:val="0"/>
          <w:i w:val="0"/>
          <w:iCs w:val="0"/>
        </w:rPr>
        <w:t>Il G</w:t>
      </w:r>
      <w:r w:rsidR="00295DE2" w:rsidRPr="00E02CB3">
        <w:rPr>
          <w:b w:val="0"/>
          <w:bCs w:val="0"/>
          <w:i w:val="0"/>
          <w:iCs w:val="0"/>
        </w:rPr>
        <w:t>ME dà notizia in forma anonima dell’adozione</w:t>
      </w:r>
      <w:r w:rsidR="00CC5C2D" w:rsidRPr="00E02CB3">
        <w:rPr>
          <w:b w:val="0"/>
          <w:bCs w:val="0"/>
          <w:i w:val="0"/>
          <w:iCs w:val="0"/>
        </w:rPr>
        <w:t xml:space="preserve"> </w:t>
      </w:r>
      <w:r w:rsidR="00C9653A" w:rsidRPr="00E02CB3">
        <w:rPr>
          <w:b w:val="0"/>
          <w:bCs w:val="0"/>
          <w:i w:val="0"/>
          <w:iCs w:val="0"/>
        </w:rPr>
        <w:t xml:space="preserve">delle </w:t>
      </w:r>
      <w:r w:rsidR="00CC5C2D" w:rsidRPr="00E02CB3">
        <w:rPr>
          <w:b w:val="0"/>
          <w:bCs w:val="0"/>
          <w:i w:val="0"/>
          <w:iCs w:val="0"/>
        </w:rPr>
        <w:t xml:space="preserve">misure disciplinari </w:t>
      </w:r>
      <w:r w:rsidR="00C9653A" w:rsidRPr="00E02CB3">
        <w:rPr>
          <w:b w:val="0"/>
          <w:bCs w:val="0"/>
          <w:i w:val="0"/>
          <w:iCs w:val="0"/>
        </w:rPr>
        <w:t>di cui al precedente</w:t>
      </w:r>
      <w:r w:rsidR="00690D48" w:rsidRPr="00E02CB3">
        <w:rPr>
          <w:b w:val="0"/>
          <w:bCs w:val="0"/>
          <w:i w:val="0"/>
          <w:iCs w:val="0"/>
        </w:rPr>
        <w:t xml:space="preserve"> </w:t>
      </w:r>
      <w:r w:rsidR="002E5FA0" w:rsidRPr="00E02CB3">
        <w:fldChar w:fldCharType="begin"/>
      </w:r>
      <w:r w:rsidR="002E5FA0" w:rsidRPr="00E02CB3">
        <w:instrText xml:space="preserve"> REF _Ref382464626 \r \h  \* MERGEFORMAT </w:instrText>
      </w:r>
      <w:r w:rsidR="002E5FA0" w:rsidRPr="00E02CB3">
        <w:fldChar w:fldCharType="separate"/>
      </w:r>
      <w:r w:rsidR="00010B96" w:rsidRPr="00010B96">
        <w:rPr>
          <w:b w:val="0"/>
          <w:bCs w:val="0"/>
          <w:i w:val="0"/>
          <w:iCs w:val="0"/>
        </w:rPr>
        <w:t>Articolo 112</w:t>
      </w:r>
      <w:r w:rsidR="002E5FA0" w:rsidRPr="00E02CB3">
        <w:fldChar w:fldCharType="end"/>
      </w:r>
      <w:r w:rsidR="00C9653A" w:rsidRPr="00E02CB3">
        <w:rPr>
          <w:b w:val="0"/>
          <w:bCs w:val="0"/>
          <w:i w:val="0"/>
          <w:iCs w:val="0"/>
        </w:rPr>
        <w:t xml:space="preserve">, comma </w:t>
      </w:r>
      <w:r w:rsidR="002E5FA0" w:rsidRPr="00E02CB3">
        <w:fldChar w:fldCharType="begin"/>
      </w:r>
      <w:r w:rsidR="002E5FA0" w:rsidRPr="00E02CB3">
        <w:instrText xml:space="preserve"> REF _Ref59417644 \r \h  \* MERGEFORMAT </w:instrText>
      </w:r>
      <w:r w:rsidR="002E5FA0" w:rsidRPr="00E02CB3">
        <w:fldChar w:fldCharType="separate"/>
      </w:r>
      <w:r w:rsidR="00010B96" w:rsidRPr="00010B96">
        <w:rPr>
          <w:b w:val="0"/>
          <w:bCs w:val="0"/>
          <w:i w:val="0"/>
          <w:iCs w:val="0"/>
        </w:rPr>
        <w:t>112.1</w:t>
      </w:r>
      <w:r w:rsidR="002E5FA0" w:rsidRPr="00E02CB3">
        <w:fldChar w:fldCharType="end"/>
      </w:r>
      <w:r w:rsidR="00C9653A" w:rsidRPr="00E02CB3">
        <w:rPr>
          <w:b w:val="0"/>
          <w:bCs w:val="0"/>
          <w:i w:val="0"/>
          <w:iCs w:val="0"/>
        </w:rPr>
        <w:t xml:space="preserve">, lettere, </w:t>
      </w:r>
      <w:r w:rsidR="002E5FA0" w:rsidRPr="00E02CB3">
        <w:fldChar w:fldCharType="begin"/>
      </w:r>
      <w:r w:rsidR="002E5FA0" w:rsidRPr="00E02CB3">
        <w:instrText xml:space="preserve"> REF _Ref59531831 \r \h  \* MERGEFORMAT </w:instrText>
      </w:r>
      <w:r w:rsidR="002E5FA0" w:rsidRPr="00E02CB3">
        <w:fldChar w:fldCharType="separate"/>
      </w:r>
      <w:r w:rsidR="00010B96" w:rsidRPr="00010B96">
        <w:rPr>
          <w:b w:val="0"/>
          <w:bCs w:val="0"/>
          <w:i w:val="0"/>
          <w:iCs w:val="0"/>
        </w:rPr>
        <w:t>b)</w:t>
      </w:r>
      <w:r w:rsidR="002E5FA0" w:rsidRPr="00E02CB3">
        <w:fldChar w:fldCharType="end"/>
      </w:r>
      <w:r w:rsidR="00C9653A" w:rsidRPr="00E02CB3">
        <w:rPr>
          <w:b w:val="0"/>
          <w:bCs w:val="0"/>
          <w:i w:val="0"/>
          <w:iCs w:val="0"/>
        </w:rPr>
        <w:t xml:space="preserve">, </w:t>
      </w:r>
      <w:r w:rsidR="002E5FA0" w:rsidRPr="00E02CB3">
        <w:fldChar w:fldCharType="begin"/>
      </w:r>
      <w:r w:rsidR="002E5FA0" w:rsidRPr="00E02CB3">
        <w:instrText xml:space="preserve"> REF _Ref59531835 \r \h  \* MERGEFORMAT </w:instrText>
      </w:r>
      <w:r w:rsidR="002E5FA0" w:rsidRPr="00E02CB3">
        <w:fldChar w:fldCharType="separate"/>
      </w:r>
      <w:r w:rsidR="00010B96" w:rsidRPr="00010B96">
        <w:rPr>
          <w:b w:val="0"/>
          <w:bCs w:val="0"/>
          <w:i w:val="0"/>
          <w:iCs w:val="0"/>
        </w:rPr>
        <w:t>c)</w:t>
      </w:r>
      <w:r w:rsidR="002E5FA0" w:rsidRPr="00E02CB3">
        <w:fldChar w:fldCharType="end"/>
      </w:r>
      <w:r w:rsidR="00C9653A" w:rsidRPr="00E02CB3">
        <w:rPr>
          <w:b w:val="0"/>
          <w:bCs w:val="0"/>
          <w:i w:val="0"/>
          <w:iCs w:val="0"/>
        </w:rPr>
        <w:t xml:space="preserve"> e </w:t>
      </w:r>
      <w:r w:rsidR="002E5FA0" w:rsidRPr="00E02CB3">
        <w:fldChar w:fldCharType="begin"/>
      </w:r>
      <w:r w:rsidR="002E5FA0" w:rsidRPr="00E02CB3">
        <w:instrText xml:space="preserve"> REF _Ref59531837 \r \h  \* MERGEFORMAT </w:instrText>
      </w:r>
      <w:r w:rsidR="002E5FA0" w:rsidRPr="00E02CB3">
        <w:fldChar w:fldCharType="separate"/>
      </w:r>
      <w:r w:rsidR="00010B96" w:rsidRPr="00010B96">
        <w:rPr>
          <w:b w:val="0"/>
          <w:bCs w:val="0"/>
          <w:i w:val="0"/>
          <w:iCs w:val="0"/>
        </w:rPr>
        <w:t>d)</w:t>
      </w:r>
      <w:r w:rsidR="002E5FA0" w:rsidRPr="00E02CB3">
        <w:fldChar w:fldCharType="end"/>
      </w:r>
      <w:r w:rsidR="00C9653A" w:rsidRPr="00E02CB3">
        <w:rPr>
          <w:b w:val="0"/>
          <w:bCs w:val="0"/>
          <w:i w:val="0"/>
          <w:iCs w:val="0"/>
        </w:rPr>
        <w:t>, pubblica</w:t>
      </w:r>
      <w:r w:rsidRPr="00E02CB3">
        <w:rPr>
          <w:b w:val="0"/>
          <w:bCs w:val="0"/>
          <w:i w:val="0"/>
          <w:iCs w:val="0"/>
        </w:rPr>
        <w:t>ndo le stesse, ad eccezione delle parti confidenziali,</w:t>
      </w:r>
      <w:r w:rsidR="00C9653A" w:rsidRPr="00E02CB3">
        <w:rPr>
          <w:b w:val="0"/>
          <w:bCs w:val="0"/>
          <w:i w:val="0"/>
          <w:iCs w:val="0"/>
        </w:rPr>
        <w:t xml:space="preserve"> sul </w:t>
      </w:r>
      <w:r w:rsidRPr="00E02CB3">
        <w:rPr>
          <w:b w:val="0"/>
          <w:bCs w:val="0"/>
          <w:i w:val="0"/>
          <w:iCs w:val="0"/>
        </w:rPr>
        <w:t xml:space="preserve">proprio </w:t>
      </w:r>
      <w:r w:rsidR="00C9653A" w:rsidRPr="00E02CB3">
        <w:rPr>
          <w:b w:val="0"/>
          <w:bCs w:val="0"/>
          <w:i w:val="0"/>
          <w:iCs w:val="0"/>
        </w:rPr>
        <w:t xml:space="preserve">sito </w:t>
      </w:r>
      <w:r w:rsidR="00C9653A" w:rsidRPr="00E02CB3">
        <w:rPr>
          <w:b w:val="0"/>
          <w:bCs w:val="0"/>
          <w:i w:val="0"/>
        </w:rPr>
        <w:t>internet</w:t>
      </w:r>
      <w:r w:rsidR="00C9653A" w:rsidRPr="00E02CB3">
        <w:rPr>
          <w:b w:val="0"/>
          <w:bCs w:val="0"/>
          <w:i w:val="0"/>
          <w:iCs w:val="0"/>
        </w:rPr>
        <w:t xml:space="preserve">, decorsi </w:t>
      </w:r>
      <w:r w:rsidRPr="00E02CB3">
        <w:rPr>
          <w:b w:val="0"/>
          <w:bCs w:val="0"/>
          <w:i w:val="0"/>
          <w:iCs w:val="0"/>
        </w:rPr>
        <w:t>almeno trenta</w:t>
      </w:r>
      <w:r w:rsidR="00C9653A" w:rsidRPr="00E02CB3">
        <w:rPr>
          <w:b w:val="0"/>
          <w:bCs w:val="0"/>
          <w:i w:val="0"/>
          <w:iCs w:val="0"/>
        </w:rPr>
        <w:t xml:space="preserve"> giorni dalla </w:t>
      </w:r>
      <w:r w:rsidRPr="00E02CB3">
        <w:rPr>
          <w:b w:val="0"/>
          <w:bCs w:val="0"/>
          <w:i w:val="0"/>
          <w:iCs w:val="0"/>
        </w:rPr>
        <w:t>comunicazione</w:t>
      </w:r>
      <w:r w:rsidR="00C9653A" w:rsidRPr="00E02CB3">
        <w:rPr>
          <w:b w:val="0"/>
          <w:bCs w:val="0"/>
          <w:i w:val="0"/>
          <w:iCs w:val="0"/>
        </w:rPr>
        <w:t xml:space="preserve"> del</w:t>
      </w:r>
      <w:r w:rsidR="00CC5C2D" w:rsidRPr="00E02CB3">
        <w:rPr>
          <w:b w:val="0"/>
          <w:bCs w:val="0"/>
          <w:i w:val="0"/>
          <w:iCs w:val="0"/>
        </w:rPr>
        <w:t>la misura disciplinare</w:t>
      </w:r>
      <w:r w:rsidR="00C9653A" w:rsidRPr="00E02CB3">
        <w:rPr>
          <w:b w:val="0"/>
          <w:bCs w:val="0"/>
          <w:i w:val="0"/>
          <w:iCs w:val="0"/>
        </w:rPr>
        <w:t xml:space="preserve"> all'operatore interessato, salvo che la questione sia stata </w:t>
      </w:r>
      <w:r w:rsidR="008C1EE8" w:rsidRPr="00E02CB3">
        <w:rPr>
          <w:b w:val="0"/>
          <w:bCs w:val="0"/>
          <w:i w:val="0"/>
          <w:iCs w:val="0"/>
        </w:rPr>
        <w:t xml:space="preserve">proposta avanti il </w:t>
      </w:r>
      <w:r w:rsidR="00C9653A" w:rsidRPr="00E02CB3">
        <w:rPr>
          <w:b w:val="0"/>
          <w:bCs w:val="0"/>
          <w:i w:val="0"/>
          <w:iCs w:val="0"/>
        </w:rPr>
        <w:t>Collegio</w:t>
      </w:r>
      <w:r w:rsidR="008C1EE8" w:rsidRPr="00E02CB3">
        <w:rPr>
          <w:b w:val="0"/>
          <w:bCs w:val="0"/>
          <w:i w:val="0"/>
          <w:iCs w:val="0"/>
        </w:rPr>
        <w:t xml:space="preserve"> arbitrale</w:t>
      </w:r>
      <w:r w:rsidR="00C9653A" w:rsidRPr="00E02CB3">
        <w:rPr>
          <w:b w:val="0"/>
          <w:bCs w:val="0"/>
          <w:i w:val="0"/>
          <w:iCs w:val="0"/>
        </w:rPr>
        <w:t xml:space="preserve">. In quest’ultimo caso, </w:t>
      </w:r>
      <w:r w:rsidR="00CC5C2D" w:rsidRPr="00E02CB3">
        <w:rPr>
          <w:b w:val="0"/>
          <w:bCs w:val="0"/>
          <w:i w:val="0"/>
          <w:iCs w:val="0"/>
        </w:rPr>
        <w:t xml:space="preserve">l’adozione </w:t>
      </w:r>
      <w:r w:rsidR="00C9653A" w:rsidRPr="00E02CB3">
        <w:rPr>
          <w:b w:val="0"/>
          <w:bCs w:val="0"/>
          <w:i w:val="0"/>
          <w:iCs w:val="0"/>
        </w:rPr>
        <w:t xml:space="preserve">della </w:t>
      </w:r>
      <w:r w:rsidR="00CC5C2D" w:rsidRPr="00E02CB3">
        <w:rPr>
          <w:b w:val="0"/>
          <w:bCs w:val="0"/>
          <w:i w:val="0"/>
          <w:iCs w:val="0"/>
        </w:rPr>
        <w:t xml:space="preserve">misura disciplinare </w:t>
      </w:r>
      <w:r w:rsidR="00C9653A" w:rsidRPr="00E02CB3">
        <w:rPr>
          <w:b w:val="0"/>
          <w:bCs w:val="0"/>
          <w:i w:val="0"/>
          <w:iCs w:val="0"/>
        </w:rPr>
        <w:t>è resa pubblica</w:t>
      </w:r>
      <w:r w:rsidRPr="00E02CB3">
        <w:rPr>
          <w:b w:val="0"/>
          <w:bCs w:val="0"/>
          <w:i w:val="0"/>
          <w:iCs w:val="0"/>
        </w:rPr>
        <w:t xml:space="preserve"> solo qualora confermata dal Collegio arbitrale</w:t>
      </w:r>
      <w:r w:rsidR="00C9653A" w:rsidRPr="00E02CB3">
        <w:rPr>
          <w:b w:val="0"/>
          <w:bCs w:val="0"/>
          <w:i w:val="0"/>
          <w:iCs w:val="0"/>
        </w:rPr>
        <w:t>.</w:t>
      </w:r>
    </w:p>
    <w:p w14:paraId="2F0ED9D7" w14:textId="77777777" w:rsidR="00C9653A" w:rsidRPr="00E02CB3" w:rsidRDefault="00C9653A" w:rsidP="00365C78">
      <w:pPr>
        <w:rPr>
          <w:rFonts w:ascii="Arial" w:hAnsi="Arial" w:cs="Arial"/>
          <w:bCs/>
          <w:iCs/>
        </w:rPr>
      </w:pPr>
    </w:p>
    <w:p w14:paraId="67C7E8D1" w14:textId="77777777" w:rsidR="00C9653A" w:rsidRPr="00E02CB3" w:rsidRDefault="00C9653A" w:rsidP="00365C78">
      <w:pPr>
        <w:rPr>
          <w:rFonts w:ascii="Arial" w:hAnsi="Arial" w:cs="Arial"/>
          <w:bCs/>
          <w:iCs/>
        </w:rPr>
      </w:pPr>
    </w:p>
    <w:p w14:paraId="7B3B8059" w14:textId="77777777" w:rsidR="00954A79" w:rsidRPr="00E02CB3" w:rsidRDefault="00954A79" w:rsidP="00365C78">
      <w:pPr>
        <w:rPr>
          <w:rFonts w:ascii="Arial" w:hAnsi="Arial" w:cs="Arial"/>
          <w:bCs/>
          <w:iCs/>
        </w:rPr>
      </w:pPr>
    </w:p>
    <w:p w14:paraId="34B7E226" w14:textId="77777777" w:rsidR="00954A79" w:rsidRPr="00E02CB3" w:rsidRDefault="00954A79" w:rsidP="00365C78">
      <w:pPr>
        <w:rPr>
          <w:rFonts w:ascii="Arial" w:hAnsi="Arial" w:cs="Arial"/>
          <w:bCs/>
          <w:iCs/>
        </w:rPr>
      </w:pPr>
    </w:p>
    <w:p w14:paraId="0D6BA38D" w14:textId="77777777" w:rsidR="00C9653A" w:rsidRPr="00E02CB3" w:rsidRDefault="00C9653A" w:rsidP="00FA3FA4">
      <w:pPr>
        <w:pStyle w:val="Articolo"/>
        <w:tabs>
          <w:tab w:val="clear" w:pos="5977"/>
          <w:tab w:val="num" w:pos="426"/>
        </w:tabs>
        <w:ind w:left="426" w:firstLine="0"/>
        <w:rPr>
          <w:rFonts w:cs="Arial"/>
        </w:rPr>
      </w:pPr>
      <w:r w:rsidRPr="00E02CB3">
        <w:rPr>
          <w:b w:val="0"/>
          <w:i w:val="0"/>
        </w:rPr>
        <w:br/>
      </w:r>
      <w:bookmarkStart w:id="1036" w:name="_Ref59418762"/>
      <w:bookmarkStart w:id="1037" w:name="_Toc59534338"/>
      <w:bookmarkStart w:id="1038" w:name="_Toc104270246"/>
      <w:bookmarkStart w:id="1039" w:name="_Toc11840049"/>
      <w:r w:rsidRPr="00E02CB3">
        <w:t xml:space="preserve">Impugnazione del diniego di ammissione al </w:t>
      </w:r>
      <w:r w:rsidR="00CC5C2D" w:rsidRPr="00E02CB3">
        <w:t xml:space="preserve">mercato </w:t>
      </w:r>
      <w:r w:rsidRPr="00E02CB3">
        <w:t xml:space="preserve">e delle </w:t>
      </w:r>
      <w:r w:rsidR="00CC5C2D" w:rsidRPr="00E02CB3">
        <w:t>misure disciplinari</w:t>
      </w:r>
      <w:bookmarkEnd w:id="1036"/>
      <w:bookmarkEnd w:id="1037"/>
      <w:bookmarkEnd w:id="1038"/>
      <w:bookmarkEnd w:id="1039"/>
      <w:r w:rsidRPr="00E02CB3">
        <w:br/>
      </w:r>
    </w:p>
    <w:p w14:paraId="756E003B" w14:textId="38481906" w:rsidR="00C9653A" w:rsidRPr="00E02CB3" w:rsidRDefault="006A2126" w:rsidP="00365C78">
      <w:pPr>
        <w:pStyle w:val="Titolo2"/>
        <w:tabs>
          <w:tab w:val="num" w:pos="720"/>
        </w:tabs>
        <w:ind w:left="720" w:hanging="720"/>
        <w:jc w:val="both"/>
        <w:rPr>
          <w:b w:val="0"/>
          <w:bCs w:val="0"/>
          <w:i w:val="0"/>
          <w:iCs w:val="0"/>
        </w:rPr>
      </w:pPr>
      <w:r w:rsidRPr="00E02CB3">
        <w:rPr>
          <w:b w:val="0"/>
          <w:bCs w:val="0"/>
          <w:i w:val="0"/>
          <w:iCs w:val="0"/>
        </w:rPr>
        <w:t xml:space="preserve">Fatto salvo quanto previsto al </w:t>
      </w:r>
      <w:r w:rsidR="000340B5" w:rsidRPr="00E02CB3">
        <w:rPr>
          <w:b w:val="0"/>
          <w:bCs w:val="0"/>
          <w:i w:val="0"/>
          <w:iCs w:val="0"/>
        </w:rPr>
        <w:t xml:space="preserve">successivo </w:t>
      </w:r>
      <w:r w:rsidR="002E5FA0" w:rsidRPr="00E02CB3">
        <w:fldChar w:fldCharType="begin"/>
      </w:r>
      <w:r w:rsidR="002E5FA0" w:rsidRPr="00E02CB3">
        <w:instrText xml:space="preserve"> REF _Ref59418315 \r \h  \* MERGEFORMAT </w:instrText>
      </w:r>
      <w:r w:rsidR="002E5FA0" w:rsidRPr="00E02CB3">
        <w:fldChar w:fldCharType="separate"/>
      </w:r>
      <w:r w:rsidR="00010B96" w:rsidRPr="00010B96">
        <w:rPr>
          <w:b w:val="0"/>
          <w:bCs w:val="0"/>
          <w:i w:val="0"/>
          <w:iCs w:val="0"/>
        </w:rPr>
        <w:t>Articolo 132</w:t>
      </w:r>
      <w:r w:rsidR="002E5FA0" w:rsidRPr="00E02CB3">
        <w:fldChar w:fldCharType="end"/>
      </w:r>
      <w:r w:rsidRPr="00E02CB3">
        <w:rPr>
          <w:b w:val="0"/>
          <w:bCs w:val="0"/>
          <w:i w:val="0"/>
          <w:iCs w:val="0"/>
        </w:rPr>
        <w:t xml:space="preserve">, avverso </w:t>
      </w:r>
      <w:r w:rsidR="00C9653A" w:rsidRPr="00E02CB3">
        <w:rPr>
          <w:b w:val="0"/>
          <w:bCs w:val="0"/>
          <w:i w:val="0"/>
          <w:iCs w:val="0"/>
        </w:rPr>
        <w:t>il diniego di ammissione al mercato, ovvero avverso le</w:t>
      </w:r>
      <w:r w:rsidR="00CC5C2D" w:rsidRPr="00E02CB3">
        <w:rPr>
          <w:b w:val="0"/>
          <w:bCs w:val="0"/>
          <w:i w:val="0"/>
          <w:iCs w:val="0"/>
        </w:rPr>
        <w:t xml:space="preserve"> misure disciplinari</w:t>
      </w:r>
      <w:r w:rsidR="00C9653A" w:rsidRPr="00E02CB3">
        <w:rPr>
          <w:b w:val="0"/>
          <w:bCs w:val="0"/>
          <w:i w:val="0"/>
          <w:iCs w:val="0"/>
        </w:rPr>
        <w:t xml:space="preserve"> di cui al precedente</w:t>
      </w:r>
      <w:r w:rsidR="00690D48" w:rsidRPr="00E02CB3">
        <w:rPr>
          <w:b w:val="0"/>
          <w:bCs w:val="0"/>
          <w:i w:val="0"/>
          <w:iCs w:val="0"/>
        </w:rPr>
        <w:t xml:space="preserve">  </w:t>
      </w:r>
      <w:r w:rsidR="002E5FA0" w:rsidRPr="00E02CB3">
        <w:fldChar w:fldCharType="begin"/>
      </w:r>
      <w:r w:rsidR="002E5FA0" w:rsidRPr="00E02CB3">
        <w:instrText xml:space="preserve"> REF _Ref382464626 \r \h  \* MERGEFORMAT </w:instrText>
      </w:r>
      <w:r w:rsidR="002E5FA0" w:rsidRPr="00E02CB3">
        <w:fldChar w:fldCharType="separate"/>
      </w:r>
      <w:r w:rsidR="00010B96" w:rsidRPr="00010B96">
        <w:rPr>
          <w:b w:val="0"/>
          <w:bCs w:val="0"/>
          <w:i w:val="0"/>
          <w:iCs w:val="0"/>
        </w:rPr>
        <w:t>Articolo 112</w:t>
      </w:r>
      <w:r w:rsidR="002E5FA0" w:rsidRPr="00E02CB3">
        <w:fldChar w:fldCharType="end"/>
      </w:r>
      <w:r w:rsidR="00C9653A" w:rsidRPr="00E02CB3">
        <w:rPr>
          <w:b w:val="0"/>
          <w:bCs w:val="0"/>
          <w:i w:val="0"/>
          <w:iCs w:val="0"/>
        </w:rPr>
        <w:t>,</w:t>
      </w:r>
      <w:r w:rsidR="00583F59" w:rsidRPr="00E02CB3">
        <w:rPr>
          <w:b w:val="0"/>
          <w:bCs w:val="0"/>
          <w:i w:val="0"/>
          <w:iCs w:val="0"/>
        </w:rPr>
        <w:t xml:space="preserve"> </w:t>
      </w:r>
      <w:r w:rsidR="00C9653A" w:rsidRPr="00E02CB3">
        <w:rPr>
          <w:b w:val="0"/>
          <w:bCs w:val="0"/>
          <w:i w:val="0"/>
          <w:iCs w:val="0"/>
        </w:rPr>
        <w:t xml:space="preserve">comma </w:t>
      </w:r>
      <w:r w:rsidR="002E5FA0" w:rsidRPr="00E02CB3">
        <w:fldChar w:fldCharType="begin"/>
      </w:r>
      <w:r w:rsidR="002E5FA0" w:rsidRPr="00E02CB3">
        <w:instrText xml:space="preserve"> REF _Ref59417644 \r \h  \* MERGEFORMAT </w:instrText>
      </w:r>
      <w:r w:rsidR="002E5FA0" w:rsidRPr="00E02CB3">
        <w:fldChar w:fldCharType="separate"/>
      </w:r>
      <w:r w:rsidR="00010B96" w:rsidRPr="00010B96">
        <w:rPr>
          <w:b w:val="0"/>
          <w:bCs w:val="0"/>
          <w:i w:val="0"/>
          <w:iCs w:val="0"/>
        </w:rPr>
        <w:t>112.1</w:t>
      </w:r>
      <w:r w:rsidR="002E5FA0" w:rsidRPr="00E02CB3">
        <w:fldChar w:fldCharType="end"/>
      </w:r>
      <w:r w:rsidR="00C9653A" w:rsidRPr="00E02CB3">
        <w:rPr>
          <w:b w:val="0"/>
          <w:bCs w:val="0"/>
          <w:i w:val="0"/>
          <w:iCs w:val="0"/>
        </w:rPr>
        <w:t xml:space="preserve">, </w:t>
      </w:r>
      <w:r w:rsidRPr="00E02CB3">
        <w:rPr>
          <w:b w:val="0"/>
          <w:bCs w:val="0"/>
          <w:i w:val="0"/>
          <w:iCs w:val="0"/>
        </w:rPr>
        <w:t xml:space="preserve">l’operatore </w:t>
      </w:r>
      <w:r w:rsidR="00C9653A" w:rsidRPr="00E02CB3">
        <w:rPr>
          <w:b w:val="0"/>
          <w:bCs w:val="0"/>
          <w:i w:val="0"/>
          <w:iCs w:val="0"/>
        </w:rPr>
        <w:t>può propo</w:t>
      </w:r>
      <w:r w:rsidRPr="00E02CB3">
        <w:rPr>
          <w:b w:val="0"/>
          <w:bCs w:val="0"/>
          <w:i w:val="0"/>
          <w:iCs w:val="0"/>
        </w:rPr>
        <w:t>rre</w:t>
      </w:r>
      <w:r w:rsidR="00C9653A" w:rsidRPr="00E02CB3">
        <w:rPr>
          <w:b w:val="0"/>
          <w:bCs w:val="0"/>
          <w:i w:val="0"/>
          <w:iCs w:val="0"/>
        </w:rPr>
        <w:t xml:space="preserve"> ricorso avanti il Collegio </w:t>
      </w:r>
      <w:r w:rsidR="008C1EE8" w:rsidRPr="00E02CB3">
        <w:rPr>
          <w:b w:val="0"/>
          <w:bCs w:val="0"/>
          <w:i w:val="0"/>
          <w:iCs w:val="0"/>
        </w:rPr>
        <w:t>arbitrale</w:t>
      </w:r>
      <w:r w:rsidR="00C9653A" w:rsidRPr="00E02CB3">
        <w:rPr>
          <w:b w:val="0"/>
          <w:bCs w:val="0"/>
          <w:i w:val="0"/>
          <w:iCs w:val="0"/>
        </w:rPr>
        <w:t>.</w:t>
      </w:r>
      <w:r w:rsidR="008C1EE8" w:rsidRPr="00E02CB3">
        <w:rPr>
          <w:b w:val="0"/>
          <w:bCs w:val="0"/>
          <w:i w:val="0"/>
          <w:iCs w:val="0"/>
        </w:rPr>
        <w:t xml:space="preserve"> Il procedimento arbitrale deve essere promosso, a pena di decadenza, entro trenta giorni dalla </w:t>
      </w:r>
      <w:r w:rsidR="007704C6" w:rsidRPr="00E02CB3">
        <w:rPr>
          <w:b w:val="0"/>
          <w:bCs w:val="0"/>
          <w:i w:val="0"/>
          <w:iCs w:val="0"/>
        </w:rPr>
        <w:t xml:space="preserve">comunicazione </w:t>
      </w:r>
      <w:r w:rsidR="008C1EE8" w:rsidRPr="00E02CB3">
        <w:rPr>
          <w:b w:val="0"/>
          <w:bCs w:val="0"/>
          <w:i w:val="0"/>
          <w:iCs w:val="0"/>
        </w:rPr>
        <w:t>del relativo provvedimento</w:t>
      </w:r>
      <w:r w:rsidR="00CC5C2D" w:rsidRPr="00E02CB3">
        <w:rPr>
          <w:b w:val="0"/>
          <w:bCs w:val="0"/>
          <w:i w:val="0"/>
          <w:iCs w:val="0"/>
        </w:rPr>
        <w:t xml:space="preserve"> </w:t>
      </w:r>
      <w:r w:rsidR="007704C6" w:rsidRPr="00E02CB3">
        <w:rPr>
          <w:b w:val="0"/>
          <w:bCs w:val="0"/>
          <w:i w:val="0"/>
          <w:iCs w:val="0"/>
        </w:rPr>
        <w:t xml:space="preserve">di diniego </w:t>
      </w:r>
      <w:r w:rsidR="00CC5C2D" w:rsidRPr="00E02CB3">
        <w:rPr>
          <w:b w:val="0"/>
          <w:bCs w:val="0"/>
          <w:i w:val="0"/>
          <w:iCs w:val="0"/>
        </w:rPr>
        <w:t>ovvero della misura disciplinare</w:t>
      </w:r>
      <w:r w:rsidR="008C1EE8" w:rsidRPr="00E02CB3">
        <w:rPr>
          <w:b w:val="0"/>
          <w:bCs w:val="0"/>
          <w:i w:val="0"/>
          <w:iCs w:val="0"/>
        </w:rPr>
        <w:t>.</w:t>
      </w:r>
      <w:r w:rsidR="00C9653A" w:rsidRPr="00E02CB3">
        <w:rPr>
          <w:b w:val="0"/>
          <w:bCs w:val="0"/>
          <w:i w:val="0"/>
          <w:iCs w:val="0"/>
        </w:rPr>
        <w:cr/>
        <w:t xml:space="preserve"> </w:t>
      </w:r>
    </w:p>
    <w:p w14:paraId="180BD77D" w14:textId="77777777" w:rsidR="00C9653A" w:rsidRPr="00E02CB3" w:rsidRDefault="00C9653A" w:rsidP="00365C78">
      <w:pPr>
        <w:pStyle w:val="Titolo2"/>
        <w:numPr>
          <w:ilvl w:val="0"/>
          <w:numId w:val="0"/>
        </w:numPr>
        <w:jc w:val="both"/>
        <w:rPr>
          <w:b w:val="0"/>
          <w:i w:val="0"/>
        </w:rPr>
      </w:pPr>
    </w:p>
    <w:p w14:paraId="19569A39" w14:textId="77777777" w:rsidR="00954A79" w:rsidRPr="00E02CB3" w:rsidRDefault="00954A79" w:rsidP="00954A79"/>
    <w:p w14:paraId="2A673EF2" w14:textId="77777777" w:rsidR="00954A79" w:rsidRPr="00E02CB3" w:rsidRDefault="00954A79" w:rsidP="00954A79"/>
    <w:p w14:paraId="55E69345" w14:textId="77777777" w:rsidR="00954A79" w:rsidRPr="00E02CB3" w:rsidRDefault="00954A79" w:rsidP="00954A79"/>
    <w:p w14:paraId="09AC913E" w14:textId="77777777" w:rsidR="00954A79" w:rsidRPr="00E02CB3" w:rsidRDefault="00954A79" w:rsidP="00954A79"/>
    <w:p w14:paraId="3C4C9C77" w14:textId="77777777" w:rsidR="00954A79" w:rsidRPr="00E02CB3" w:rsidRDefault="00954A79" w:rsidP="00954A79"/>
    <w:p w14:paraId="621B49C2" w14:textId="77777777" w:rsidR="00C9653A" w:rsidRPr="00E02CB3" w:rsidRDefault="00C9653A" w:rsidP="00365C78">
      <w:pPr>
        <w:pStyle w:val="Titolo4"/>
        <w:rPr>
          <w:i w:val="0"/>
        </w:rPr>
      </w:pPr>
      <w:bookmarkStart w:id="1040" w:name="_Toc11840050"/>
      <w:bookmarkStart w:id="1041" w:name="_Toc59534339"/>
      <w:bookmarkStart w:id="1042" w:name="_Toc104270247"/>
      <w:r w:rsidRPr="00E02CB3">
        <w:rPr>
          <w:i w:val="0"/>
        </w:rPr>
        <w:lastRenderedPageBreak/>
        <w:t>CAPO II</w:t>
      </w:r>
      <w:r w:rsidRPr="00E02CB3">
        <w:rPr>
          <w:i w:val="0"/>
        </w:rPr>
        <w:br/>
        <w:t>CONTESTAZIONI RELATIVE AL MERCATO</w:t>
      </w:r>
      <w:bookmarkEnd w:id="1040"/>
      <w:r w:rsidRPr="00E02CB3">
        <w:rPr>
          <w:i w:val="0"/>
        </w:rPr>
        <w:t xml:space="preserve"> </w:t>
      </w:r>
      <w:bookmarkEnd w:id="1041"/>
      <w:bookmarkEnd w:id="1042"/>
    </w:p>
    <w:p w14:paraId="4BE99116" w14:textId="77777777" w:rsidR="00C9653A" w:rsidRPr="00E02CB3" w:rsidRDefault="00C9653A" w:rsidP="00365C78">
      <w:pPr>
        <w:jc w:val="center"/>
        <w:rPr>
          <w:rFonts w:ascii="Arial" w:hAnsi="Arial" w:cs="Arial"/>
          <w:b/>
          <w:bCs/>
          <w:iCs/>
        </w:rPr>
      </w:pPr>
    </w:p>
    <w:p w14:paraId="5A6FCB43" w14:textId="77777777" w:rsidR="000D0445" w:rsidRPr="00E02CB3" w:rsidRDefault="000D0445" w:rsidP="00365C78">
      <w:pPr>
        <w:pStyle w:val="Titolo2"/>
        <w:numPr>
          <w:ilvl w:val="0"/>
          <w:numId w:val="0"/>
        </w:numPr>
        <w:jc w:val="both"/>
        <w:rPr>
          <w:i w:val="0"/>
        </w:rPr>
      </w:pPr>
    </w:p>
    <w:p w14:paraId="0DD5B41E" w14:textId="77777777" w:rsidR="000D0445" w:rsidRPr="00E02CB3" w:rsidRDefault="000D0445" w:rsidP="00365C78">
      <w:pPr>
        <w:pStyle w:val="Titolo4"/>
        <w:rPr>
          <w:i w:val="0"/>
        </w:rPr>
      </w:pPr>
      <w:bookmarkStart w:id="1043" w:name="_Toc11840051"/>
      <w:r w:rsidRPr="00E02CB3">
        <w:rPr>
          <w:i w:val="0"/>
        </w:rPr>
        <w:t>SEZIONE I</w:t>
      </w:r>
      <w:r w:rsidRPr="00E02CB3">
        <w:rPr>
          <w:i w:val="0"/>
        </w:rPr>
        <w:br/>
        <w:t>CONTESTAZIONI RELATIVE AL MPE</w:t>
      </w:r>
      <w:bookmarkEnd w:id="1043"/>
    </w:p>
    <w:p w14:paraId="5A6B9027" w14:textId="77777777" w:rsidR="000D0445" w:rsidRPr="00E02CB3" w:rsidRDefault="000D0445" w:rsidP="00365C78">
      <w:pPr>
        <w:jc w:val="center"/>
        <w:rPr>
          <w:rFonts w:ascii="Arial" w:hAnsi="Arial" w:cs="Arial"/>
          <w:bCs/>
          <w:iCs/>
        </w:rPr>
      </w:pPr>
    </w:p>
    <w:p w14:paraId="6B861D47" w14:textId="77777777" w:rsidR="000D0445" w:rsidRPr="00E02CB3" w:rsidRDefault="000D0445" w:rsidP="00FA3FA4">
      <w:pPr>
        <w:pStyle w:val="Articolo"/>
        <w:numPr>
          <w:ilvl w:val="0"/>
          <w:numId w:val="0"/>
        </w:numPr>
        <w:ind w:left="426"/>
        <w:jc w:val="left"/>
        <w:rPr>
          <w:rFonts w:cs="Arial"/>
          <w:bCs/>
          <w:iCs/>
        </w:rPr>
      </w:pPr>
    </w:p>
    <w:p w14:paraId="131E2954" w14:textId="61DBA579" w:rsidR="00C9653A" w:rsidRPr="00E02CB3" w:rsidRDefault="00C9653A" w:rsidP="00FA3FA4">
      <w:pPr>
        <w:pStyle w:val="Articolo"/>
        <w:tabs>
          <w:tab w:val="clear" w:pos="5977"/>
          <w:tab w:val="num" w:pos="426"/>
        </w:tabs>
        <w:ind w:left="426" w:firstLine="0"/>
        <w:rPr>
          <w:rFonts w:cs="Arial"/>
        </w:rPr>
      </w:pPr>
      <w:r w:rsidRPr="00E02CB3">
        <w:rPr>
          <w:b w:val="0"/>
          <w:i w:val="0"/>
        </w:rPr>
        <w:br/>
      </w:r>
      <w:bookmarkStart w:id="1044" w:name="_Toc59534340"/>
      <w:bookmarkStart w:id="1045" w:name="_Toc104270248"/>
      <w:bookmarkStart w:id="1046" w:name="_Toc11840052"/>
      <w:r w:rsidRPr="00E02CB3">
        <w:t>Modalità di inoltro e contenuto minimo delle contestazioni</w:t>
      </w:r>
      <w:bookmarkEnd w:id="1044"/>
      <w:bookmarkEnd w:id="1045"/>
      <w:r w:rsidR="001B7CEF" w:rsidRPr="00E02CB3">
        <w:t xml:space="preserve"> dell’esito del controllo di validità e della verifica di congruità</w:t>
      </w:r>
      <w:r w:rsidR="001F7CD7" w:rsidRPr="00E02CB3">
        <w:t xml:space="preserve">, </w:t>
      </w:r>
      <w:r w:rsidR="001B7CEF" w:rsidRPr="00E02CB3">
        <w:t>dell’esito dei mercati</w:t>
      </w:r>
      <w:r w:rsidR="001F7CD7" w:rsidRPr="00E02CB3">
        <w:t xml:space="preserve"> e d</w:t>
      </w:r>
      <w:r w:rsidR="007961F2" w:rsidRPr="00E02CB3">
        <w:t>elle operazioni di</w:t>
      </w:r>
      <w:r w:rsidR="001F7CD7" w:rsidRPr="00E02CB3">
        <w:t xml:space="preserve"> liquidazione</w:t>
      </w:r>
      <w:bookmarkEnd w:id="1046"/>
      <w:r w:rsidRPr="00E02CB3">
        <w:br/>
      </w:r>
    </w:p>
    <w:p w14:paraId="07242ACD" w14:textId="0750A91E" w:rsidR="00C9653A" w:rsidRPr="00E02CB3" w:rsidRDefault="00C9653A" w:rsidP="00365C78">
      <w:pPr>
        <w:pStyle w:val="Titolo2"/>
        <w:tabs>
          <w:tab w:val="num" w:pos="720"/>
        </w:tabs>
        <w:ind w:left="720" w:hanging="720"/>
        <w:jc w:val="both"/>
        <w:rPr>
          <w:b w:val="0"/>
          <w:bCs w:val="0"/>
          <w:i w:val="0"/>
          <w:iCs w:val="0"/>
        </w:rPr>
      </w:pPr>
      <w:r w:rsidRPr="00E02CB3">
        <w:rPr>
          <w:b w:val="0"/>
          <w:bCs w:val="0"/>
          <w:i w:val="0"/>
          <w:iCs w:val="0"/>
        </w:rPr>
        <w:t>Le contestazioni relative al</w:t>
      </w:r>
      <w:r w:rsidR="001B7CEF" w:rsidRPr="00E02CB3">
        <w:rPr>
          <w:b w:val="0"/>
          <w:bCs w:val="0"/>
          <w:i w:val="0"/>
          <w:iCs w:val="0"/>
        </w:rPr>
        <w:t xml:space="preserve">l’esito dei controlli e delle verifiche di cui, rispettivamente, ai precedenti </w:t>
      </w:r>
      <w:r w:rsidR="00C87C2B" w:rsidRPr="00E02CB3">
        <w:rPr>
          <w:b w:val="0"/>
          <w:bCs w:val="0"/>
          <w:i w:val="0"/>
          <w:iCs w:val="0"/>
        </w:rPr>
        <w:fldChar w:fldCharType="begin"/>
      </w:r>
      <w:r w:rsidR="001B7CEF" w:rsidRPr="00E02CB3">
        <w:rPr>
          <w:b w:val="0"/>
          <w:bCs w:val="0"/>
          <w:i w:val="0"/>
          <w:iCs w:val="0"/>
        </w:rPr>
        <w:instrText xml:space="preserve"> REF _Ref59417802 \r \h  \* MERGEFORMAT </w:instrText>
      </w:r>
      <w:r w:rsidR="00C87C2B" w:rsidRPr="00E02CB3">
        <w:rPr>
          <w:b w:val="0"/>
          <w:bCs w:val="0"/>
          <w:i w:val="0"/>
          <w:iCs w:val="0"/>
        </w:rPr>
      </w:r>
      <w:r w:rsidR="00C87C2B" w:rsidRPr="00E02CB3">
        <w:rPr>
          <w:b w:val="0"/>
          <w:bCs w:val="0"/>
          <w:i w:val="0"/>
          <w:iCs w:val="0"/>
        </w:rPr>
        <w:fldChar w:fldCharType="separate"/>
      </w:r>
      <w:r w:rsidR="00010B96">
        <w:rPr>
          <w:b w:val="0"/>
          <w:bCs w:val="0"/>
          <w:i w:val="0"/>
          <w:iCs w:val="0"/>
        </w:rPr>
        <w:t>Articolo 29</w:t>
      </w:r>
      <w:r w:rsidR="00C87C2B" w:rsidRPr="00E02CB3">
        <w:rPr>
          <w:b w:val="0"/>
          <w:bCs w:val="0"/>
          <w:i w:val="0"/>
          <w:iCs w:val="0"/>
        </w:rPr>
        <w:fldChar w:fldCharType="end"/>
      </w:r>
      <w:r w:rsidR="001B7CEF" w:rsidRPr="00E02CB3">
        <w:rPr>
          <w:b w:val="0"/>
          <w:bCs w:val="0"/>
          <w:i w:val="0"/>
          <w:iCs w:val="0"/>
        </w:rPr>
        <w:t xml:space="preserve"> e </w:t>
      </w:r>
      <w:r w:rsidR="00C87C2B" w:rsidRPr="00E02CB3">
        <w:rPr>
          <w:b w:val="0"/>
          <w:bCs w:val="0"/>
          <w:i w:val="0"/>
          <w:iCs w:val="0"/>
        </w:rPr>
        <w:fldChar w:fldCharType="begin"/>
      </w:r>
      <w:r w:rsidR="001B7CEF" w:rsidRPr="00E02CB3">
        <w:rPr>
          <w:b w:val="0"/>
          <w:bCs w:val="0"/>
          <w:i w:val="0"/>
          <w:iCs w:val="0"/>
        </w:rPr>
        <w:instrText xml:space="preserve"> REF _Ref59353992 \r \h  \* MERGEFORMAT </w:instrText>
      </w:r>
      <w:r w:rsidR="00C87C2B" w:rsidRPr="00E02CB3">
        <w:rPr>
          <w:b w:val="0"/>
          <w:bCs w:val="0"/>
          <w:i w:val="0"/>
          <w:iCs w:val="0"/>
        </w:rPr>
      </w:r>
      <w:r w:rsidR="00C87C2B" w:rsidRPr="00E02CB3">
        <w:rPr>
          <w:b w:val="0"/>
          <w:bCs w:val="0"/>
          <w:i w:val="0"/>
          <w:iCs w:val="0"/>
        </w:rPr>
        <w:fldChar w:fldCharType="separate"/>
      </w:r>
      <w:r w:rsidR="00010B96">
        <w:rPr>
          <w:b w:val="0"/>
          <w:bCs w:val="0"/>
          <w:i w:val="0"/>
          <w:iCs w:val="0"/>
        </w:rPr>
        <w:t>Articolo 30</w:t>
      </w:r>
      <w:r w:rsidR="00C87C2B" w:rsidRPr="00E02CB3">
        <w:rPr>
          <w:b w:val="0"/>
          <w:bCs w:val="0"/>
          <w:i w:val="0"/>
          <w:iCs w:val="0"/>
        </w:rPr>
        <w:fldChar w:fldCharType="end"/>
      </w:r>
      <w:r w:rsidR="001B7CEF" w:rsidRPr="00E02CB3">
        <w:rPr>
          <w:b w:val="0"/>
          <w:bCs w:val="0"/>
          <w:i w:val="0"/>
          <w:iCs w:val="0"/>
        </w:rPr>
        <w:t xml:space="preserve">, all’esito di ciascuno dei mercati in cui si articola il </w:t>
      </w:r>
      <w:r w:rsidR="00315B0C" w:rsidRPr="00E02CB3">
        <w:rPr>
          <w:b w:val="0"/>
          <w:bCs w:val="0"/>
          <w:i w:val="0"/>
          <w:iCs w:val="0"/>
        </w:rPr>
        <w:t>MPE</w:t>
      </w:r>
      <w:r w:rsidR="001F7CD7" w:rsidRPr="00E02CB3">
        <w:rPr>
          <w:b w:val="0"/>
          <w:bCs w:val="0"/>
          <w:i w:val="0"/>
          <w:iCs w:val="0"/>
        </w:rPr>
        <w:t>,</w:t>
      </w:r>
      <w:r w:rsidR="00315B0C" w:rsidRPr="00E02CB3">
        <w:rPr>
          <w:b w:val="0"/>
          <w:bCs w:val="0"/>
          <w:i w:val="0"/>
          <w:iCs w:val="0"/>
        </w:rPr>
        <w:t xml:space="preserve"> </w:t>
      </w:r>
      <w:r w:rsidR="001F7CD7" w:rsidRPr="00E02CB3">
        <w:rPr>
          <w:b w:val="0"/>
          <w:bCs w:val="0"/>
          <w:i w:val="0"/>
          <w:iCs w:val="0"/>
        </w:rPr>
        <w:t xml:space="preserve">nonché alle operazioni di liquidazione </w:t>
      </w:r>
      <w:r w:rsidR="00FB603F" w:rsidRPr="00E02CB3">
        <w:rPr>
          <w:b w:val="0"/>
          <w:bCs w:val="0"/>
          <w:i w:val="0"/>
          <w:iCs w:val="0"/>
        </w:rPr>
        <w:t>di cui a</w:t>
      </w:r>
      <w:r w:rsidR="001F7CD7" w:rsidRPr="00E02CB3">
        <w:rPr>
          <w:b w:val="0"/>
          <w:bCs w:val="0"/>
          <w:i w:val="0"/>
          <w:iCs w:val="0"/>
        </w:rPr>
        <w:t xml:space="preserve">l precedente </w:t>
      </w:r>
      <w:r w:rsidR="00C87C2B" w:rsidRPr="00E02CB3">
        <w:rPr>
          <w:b w:val="0"/>
          <w:bCs w:val="0"/>
          <w:i w:val="0"/>
          <w:iCs w:val="0"/>
        </w:rPr>
        <w:fldChar w:fldCharType="begin"/>
      </w:r>
      <w:r w:rsidR="001F7CD7" w:rsidRPr="00E02CB3">
        <w:rPr>
          <w:b w:val="0"/>
          <w:bCs w:val="0"/>
          <w:i w:val="0"/>
          <w:iCs w:val="0"/>
        </w:rPr>
        <w:instrText xml:space="preserve"> REF _Ref59357073 \r \h  \* MERGEFORMAT </w:instrText>
      </w:r>
      <w:r w:rsidR="00C87C2B" w:rsidRPr="00E02CB3">
        <w:rPr>
          <w:b w:val="0"/>
          <w:bCs w:val="0"/>
          <w:i w:val="0"/>
          <w:iCs w:val="0"/>
        </w:rPr>
      </w:r>
      <w:r w:rsidR="00C87C2B" w:rsidRPr="00E02CB3">
        <w:rPr>
          <w:b w:val="0"/>
          <w:bCs w:val="0"/>
          <w:i w:val="0"/>
          <w:iCs w:val="0"/>
        </w:rPr>
        <w:fldChar w:fldCharType="separate"/>
      </w:r>
      <w:r w:rsidR="00010B96">
        <w:rPr>
          <w:b w:val="0"/>
          <w:bCs w:val="0"/>
          <w:i w:val="0"/>
          <w:iCs w:val="0"/>
        </w:rPr>
        <w:t>Articolo 71</w:t>
      </w:r>
      <w:r w:rsidR="00C87C2B" w:rsidRPr="00E02CB3">
        <w:rPr>
          <w:b w:val="0"/>
          <w:bCs w:val="0"/>
          <w:i w:val="0"/>
          <w:iCs w:val="0"/>
        </w:rPr>
        <w:fldChar w:fldCharType="end"/>
      </w:r>
      <w:r w:rsidR="001F7CD7" w:rsidRPr="00E02CB3">
        <w:rPr>
          <w:b w:val="0"/>
          <w:bCs w:val="0"/>
          <w:i w:val="0"/>
          <w:iCs w:val="0"/>
        </w:rPr>
        <w:t xml:space="preserve">, commi </w:t>
      </w:r>
      <w:r w:rsidR="00C87C2B" w:rsidRPr="00E02CB3">
        <w:rPr>
          <w:b w:val="0"/>
          <w:bCs w:val="0"/>
          <w:i w:val="0"/>
          <w:iCs w:val="0"/>
        </w:rPr>
        <w:fldChar w:fldCharType="begin"/>
      </w:r>
      <w:r w:rsidR="001F7CD7" w:rsidRPr="00E02CB3">
        <w:rPr>
          <w:b w:val="0"/>
          <w:bCs w:val="0"/>
          <w:i w:val="0"/>
          <w:iCs w:val="0"/>
        </w:rPr>
        <w:instrText xml:space="preserve"> REF _Ref59357076 \r \h  \* MERGEFORMAT </w:instrText>
      </w:r>
      <w:r w:rsidR="00C87C2B" w:rsidRPr="00E02CB3">
        <w:rPr>
          <w:b w:val="0"/>
          <w:bCs w:val="0"/>
          <w:i w:val="0"/>
          <w:iCs w:val="0"/>
        </w:rPr>
      </w:r>
      <w:r w:rsidR="00C87C2B" w:rsidRPr="00E02CB3">
        <w:rPr>
          <w:b w:val="0"/>
          <w:bCs w:val="0"/>
          <w:i w:val="0"/>
          <w:iCs w:val="0"/>
        </w:rPr>
        <w:fldChar w:fldCharType="separate"/>
      </w:r>
      <w:r w:rsidR="00010B96">
        <w:rPr>
          <w:b w:val="0"/>
          <w:bCs w:val="0"/>
          <w:i w:val="0"/>
          <w:iCs w:val="0"/>
        </w:rPr>
        <w:t>71.1</w:t>
      </w:r>
      <w:r w:rsidR="00C87C2B" w:rsidRPr="00E02CB3">
        <w:rPr>
          <w:b w:val="0"/>
          <w:bCs w:val="0"/>
          <w:i w:val="0"/>
          <w:iCs w:val="0"/>
        </w:rPr>
        <w:fldChar w:fldCharType="end"/>
      </w:r>
      <w:r w:rsidR="001F7CD7" w:rsidRPr="00E02CB3">
        <w:rPr>
          <w:b w:val="0"/>
          <w:bCs w:val="0"/>
          <w:i w:val="0"/>
          <w:iCs w:val="0"/>
        </w:rPr>
        <w:t xml:space="preserve">, </w:t>
      </w:r>
      <w:r w:rsidR="00C87C2B" w:rsidRPr="00E02CB3">
        <w:rPr>
          <w:b w:val="0"/>
          <w:bCs w:val="0"/>
          <w:i w:val="0"/>
          <w:iCs w:val="0"/>
        </w:rPr>
        <w:fldChar w:fldCharType="begin"/>
      </w:r>
      <w:r w:rsidR="001F7CD7" w:rsidRPr="00E02CB3">
        <w:rPr>
          <w:b w:val="0"/>
          <w:bCs w:val="0"/>
          <w:i w:val="0"/>
          <w:iCs w:val="0"/>
        </w:rPr>
        <w:instrText xml:space="preserve"> REF _Ref59358684 \r \h  \* MERGEFORMAT </w:instrText>
      </w:r>
      <w:r w:rsidR="00C87C2B" w:rsidRPr="00E02CB3">
        <w:rPr>
          <w:b w:val="0"/>
          <w:bCs w:val="0"/>
          <w:i w:val="0"/>
          <w:iCs w:val="0"/>
        </w:rPr>
      </w:r>
      <w:r w:rsidR="00C87C2B" w:rsidRPr="00E02CB3">
        <w:rPr>
          <w:b w:val="0"/>
          <w:bCs w:val="0"/>
          <w:i w:val="0"/>
          <w:iCs w:val="0"/>
        </w:rPr>
        <w:fldChar w:fldCharType="separate"/>
      </w:r>
      <w:r w:rsidR="00010B96">
        <w:rPr>
          <w:b w:val="0"/>
          <w:bCs w:val="0"/>
          <w:i w:val="0"/>
          <w:iCs w:val="0"/>
        </w:rPr>
        <w:t>71.2</w:t>
      </w:r>
      <w:r w:rsidR="00C87C2B" w:rsidRPr="00E02CB3">
        <w:rPr>
          <w:b w:val="0"/>
          <w:bCs w:val="0"/>
          <w:i w:val="0"/>
          <w:iCs w:val="0"/>
        </w:rPr>
        <w:fldChar w:fldCharType="end"/>
      </w:r>
      <w:r w:rsidR="001F7CD7" w:rsidRPr="00E02CB3">
        <w:rPr>
          <w:b w:val="0"/>
          <w:bCs w:val="0"/>
          <w:i w:val="0"/>
          <w:iCs w:val="0"/>
        </w:rPr>
        <w:t xml:space="preserve">, </w:t>
      </w:r>
      <w:r w:rsidR="00C87C2B" w:rsidRPr="00E02CB3">
        <w:rPr>
          <w:b w:val="0"/>
          <w:bCs w:val="0"/>
          <w:i w:val="0"/>
          <w:iCs w:val="0"/>
        </w:rPr>
        <w:fldChar w:fldCharType="begin"/>
      </w:r>
      <w:r w:rsidR="001F7CD7" w:rsidRPr="00E02CB3">
        <w:rPr>
          <w:b w:val="0"/>
          <w:bCs w:val="0"/>
          <w:i w:val="0"/>
          <w:iCs w:val="0"/>
        </w:rPr>
        <w:instrText xml:space="preserve"> REF _Ref527363276 \r \h  \* MERGEFORMAT </w:instrText>
      </w:r>
      <w:r w:rsidR="00C87C2B" w:rsidRPr="00E02CB3">
        <w:rPr>
          <w:b w:val="0"/>
          <w:bCs w:val="0"/>
          <w:i w:val="0"/>
          <w:iCs w:val="0"/>
        </w:rPr>
      </w:r>
      <w:r w:rsidR="00C87C2B" w:rsidRPr="00E02CB3">
        <w:rPr>
          <w:b w:val="0"/>
          <w:bCs w:val="0"/>
          <w:i w:val="0"/>
          <w:iCs w:val="0"/>
        </w:rPr>
        <w:fldChar w:fldCharType="separate"/>
      </w:r>
      <w:r w:rsidR="00010B96">
        <w:rPr>
          <w:b w:val="0"/>
          <w:bCs w:val="0"/>
          <w:i w:val="0"/>
          <w:iCs w:val="0"/>
        </w:rPr>
        <w:t>71.3</w:t>
      </w:r>
      <w:r w:rsidR="00C87C2B" w:rsidRPr="00E02CB3">
        <w:rPr>
          <w:b w:val="0"/>
          <w:bCs w:val="0"/>
          <w:i w:val="0"/>
          <w:iCs w:val="0"/>
        </w:rPr>
        <w:fldChar w:fldCharType="end"/>
      </w:r>
      <w:r w:rsidR="00592B09" w:rsidRPr="00E02CB3">
        <w:rPr>
          <w:b w:val="0"/>
          <w:bCs w:val="0"/>
          <w:i w:val="0"/>
          <w:iCs w:val="0"/>
        </w:rPr>
        <w:t xml:space="preserve"> bis</w:t>
      </w:r>
      <w:r w:rsidR="001F7CD7" w:rsidRPr="00E02CB3">
        <w:rPr>
          <w:b w:val="0"/>
          <w:bCs w:val="0"/>
          <w:i w:val="0"/>
          <w:iCs w:val="0"/>
        </w:rPr>
        <w:t xml:space="preserve"> e </w:t>
      </w:r>
      <w:r w:rsidR="00C87C2B" w:rsidRPr="00E02CB3">
        <w:rPr>
          <w:b w:val="0"/>
          <w:bCs w:val="0"/>
          <w:i w:val="0"/>
          <w:iCs w:val="0"/>
        </w:rPr>
        <w:fldChar w:fldCharType="begin"/>
      </w:r>
      <w:r w:rsidR="001F7CD7" w:rsidRPr="00E02CB3">
        <w:rPr>
          <w:b w:val="0"/>
          <w:bCs w:val="0"/>
          <w:i w:val="0"/>
          <w:iCs w:val="0"/>
        </w:rPr>
        <w:instrText xml:space="preserve"> REF _Ref243128840 \r \h  \* MERGEFORMAT </w:instrText>
      </w:r>
      <w:r w:rsidR="00C87C2B" w:rsidRPr="00E02CB3">
        <w:rPr>
          <w:b w:val="0"/>
          <w:bCs w:val="0"/>
          <w:i w:val="0"/>
          <w:iCs w:val="0"/>
        </w:rPr>
      </w:r>
      <w:r w:rsidR="00C87C2B" w:rsidRPr="00E02CB3">
        <w:rPr>
          <w:b w:val="0"/>
          <w:bCs w:val="0"/>
          <w:i w:val="0"/>
          <w:iCs w:val="0"/>
        </w:rPr>
        <w:fldChar w:fldCharType="separate"/>
      </w:r>
      <w:r w:rsidR="00010B96">
        <w:rPr>
          <w:b w:val="0"/>
          <w:bCs w:val="0"/>
          <w:i w:val="0"/>
          <w:iCs w:val="0"/>
        </w:rPr>
        <w:t>71.4</w:t>
      </w:r>
      <w:r w:rsidR="00C87C2B" w:rsidRPr="00E02CB3">
        <w:rPr>
          <w:b w:val="0"/>
          <w:bCs w:val="0"/>
          <w:i w:val="0"/>
          <w:iCs w:val="0"/>
        </w:rPr>
        <w:fldChar w:fldCharType="end"/>
      </w:r>
      <w:r w:rsidR="001F7CD7" w:rsidRPr="00E02CB3">
        <w:rPr>
          <w:b w:val="0"/>
          <w:bCs w:val="0"/>
          <w:i w:val="0"/>
          <w:iCs w:val="0"/>
        </w:rPr>
        <w:t xml:space="preserve"> e </w:t>
      </w:r>
      <w:r w:rsidR="00C87C2B" w:rsidRPr="00E02CB3">
        <w:rPr>
          <w:b w:val="0"/>
          <w:bCs w:val="0"/>
          <w:i w:val="0"/>
          <w:iCs w:val="0"/>
        </w:rPr>
        <w:fldChar w:fldCharType="begin"/>
      </w:r>
      <w:r w:rsidR="001F7CD7" w:rsidRPr="00E02CB3">
        <w:rPr>
          <w:b w:val="0"/>
          <w:bCs w:val="0"/>
          <w:i w:val="0"/>
          <w:iCs w:val="0"/>
        </w:rPr>
        <w:instrText xml:space="preserve"> REF _Ref231123536 \r \h  \* MERGEFORMAT </w:instrText>
      </w:r>
      <w:r w:rsidR="00C87C2B" w:rsidRPr="00E02CB3">
        <w:rPr>
          <w:b w:val="0"/>
          <w:bCs w:val="0"/>
          <w:i w:val="0"/>
          <w:iCs w:val="0"/>
        </w:rPr>
      </w:r>
      <w:r w:rsidR="00C87C2B" w:rsidRPr="00E02CB3">
        <w:rPr>
          <w:b w:val="0"/>
          <w:bCs w:val="0"/>
          <w:i w:val="0"/>
          <w:iCs w:val="0"/>
        </w:rPr>
        <w:fldChar w:fldCharType="separate"/>
      </w:r>
      <w:r w:rsidR="00010B96">
        <w:rPr>
          <w:b w:val="0"/>
          <w:bCs w:val="0"/>
          <w:i w:val="0"/>
          <w:iCs w:val="0"/>
        </w:rPr>
        <w:t>Articolo 72</w:t>
      </w:r>
      <w:r w:rsidR="00C87C2B" w:rsidRPr="00E02CB3">
        <w:rPr>
          <w:b w:val="0"/>
          <w:bCs w:val="0"/>
          <w:i w:val="0"/>
          <w:iCs w:val="0"/>
        </w:rPr>
        <w:fldChar w:fldCharType="end"/>
      </w:r>
      <w:r w:rsidR="001F7CD7" w:rsidRPr="00E02CB3">
        <w:rPr>
          <w:b w:val="0"/>
          <w:bCs w:val="0"/>
          <w:i w:val="0"/>
          <w:iCs w:val="0"/>
        </w:rPr>
        <w:t xml:space="preserve"> </w:t>
      </w:r>
      <w:r w:rsidRPr="00E02CB3">
        <w:rPr>
          <w:b w:val="0"/>
          <w:bCs w:val="0"/>
          <w:i w:val="0"/>
          <w:iCs w:val="0"/>
        </w:rPr>
        <w:t>sono inoltrate, a pena di inammissibilità, per via telematica, nei termini indicati al presente Capo e utilizzando appositi moduli disponibili nel sistema informatico del GME.</w:t>
      </w:r>
    </w:p>
    <w:p w14:paraId="118A9F31" w14:textId="77777777" w:rsidR="00C9653A" w:rsidRPr="00E02CB3" w:rsidRDefault="00C9653A" w:rsidP="00365C78">
      <w:pPr>
        <w:pStyle w:val="Titolo2"/>
        <w:numPr>
          <w:ilvl w:val="0"/>
          <w:numId w:val="0"/>
        </w:numPr>
        <w:jc w:val="both"/>
        <w:rPr>
          <w:b w:val="0"/>
          <w:bCs w:val="0"/>
          <w:i w:val="0"/>
          <w:iCs w:val="0"/>
        </w:rPr>
      </w:pPr>
    </w:p>
    <w:p w14:paraId="0E09CE6E" w14:textId="77777777" w:rsidR="00C9653A" w:rsidRPr="00E02CB3" w:rsidRDefault="00C9653A" w:rsidP="00365C78">
      <w:pPr>
        <w:pStyle w:val="Titolo2"/>
        <w:tabs>
          <w:tab w:val="num" w:pos="720"/>
        </w:tabs>
        <w:ind w:left="720" w:hanging="720"/>
        <w:jc w:val="both"/>
        <w:rPr>
          <w:b w:val="0"/>
          <w:bCs w:val="0"/>
          <w:i w:val="0"/>
          <w:iCs w:val="0"/>
        </w:rPr>
      </w:pPr>
      <w:r w:rsidRPr="00E02CB3">
        <w:rPr>
          <w:b w:val="0"/>
          <w:bCs w:val="0"/>
          <w:i w:val="0"/>
          <w:iCs w:val="0"/>
        </w:rPr>
        <w:t>Ogni contestazione deve riportare, a pena di inammissibilità, l’indicazione dei seguenti elementi:</w:t>
      </w:r>
    </w:p>
    <w:p w14:paraId="29410B35" w14:textId="77777777" w:rsidR="00C9653A" w:rsidRPr="00E02CB3" w:rsidRDefault="00C9653A" w:rsidP="00365C78">
      <w:pPr>
        <w:pStyle w:val="Titolo2"/>
        <w:numPr>
          <w:ilvl w:val="0"/>
          <w:numId w:val="51"/>
        </w:numPr>
        <w:jc w:val="both"/>
        <w:rPr>
          <w:b w:val="0"/>
          <w:bCs w:val="0"/>
          <w:i w:val="0"/>
          <w:iCs w:val="0"/>
        </w:rPr>
      </w:pPr>
      <w:r w:rsidRPr="00E02CB3">
        <w:rPr>
          <w:b w:val="0"/>
          <w:bCs w:val="0"/>
          <w:i w:val="0"/>
          <w:iCs w:val="0"/>
        </w:rPr>
        <w:t>codice di identificazione dell’offerta oggetto della contestazione, come attribuito dal sistema informatico del GME;</w:t>
      </w:r>
    </w:p>
    <w:p w14:paraId="3F57C167" w14:textId="77777777" w:rsidR="00C9653A" w:rsidRPr="00E02CB3" w:rsidRDefault="00C9653A" w:rsidP="00365C78">
      <w:pPr>
        <w:pStyle w:val="Titolo2"/>
        <w:numPr>
          <w:ilvl w:val="0"/>
          <w:numId w:val="51"/>
        </w:numPr>
        <w:jc w:val="both"/>
        <w:rPr>
          <w:b w:val="0"/>
          <w:bCs w:val="0"/>
          <w:i w:val="0"/>
          <w:iCs w:val="0"/>
        </w:rPr>
      </w:pPr>
      <w:r w:rsidRPr="00E02CB3">
        <w:rPr>
          <w:b w:val="0"/>
          <w:bCs w:val="0"/>
          <w:i w:val="0"/>
          <w:iCs w:val="0"/>
        </w:rPr>
        <w:t>decisione del GME oggetto della contestazione;</w:t>
      </w:r>
    </w:p>
    <w:p w14:paraId="24A35B65" w14:textId="77777777" w:rsidR="00C9653A" w:rsidRPr="00E02CB3" w:rsidRDefault="00C9653A" w:rsidP="00365C78">
      <w:pPr>
        <w:pStyle w:val="Titolo2"/>
        <w:numPr>
          <w:ilvl w:val="0"/>
          <w:numId w:val="51"/>
        </w:numPr>
        <w:jc w:val="both"/>
        <w:rPr>
          <w:b w:val="0"/>
          <w:i w:val="0"/>
        </w:rPr>
      </w:pPr>
      <w:r w:rsidRPr="00E02CB3">
        <w:rPr>
          <w:b w:val="0"/>
          <w:bCs w:val="0"/>
          <w:i w:val="0"/>
          <w:iCs w:val="0"/>
        </w:rPr>
        <w:t>descrizione sintetica dei motivi a base della contestazione</w:t>
      </w:r>
      <w:r w:rsidRPr="00E02CB3">
        <w:rPr>
          <w:b w:val="0"/>
          <w:i w:val="0"/>
        </w:rPr>
        <w:t>.</w:t>
      </w:r>
    </w:p>
    <w:p w14:paraId="29F5F667" w14:textId="77777777" w:rsidR="00C9653A" w:rsidRPr="00E02CB3" w:rsidRDefault="00C9653A" w:rsidP="00365C78">
      <w:pPr>
        <w:rPr>
          <w:rFonts w:ascii="Arial" w:hAnsi="Arial" w:cs="Arial"/>
        </w:rPr>
      </w:pPr>
    </w:p>
    <w:p w14:paraId="5BFA968C" w14:textId="77777777" w:rsidR="00C9653A" w:rsidRPr="00E02CB3" w:rsidRDefault="00C9653A" w:rsidP="00365C78">
      <w:pPr>
        <w:rPr>
          <w:rFonts w:ascii="Arial" w:hAnsi="Arial" w:cs="Arial"/>
        </w:rPr>
      </w:pPr>
    </w:p>
    <w:p w14:paraId="376E5D7D" w14:textId="77777777" w:rsidR="0071506F" w:rsidRPr="00E02CB3" w:rsidRDefault="0071506F" w:rsidP="00365C78">
      <w:pPr>
        <w:rPr>
          <w:rFonts w:ascii="Arial" w:hAnsi="Arial" w:cs="Arial"/>
        </w:rPr>
      </w:pPr>
    </w:p>
    <w:p w14:paraId="20055C14" w14:textId="77777777" w:rsidR="00C9653A" w:rsidRPr="00E02CB3" w:rsidRDefault="00C9653A" w:rsidP="00FA3FA4">
      <w:pPr>
        <w:pStyle w:val="Articolo"/>
        <w:tabs>
          <w:tab w:val="clear" w:pos="5977"/>
          <w:tab w:val="num" w:pos="426"/>
        </w:tabs>
        <w:ind w:left="426" w:firstLine="0"/>
        <w:rPr>
          <w:rFonts w:cs="Arial"/>
        </w:rPr>
      </w:pPr>
      <w:r w:rsidRPr="00E02CB3">
        <w:rPr>
          <w:b w:val="0"/>
          <w:i w:val="0"/>
        </w:rPr>
        <w:br/>
      </w:r>
      <w:bookmarkStart w:id="1047" w:name="_Ref59418076"/>
      <w:bookmarkStart w:id="1048" w:name="_Toc59534341"/>
      <w:bookmarkStart w:id="1049" w:name="_Toc104270249"/>
      <w:bookmarkStart w:id="1050" w:name="_Toc11840053"/>
      <w:r w:rsidRPr="00E02CB3">
        <w:t>Contestazione dell’esito del controllo di validità e della verifica di congruità tecnica delle offerte</w:t>
      </w:r>
      <w:bookmarkEnd w:id="1047"/>
      <w:bookmarkEnd w:id="1048"/>
      <w:bookmarkEnd w:id="1049"/>
      <w:bookmarkEnd w:id="1050"/>
      <w:r w:rsidRPr="00E02CB3">
        <w:br/>
      </w:r>
    </w:p>
    <w:p w14:paraId="08AA32AD" w14:textId="0DCA1E73" w:rsidR="00C9653A" w:rsidRPr="00E02CB3" w:rsidRDefault="00C9653A" w:rsidP="00365C78">
      <w:pPr>
        <w:pStyle w:val="Titolo2"/>
        <w:tabs>
          <w:tab w:val="num" w:pos="720"/>
        </w:tabs>
        <w:ind w:left="720" w:hanging="720"/>
        <w:jc w:val="both"/>
        <w:rPr>
          <w:b w:val="0"/>
          <w:bCs w:val="0"/>
          <w:i w:val="0"/>
          <w:iCs w:val="0"/>
        </w:rPr>
      </w:pPr>
      <w:r w:rsidRPr="00E02CB3">
        <w:rPr>
          <w:b w:val="0"/>
          <w:bCs w:val="0"/>
          <w:i w:val="0"/>
          <w:iCs w:val="0"/>
        </w:rPr>
        <w:t xml:space="preserve">L’operatore può contestare l’esito dei controlli e delle verifiche di cui, rispettivamente, ai precedenti </w:t>
      </w:r>
      <w:r w:rsidR="002E5FA0" w:rsidRPr="00E02CB3">
        <w:fldChar w:fldCharType="begin"/>
      </w:r>
      <w:r w:rsidR="002E5FA0" w:rsidRPr="00E02CB3">
        <w:instrText xml:space="preserve"> REF _Ref59417802 \r \h  \* MERGEFORMAT </w:instrText>
      </w:r>
      <w:r w:rsidR="002E5FA0" w:rsidRPr="00E02CB3">
        <w:fldChar w:fldCharType="separate"/>
      </w:r>
      <w:r w:rsidR="00010B96" w:rsidRPr="00010B96">
        <w:rPr>
          <w:b w:val="0"/>
          <w:bCs w:val="0"/>
          <w:i w:val="0"/>
          <w:iCs w:val="0"/>
        </w:rPr>
        <w:t>Articolo 29</w:t>
      </w:r>
      <w:r w:rsidR="002E5FA0" w:rsidRPr="00E02CB3">
        <w:fldChar w:fldCharType="end"/>
      </w:r>
      <w:r w:rsidR="0079735F" w:rsidRPr="00E02CB3">
        <w:rPr>
          <w:b w:val="0"/>
          <w:bCs w:val="0"/>
          <w:i w:val="0"/>
          <w:iCs w:val="0"/>
        </w:rPr>
        <w:t>,</w:t>
      </w:r>
      <w:r w:rsidRPr="00E02CB3">
        <w:rPr>
          <w:b w:val="0"/>
          <w:bCs w:val="0"/>
          <w:i w:val="0"/>
          <w:iCs w:val="0"/>
        </w:rPr>
        <w:t xml:space="preserve"> e </w:t>
      </w:r>
      <w:r w:rsidR="002E5FA0" w:rsidRPr="00E02CB3">
        <w:fldChar w:fldCharType="begin"/>
      </w:r>
      <w:r w:rsidR="002E5FA0" w:rsidRPr="00E02CB3">
        <w:instrText xml:space="preserve"> REF _Ref59353992 \r \h  \* MERGEFORMAT </w:instrText>
      </w:r>
      <w:r w:rsidR="002E5FA0" w:rsidRPr="00E02CB3">
        <w:fldChar w:fldCharType="separate"/>
      </w:r>
      <w:r w:rsidR="00010B96" w:rsidRPr="00010B96">
        <w:rPr>
          <w:b w:val="0"/>
          <w:bCs w:val="0"/>
          <w:i w:val="0"/>
          <w:iCs w:val="0"/>
        </w:rPr>
        <w:t>Articolo 30</w:t>
      </w:r>
      <w:r w:rsidR="002E5FA0" w:rsidRPr="00E02CB3">
        <w:fldChar w:fldCharType="end"/>
      </w:r>
      <w:r w:rsidRPr="00E02CB3">
        <w:rPr>
          <w:b w:val="0"/>
          <w:bCs w:val="0"/>
          <w:i w:val="0"/>
          <w:iCs w:val="0"/>
        </w:rPr>
        <w:t>, inviando una comunicazione al GME entro le ore 16,00 del secondo giorno lavorativo successivo a quello in cui tale esito viene comunicato all’operatore.</w:t>
      </w:r>
    </w:p>
    <w:p w14:paraId="0466CE4C" w14:textId="77777777" w:rsidR="00D10326" w:rsidRPr="00E02CB3" w:rsidRDefault="00D10326" w:rsidP="0071506F">
      <w:pPr>
        <w:ind w:left="720"/>
      </w:pPr>
    </w:p>
    <w:p w14:paraId="7704FCF8" w14:textId="57D4476B" w:rsidR="00D10326" w:rsidRPr="00E02CB3" w:rsidRDefault="00D10326" w:rsidP="00D10326">
      <w:pPr>
        <w:pStyle w:val="Titolo2"/>
        <w:numPr>
          <w:ilvl w:val="1"/>
          <w:numId w:val="4"/>
        </w:numPr>
        <w:ind w:left="720" w:hanging="720"/>
        <w:jc w:val="both"/>
        <w:rPr>
          <w:b w:val="0"/>
          <w:bCs w:val="0"/>
          <w:i w:val="0"/>
          <w:iCs w:val="0"/>
        </w:rPr>
      </w:pPr>
      <w:r w:rsidRPr="00E02CB3">
        <w:rPr>
          <w:b w:val="0"/>
          <w:bCs w:val="0"/>
          <w:i w:val="0"/>
          <w:iCs w:val="0"/>
        </w:rPr>
        <w:t xml:space="preserve">L’operatore può contestare l’esito dei controlli e delle verifiche di cui al precedente </w:t>
      </w:r>
      <w:r w:rsidR="002E5FA0" w:rsidRPr="00E02CB3">
        <w:fldChar w:fldCharType="begin"/>
      </w:r>
      <w:r w:rsidR="002E5FA0" w:rsidRPr="00E02CB3">
        <w:instrText xml:space="preserve"> REF _Ref452372792 \r \h  \* MERGEFORMAT </w:instrText>
      </w:r>
      <w:r w:rsidR="002E5FA0" w:rsidRPr="00E02CB3">
        <w:fldChar w:fldCharType="separate"/>
      </w:r>
      <w:r w:rsidR="00010B96" w:rsidRPr="00010B96">
        <w:rPr>
          <w:b w:val="0"/>
          <w:bCs w:val="0"/>
          <w:i w:val="0"/>
          <w:iCs w:val="0"/>
        </w:rPr>
        <w:t>Articolo 60</w:t>
      </w:r>
      <w:r w:rsidR="002E5FA0" w:rsidRPr="00E02CB3">
        <w:fldChar w:fldCharType="end"/>
      </w:r>
      <w:r w:rsidRPr="00E02CB3">
        <w:rPr>
          <w:b w:val="0"/>
          <w:bCs w:val="0"/>
          <w:i w:val="0"/>
          <w:iCs w:val="0"/>
        </w:rPr>
        <w:t xml:space="preserve"> </w:t>
      </w:r>
      <w:proofErr w:type="spellStart"/>
      <w:r w:rsidRPr="00E02CB3">
        <w:rPr>
          <w:b w:val="0"/>
          <w:bCs w:val="0"/>
          <w:i w:val="0"/>
          <w:iCs w:val="0"/>
        </w:rPr>
        <w:t>ocities</w:t>
      </w:r>
      <w:proofErr w:type="spellEnd"/>
      <w:r w:rsidRPr="00E02CB3">
        <w:rPr>
          <w:b w:val="0"/>
          <w:bCs w:val="0"/>
          <w:i w:val="0"/>
          <w:iCs w:val="0"/>
        </w:rPr>
        <w:t>, inviando una comunicazione al GME entro 60 minuti dall’avvenuta decisione del GME.</w:t>
      </w:r>
    </w:p>
    <w:p w14:paraId="15699B40" w14:textId="77777777" w:rsidR="00D10326" w:rsidRPr="00E02CB3" w:rsidRDefault="00D10326" w:rsidP="0071506F">
      <w:pPr>
        <w:pStyle w:val="Titolo2"/>
        <w:numPr>
          <w:ilvl w:val="0"/>
          <w:numId w:val="0"/>
        </w:numPr>
        <w:ind w:left="720"/>
        <w:jc w:val="both"/>
      </w:pPr>
    </w:p>
    <w:p w14:paraId="0F75A21F" w14:textId="77777777" w:rsidR="00C9653A" w:rsidRPr="00E02CB3" w:rsidRDefault="00C9653A" w:rsidP="00365C78">
      <w:pPr>
        <w:rPr>
          <w:rFonts w:ascii="Arial" w:hAnsi="Arial" w:cs="Arial"/>
        </w:rPr>
      </w:pPr>
    </w:p>
    <w:p w14:paraId="2ED937C2" w14:textId="77777777" w:rsidR="00C9653A" w:rsidRPr="00E02CB3" w:rsidRDefault="00C9653A" w:rsidP="00FA3FA4">
      <w:pPr>
        <w:pStyle w:val="Articolo"/>
        <w:tabs>
          <w:tab w:val="clear" w:pos="5977"/>
          <w:tab w:val="num" w:pos="426"/>
        </w:tabs>
        <w:ind w:left="426" w:firstLine="0"/>
      </w:pPr>
      <w:r w:rsidRPr="00E02CB3">
        <w:rPr>
          <w:b w:val="0"/>
          <w:i w:val="0"/>
        </w:rPr>
        <w:br/>
      </w:r>
      <w:bookmarkStart w:id="1051" w:name="_Ref59356632"/>
      <w:bookmarkStart w:id="1052" w:name="_Toc59534342"/>
      <w:bookmarkStart w:id="1053" w:name="_Toc104270250"/>
      <w:bookmarkStart w:id="1054" w:name="_Toc11840054"/>
      <w:r w:rsidRPr="00E02CB3">
        <w:t>Contestazione dell’esito dei mercati</w:t>
      </w:r>
      <w:bookmarkEnd w:id="1051"/>
      <w:bookmarkEnd w:id="1052"/>
      <w:bookmarkEnd w:id="1053"/>
      <w:bookmarkEnd w:id="1054"/>
      <w:r w:rsidRPr="00E02CB3">
        <w:br/>
      </w:r>
    </w:p>
    <w:p w14:paraId="5E3CE5AA" w14:textId="77777777" w:rsidR="00C9653A" w:rsidRPr="00E02CB3" w:rsidRDefault="00AE5E73" w:rsidP="00365C78">
      <w:pPr>
        <w:pStyle w:val="Titolo2"/>
        <w:tabs>
          <w:tab w:val="num" w:pos="720"/>
        </w:tabs>
        <w:ind w:left="720" w:hanging="720"/>
        <w:jc w:val="both"/>
        <w:rPr>
          <w:b w:val="0"/>
          <w:bCs w:val="0"/>
          <w:i w:val="0"/>
          <w:iCs w:val="0"/>
        </w:rPr>
      </w:pPr>
      <w:r w:rsidRPr="00E02CB3">
        <w:rPr>
          <w:b w:val="0"/>
          <w:bCs w:val="0"/>
          <w:i w:val="0"/>
          <w:iCs w:val="0"/>
        </w:rPr>
        <w:t>L</w:t>
      </w:r>
      <w:r w:rsidR="00C9653A" w:rsidRPr="00E02CB3">
        <w:rPr>
          <w:b w:val="0"/>
          <w:bCs w:val="0"/>
          <w:i w:val="0"/>
          <w:iCs w:val="0"/>
        </w:rPr>
        <w:t xml:space="preserve">’operatore può contestare l’esito di ciascuno dei mercati in cui </w:t>
      </w:r>
      <w:r w:rsidRPr="00E02CB3">
        <w:rPr>
          <w:b w:val="0"/>
          <w:bCs w:val="0"/>
          <w:i w:val="0"/>
          <w:iCs w:val="0"/>
        </w:rPr>
        <w:t xml:space="preserve">si articola il </w:t>
      </w:r>
      <w:r w:rsidR="00C653CD" w:rsidRPr="00E02CB3">
        <w:rPr>
          <w:b w:val="0"/>
          <w:bCs w:val="0"/>
          <w:i w:val="0"/>
          <w:iCs w:val="0"/>
        </w:rPr>
        <w:t>MPE</w:t>
      </w:r>
      <w:r w:rsidR="00C9653A" w:rsidRPr="00E02CB3">
        <w:rPr>
          <w:b w:val="0"/>
          <w:bCs w:val="0"/>
          <w:i w:val="0"/>
          <w:iCs w:val="0"/>
        </w:rPr>
        <w:t xml:space="preserve">, relativamente agli esiti del processo di accettazione delle offerte e di determinazione dei prezzi a cui tali offerte sono valorizzate, inviando una </w:t>
      </w:r>
      <w:r w:rsidR="00C9653A" w:rsidRPr="00E02CB3">
        <w:rPr>
          <w:b w:val="0"/>
          <w:bCs w:val="0"/>
          <w:i w:val="0"/>
          <w:iCs w:val="0"/>
        </w:rPr>
        <w:lastRenderedPageBreak/>
        <w:t>comunicazione al GME entro le ore 16,00 del secondo giorno lavorativo successivo a quello in cui tali esiti sono comunicati all’operatore.</w:t>
      </w:r>
    </w:p>
    <w:p w14:paraId="6143A2F1" w14:textId="77777777" w:rsidR="00D10326" w:rsidRPr="00E02CB3" w:rsidRDefault="00D10326" w:rsidP="0071506F"/>
    <w:p w14:paraId="7ACEDEE0" w14:textId="77777777" w:rsidR="00D10326" w:rsidRPr="00E02CB3" w:rsidRDefault="00D10326" w:rsidP="00D10326">
      <w:pPr>
        <w:pStyle w:val="Titolo2"/>
        <w:tabs>
          <w:tab w:val="num" w:pos="720"/>
        </w:tabs>
        <w:ind w:left="720" w:hanging="720"/>
        <w:jc w:val="both"/>
        <w:rPr>
          <w:b w:val="0"/>
          <w:i w:val="0"/>
        </w:rPr>
      </w:pPr>
      <w:r w:rsidRPr="00E02CB3">
        <w:rPr>
          <w:b w:val="0"/>
          <w:i w:val="0"/>
        </w:rPr>
        <w:t xml:space="preserve">L’operatore può contestare l’esito del MPEG, relativamente agli esiti del processo di accettazione delle offerte e di determinazione dei differenziali unitari di prezzo a cui tali offerte sono valorizzate, inviando una comunicazione entro 60 minuti dall’avvenuta decisione del GME. </w:t>
      </w:r>
    </w:p>
    <w:p w14:paraId="6D4923B8" w14:textId="77777777" w:rsidR="00C9653A" w:rsidRPr="00E02CB3" w:rsidRDefault="00C9653A" w:rsidP="0071506F">
      <w:pPr>
        <w:pStyle w:val="Titolo2"/>
        <w:numPr>
          <w:ilvl w:val="0"/>
          <w:numId w:val="0"/>
        </w:numPr>
        <w:ind w:left="720"/>
        <w:jc w:val="both"/>
        <w:rPr>
          <w:b w:val="0"/>
          <w:bCs w:val="0"/>
          <w:i w:val="0"/>
          <w:iCs w:val="0"/>
        </w:rPr>
      </w:pPr>
    </w:p>
    <w:p w14:paraId="29EC3CDC" w14:textId="77777777" w:rsidR="00C9653A" w:rsidRPr="00E02CB3" w:rsidRDefault="00C9653A" w:rsidP="00365C78">
      <w:pPr>
        <w:rPr>
          <w:rFonts w:ascii="Arial" w:hAnsi="Arial" w:cs="Arial"/>
        </w:rPr>
      </w:pPr>
    </w:p>
    <w:p w14:paraId="66E796DE" w14:textId="77777777" w:rsidR="00C9653A" w:rsidRPr="00E02CB3" w:rsidRDefault="00C9653A" w:rsidP="00FA3FA4">
      <w:pPr>
        <w:pStyle w:val="Articolo"/>
        <w:tabs>
          <w:tab w:val="clear" w:pos="5977"/>
          <w:tab w:val="num" w:pos="426"/>
        </w:tabs>
        <w:ind w:left="426" w:firstLine="0"/>
        <w:rPr>
          <w:rFonts w:cs="Arial"/>
        </w:rPr>
      </w:pPr>
      <w:r w:rsidRPr="00E02CB3">
        <w:rPr>
          <w:b w:val="0"/>
          <w:i w:val="0"/>
        </w:rPr>
        <w:br/>
      </w:r>
      <w:bookmarkStart w:id="1055" w:name="_Ref59418089"/>
      <w:bookmarkStart w:id="1056" w:name="_Toc59534344"/>
      <w:bookmarkStart w:id="1057" w:name="_Toc104270252"/>
      <w:bookmarkStart w:id="1058" w:name="_Toc11840055"/>
      <w:r w:rsidRPr="00E02CB3">
        <w:t>Contestazione delle operazioni di liquidazione</w:t>
      </w:r>
      <w:bookmarkEnd w:id="1055"/>
      <w:bookmarkEnd w:id="1056"/>
      <w:bookmarkEnd w:id="1057"/>
      <w:bookmarkEnd w:id="1058"/>
      <w:r w:rsidRPr="00E02CB3">
        <w:br/>
      </w:r>
    </w:p>
    <w:p w14:paraId="5D939F68" w14:textId="0A6D72DD" w:rsidR="00C9653A" w:rsidRPr="00E02CB3" w:rsidRDefault="00C9653A" w:rsidP="00365C78">
      <w:pPr>
        <w:pStyle w:val="Titolo2"/>
        <w:tabs>
          <w:tab w:val="num" w:pos="720"/>
        </w:tabs>
        <w:ind w:left="720" w:hanging="720"/>
        <w:jc w:val="both"/>
        <w:rPr>
          <w:b w:val="0"/>
          <w:bCs w:val="0"/>
          <w:i w:val="0"/>
          <w:iCs w:val="0"/>
        </w:rPr>
      </w:pPr>
      <w:r w:rsidRPr="00E02CB3">
        <w:rPr>
          <w:b w:val="0"/>
          <w:bCs w:val="0"/>
          <w:i w:val="0"/>
          <w:iCs w:val="0"/>
        </w:rPr>
        <w:t>L’operatore può contestare l’esito delle operazioni di liquidazione di cui al Titolo</w:t>
      </w:r>
      <w:r w:rsidR="00315B0C" w:rsidRPr="00E02CB3">
        <w:rPr>
          <w:b w:val="0"/>
          <w:bCs w:val="0"/>
          <w:i w:val="0"/>
          <w:iCs w:val="0"/>
        </w:rPr>
        <w:t xml:space="preserve"> I</w:t>
      </w:r>
      <w:r w:rsidR="009051D7" w:rsidRPr="00E02CB3">
        <w:rPr>
          <w:b w:val="0"/>
          <w:bCs w:val="0"/>
          <w:i w:val="0"/>
          <w:iCs w:val="0"/>
        </w:rPr>
        <w:t>V</w:t>
      </w:r>
      <w:r w:rsidRPr="00E02CB3">
        <w:rPr>
          <w:b w:val="0"/>
          <w:bCs w:val="0"/>
          <w:i w:val="0"/>
          <w:iCs w:val="0"/>
        </w:rPr>
        <w:t xml:space="preserve">, Capo I, inviando comunicazione al GME entro le ore 16,00 del secondo giorno lavorativo successivo a quello in cui tali esiti sono comunicati all’operatore. </w:t>
      </w:r>
    </w:p>
    <w:p w14:paraId="0357540B" w14:textId="77777777" w:rsidR="00C9653A" w:rsidRPr="00E02CB3" w:rsidRDefault="00C9653A" w:rsidP="00365C78"/>
    <w:p w14:paraId="483FD5C1" w14:textId="77777777" w:rsidR="00C9653A" w:rsidRPr="00E02CB3" w:rsidRDefault="00C9653A" w:rsidP="00365C78"/>
    <w:p w14:paraId="53F829F3" w14:textId="77777777" w:rsidR="00C9653A" w:rsidRPr="00E02CB3" w:rsidRDefault="00C9653A" w:rsidP="00FA3FA4">
      <w:pPr>
        <w:pStyle w:val="Articolo"/>
        <w:tabs>
          <w:tab w:val="clear" w:pos="5977"/>
          <w:tab w:val="num" w:pos="426"/>
        </w:tabs>
        <w:ind w:left="426" w:firstLine="0"/>
        <w:rPr>
          <w:rFonts w:cs="Arial"/>
        </w:rPr>
      </w:pPr>
      <w:r w:rsidRPr="00E02CB3">
        <w:rPr>
          <w:b w:val="0"/>
          <w:i w:val="0"/>
        </w:rPr>
        <w:br/>
      </w:r>
      <w:bookmarkStart w:id="1059" w:name="_Ref59418094"/>
      <w:bookmarkStart w:id="1060" w:name="_Toc59534345"/>
      <w:bookmarkStart w:id="1061" w:name="_Toc104270253"/>
      <w:bookmarkStart w:id="1062" w:name="_Toc11840056"/>
      <w:r w:rsidRPr="00E02CB3">
        <w:t>Contestazione delle operazioni di fatturazione</w:t>
      </w:r>
      <w:bookmarkEnd w:id="1059"/>
      <w:bookmarkEnd w:id="1060"/>
      <w:bookmarkEnd w:id="1061"/>
      <w:r w:rsidR="00470404" w:rsidRPr="00E02CB3">
        <w:t xml:space="preserve"> e di </w:t>
      </w:r>
      <w:proofErr w:type="spellStart"/>
      <w:r w:rsidR="00470404" w:rsidRPr="00E02CB3">
        <w:t>settlement</w:t>
      </w:r>
      <w:bookmarkEnd w:id="1062"/>
      <w:proofErr w:type="spellEnd"/>
      <w:r w:rsidRPr="00E02CB3">
        <w:br/>
      </w:r>
    </w:p>
    <w:p w14:paraId="726E2B23" w14:textId="355F540A" w:rsidR="00C9653A" w:rsidRPr="00E02CB3" w:rsidRDefault="00C9653A" w:rsidP="00365C78">
      <w:pPr>
        <w:pStyle w:val="Titolo2"/>
        <w:tabs>
          <w:tab w:val="num" w:pos="720"/>
        </w:tabs>
        <w:ind w:left="720" w:hanging="720"/>
        <w:jc w:val="both"/>
        <w:rPr>
          <w:b w:val="0"/>
          <w:bCs w:val="0"/>
          <w:i w:val="0"/>
          <w:iCs w:val="0"/>
        </w:rPr>
      </w:pPr>
      <w:bookmarkStart w:id="1063" w:name="_Ref59418037"/>
      <w:r w:rsidRPr="00E02CB3">
        <w:rPr>
          <w:b w:val="0"/>
          <w:bCs w:val="0"/>
          <w:i w:val="0"/>
          <w:iCs w:val="0"/>
        </w:rPr>
        <w:t xml:space="preserve">L’operatore può contestare l’esito delle operazioni di fatturazione di cui al Titolo </w:t>
      </w:r>
      <w:r w:rsidR="00315B0C" w:rsidRPr="00E02CB3">
        <w:rPr>
          <w:b w:val="0"/>
          <w:bCs w:val="0"/>
          <w:i w:val="0"/>
          <w:iCs w:val="0"/>
        </w:rPr>
        <w:t>I</w:t>
      </w:r>
      <w:r w:rsidR="009051D7" w:rsidRPr="00E02CB3">
        <w:rPr>
          <w:b w:val="0"/>
          <w:bCs w:val="0"/>
          <w:i w:val="0"/>
          <w:iCs w:val="0"/>
        </w:rPr>
        <w:t>V</w:t>
      </w:r>
      <w:r w:rsidRPr="00E02CB3">
        <w:rPr>
          <w:b w:val="0"/>
          <w:bCs w:val="0"/>
          <w:i w:val="0"/>
          <w:iCs w:val="0"/>
        </w:rPr>
        <w:t xml:space="preserve">, Capo </w:t>
      </w:r>
      <w:r w:rsidR="006477F4" w:rsidRPr="00E02CB3">
        <w:rPr>
          <w:b w:val="0"/>
          <w:bCs w:val="0"/>
          <w:i w:val="0"/>
          <w:iCs w:val="0"/>
        </w:rPr>
        <w:t>I</w:t>
      </w:r>
      <w:r w:rsidRPr="00E02CB3">
        <w:rPr>
          <w:b w:val="0"/>
          <w:bCs w:val="0"/>
          <w:i w:val="0"/>
          <w:iCs w:val="0"/>
        </w:rPr>
        <w:t>I,</w:t>
      </w:r>
      <w:r w:rsidR="00B01640" w:rsidRPr="00E02CB3">
        <w:rPr>
          <w:b w:val="0"/>
          <w:bCs w:val="0"/>
          <w:i w:val="0"/>
          <w:iCs w:val="0"/>
        </w:rPr>
        <w:t xml:space="preserve"> ovvero le determinazioni di cui al Titolo V, Capo II,</w:t>
      </w:r>
      <w:r w:rsidRPr="00E02CB3">
        <w:rPr>
          <w:b w:val="0"/>
          <w:bCs w:val="0"/>
          <w:i w:val="0"/>
          <w:iCs w:val="0"/>
        </w:rPr>
        <w:t xml:space="preserve"> inviando una comunicazione al GME</w:t>
      </w:r>
      <w:r w:rsidR="006A34FB" w:rsidRPr="00E02CB3">
        <w:rPr>
          <w:b w:val="0"/>
          <w:bCs w:val="0"/>
          <w:i w:val="0"/>
          <w:iCs w:val="0"/>
        </w:rPr>
        <w:t>, a pena di inammissibilità, secondo</w:t>
      </w:r>
      <w:r w:rsidR="001B7CEF" w:rsidRPr="00E02CB3">
        <w:rPr>
          <w:b w:val="0"/>
          <w:bCs w:val="0"/>
          <w:i w:val="0"/>
          <w:iCs w:val="0"/>
        </w:rPr>
        <w:t xml:space="preserve"> le modalità ed</w:t>
      </w:r>
      <w:r w:rsidR="00B01640" w:rsidRPr="00E02CB3">
        <w:rPr>
          <w:b w:val="0"/>
          <w:bCs w:val="0"/>
          <w:i w:val="0"/>
          <w:iCs w:val="0"/>
        </w:rPr>
        <w:t xml:space="preserve"> entro i termini definiti nelle DTF</w:t>
      </w:r>
      <w:r w:rsidRPr="00E02CB3">
        <w:rPr>
          <w:b w:val="0"/>
          <w:bCs w:val="0"/>
          <w:i w:val="0"/>
          <w:iCs w:val="0"/>
        </w:rPr>
        <w:t>.</w:t>
      </w:r>
      <w:bookmarkEnd w:id="1063"/>
    </w:p>
    <w:p w14:paraId="0779D215" w14:textId="77777777" w:rsidR="00C9653A" w:rsidRPr="00E02CB3" w:rsidRDefault="00C9653A" w:rsidP="00365C78"/>
    <w:p w14:paraId="677D268D" w14:textId="184BB49E" w:rsidR="00C9653A" w:rsidRPr="00E02CB3" w:rsidRDefault="00C9653A" w:rsidP="00365C78">
      <w:pPr>
        <w:pStyle w:val="Titolo2"/>
        <w:tabs>
          <w:tab w:val="num" w:pos="720"/>
        </w:tabs>
        <w:ind w:left="720" w:hanging="720"/>
        <w:jc w:val="both"/>
        <w:rPr>
          <w:b w:val="0"/>
          <w:bCs w:val="0"/>
          <w:i w:val="0"/>
          <w:iCs w:val="0"/>
        </w:rPr>
      </w:pPr>
      <w:r w:rsidRPr="00E02CB3">
        <w:rPr>
          <w:b w:val="0"/>
          <w:bCs w:val="0"/>
          <w:i w:val="0"/>
          <w:iCs w:val="0"/>
        </w:rPr>
        <w:t xml:space="preserve">Nel caso di cui al precedente comma </w:t>
      </w:r>
      <w:r w:rsidR="002E5FA0" w:rsidRPr="00E02CB3">
        <w:fldChar w:fldCharType="begin"/>
      </w:r>
      <w:r w:rsidR="002E5FA0" w:rsidRPr="00E02CB3">
        <w:instrText xml:space="preserve"> REF _Ref59418037 \r \h  \* MERGEFORMAT </w:instrText>
      </w:r>
      <w:r w:rsidR="002E5FA0" w:rsidRPr="00E02CB3">
        <w:fldChar w:fldCharType="separate"/>
      </w:r>
      <w:r w:rsidR="00010B96" w:rsidRPr="00010B96">
        <w:rPr>
          <w:b w:val="0"/>
          <w:bCs w:val="0"/>
          <w:i w:val="0"/>
          <w:iCs w:val="0"/>
        </w:rPr>
        <w:t>121.1</w:t>
      </w:r>
      <w:r w:rsidR="002E5FA0" w:rsidRPr="00E02CB3">
        <w:fldChar w:fldCharType="end"/>
      </w:r>
      <w:r w:rsidRPr="00E02CB3">
        <w:rPr>
          <w:b w:val="0"/>
          <w:bCs w:val="0"/>
          <w:i w:val="0"/>
          <w:iCs w:val="0"/>
        </w:rPr>
        <w:t xml:space="preserve">, il GME </w:t>
      </w:r>
      <w:r w:rsidR="00B01640" w:rsidRPr="00E02CB3">
        <w:rPr>
          <w:b w:val="0"/>
          <w:bCs w:val="0"/>
          <w:i w:val="0"/>
          <w:iCs w:val="0"/>
        </w:rPr>
        <w:t>intraprende le azioni indicate nelle DTF secondo le modalità e i termini ivi contenuti</w:t>
      </w:r>
      <w:r w:rsidRPr="00E02CB3">
        <w:rPr>
          <w:b w:val="0"/>
          <w:bCs w:val="0"/>
          <w:i w:val="0"/>
          <w:iCs w:val="0"/>
        </w:rPr>
        <w:t xml:space="preserve">. Sulle somme risultanti dovute in esito alle contestazioni, sono riconosciuti gli interessi di mora nella misura indicata al precedente </w:t>
      </w:r>
      <w:r w:rsidR="002E5FA0" w:rsidRPr="00E02CB3">
        <w:fldChar w:fldCharType="begin"/>
      </w:r>
      <w:r w:rsidR="002E5FA0" w:rsidRPr="00E02CB3">
        <w:instrText xml:space="preserve"> REF _Ref229473377 \r \h  \* MERGEFORMAT </w:instrText>
      </w:r>
      <w:r w:rsidR="002E5FA0" w:rsidRPr="00E02CB3">
        <w:fldChar w:fldCharType="separate"/>
      </w:r>
      <w:r w:rsidR="00010B96" w:rsidRPr="00010B96">
        <w:rPr>
          <w:b w:val="0"/>
          <w:bCs w:val="0"/>
          <w:i w:val="0"/>
          <w:iCs w:val="0"/>
        </w:rPr>
        <w:t>Articolo 91</w:t>
      </w:r>
      <w:r w:rsidR="002E5FA0" w:rsidRPr="00E02CB3">
        <w:fldChar w:fldCharType="end"/>
      </w:r>
      <w:r w:rsidRPr="00E02CB3">
        <w:rPr>
          <w:b w:val="0"/>
          <w:bCs w:val="0"/>
          <w:i w:val="0"/>
          <w:iCs w:val="0"/>
        </w:rPr>
        <w:t>.</w:t>
      </w:r>
      <w:r w:rsidR="00B01640" w:rsidRPr="00E02CB3">
        <w:rPr>
          <w:b w:val="0"/>
          <w:bCs w:val="0"/>
          <w:i w:val="0"/>
          <w:iCs w:val="0"/>
        </w:rPr>
        <w:t xml:space="preserve"> </w:t>
      </w:r>
    </w:p>
    <w:p w14:paraId="473CCE88" w14:textId="77777777" w:rsidR="00C9653A" w:rsidRPr="00E02CB3" w:rsidRDefault="00C9653A" w:rsidP="00365C78">
      <w:pPr>
        <w:rPr>
          <w:rFonts w:ascii="Arial" w:hAnsi="Arial" w:cs="Arial"/>
        </w:rPr>
      </w:pPr>
    </w:p>
    <w:p w14:paraId="02CC130C" w14:textId="77777777" w:rsidR="00C9653A" w:rsidRPr="00E02CB3" w:rsidRDefault="00C9653A" w:rsidP="00365C78">
      <w:pPr>
        <w:rPr>
          <w:rFonts w:ascii="Arial" w:hAnsi="Arial" w:cs="Arial"/>
        </w:rPr>
      </w:pPr>
    </w:p>
    <w:p w14:paraId="6A036C74" w14:textId="77777777" w:rsidR="00C9653A" w:rsidRPr="00E02CB3" w:rsidRDefault="00C9653A" w:rsidP="00FA3FA4">
      <w:pPr>
        <w:pStyle w:val="Articolo"/>
        <w:tabs>
          <w:tab w:val="clear" w:pos="5977"/>
          <w:tab w:val="num" w:pos="426"/>
        </w:tabs>
        <w:ind w:left="426" w:firstLine="0"/>
      </w:pPr>
      <w:r w:rsidRPr="00E02CB3">
        <w:rPr>
          <w:b w:val="0"/>
          <w:i w:val="0"/>
        </w:rPr>
        <w:br/>
      </w:r>
      <w:bookmarkStart w:id="1064" w:name="_Ref59418707"/>
      <w:bookmarkStart w:id="1065" w:name="_Toc59534346"/>
      <w:bookmarkStart w:id="1066" w:name="_Toc104270254"/>
      <w:bookmarkStart w:id="1067" w:name="_Toc11840057"/>
      <w:r w:rsidRPr="00E02CB3">
        <w:t>Verifica delle contestazioni</w:t>
      </w:r>
      <w:bookmarkEnd w:id="1064"/>
      <w:bookmarkEnd w:id="1065"/>
      <w:bookmarkEnd w:id="1066"/>
      <w:bookmarkEnd w:id="1067"/>
      <w:r w:rsidRPr="00E02CB3">
        <w:br/>
      </w:r>
    </w:p>
    <w:p w14:paraId="206487B8" w14:textId="58CDF786" w:rsidR="00C9653A" w:rsidRPr="00E02CB3" w:rsidRDefault="00C9653A" w:rsidP="00365C78">
      <w:pPr>
        <w:pStyle w:val="Titolo2"/>
        <w:tabs>
          <w:tab w:val="num" w:pos="720"/>
        </w:tabs>
        <w:ind w:left="720" w:hanging="720"/>
        <w:jc w:val="both"/>
        <w:rPr>
          <w:b w:val="0"/>
          <w:bCs w:val="0"/>
          <w:i w:val="0"/>
          <w:iCs w:val="0"/>
        </w:rPr>
      </w:pPr>
      <w:r w:rsidRPr="00E02CB3">
        <w:rPr>
          <w:b w:val="0"/>
          <w:bCs w:val="0"/>
          <w:i w:val="0"/>
          <w:iCs w:val="0"/>
        </w:rPr>
        <w:t xml:space="preserve">Il GME comunica all’operatore interessato l’esito della verifica delle contestazioni di cui ai precedenti </w:t>
      </w:r>
      <w:r w:rsidR="002E5FA0" w:rsidRPr="00E02CB3">
        <w:fldChar w:fldCharType="begin"/>
      </w:r>
      <w:r w:rsidR="002E5FA0" w:rsidRPr="00E02CB3">
        <w:instrText xml:space="preserve"> REF _Ref59418076 \r \h  \* MERGEFORMAT </w:instrText>
      </w:r>
      <w:r w:rsidR="002E5FA0" w:rsidRPr="00E02CB3">
        <w:fldChar w:fldCharType="separate"/>
      </w:r>
      <w:r w:rsidR="00010B96" w:rsidRPr="00010B96">
        <w:rPr>
          <w:b w:val="0"/>
          <w:bCs w:val="0"/>
          <w:i w:val="0"/>
          <w:iCs w:val="0"/>
        </w:rPr>
        <w:t>Articolo 118</w:t>
      </w:r>
      <w:r w:rsidR="002E5FA0" w:rsidRPr="00E02CB3">
        <w:fldChar w:fldCharType="end"/>
      </w:r>
      <w:r w:rsidRPr="00E02CB3">
        <w:rPr>
          <w:b w:val="0"/>
          <w:bCs w:val="0"/>
          <w:i w:val="0"/>
          <w:iCs w:val="0"/>
        </w:rPr>
        <w:t xml:space="preserve">, </w:t>
      </w:r>
      <w:r w:rsidR="002E5FA0" w:rsidRPr="00E02CB3">
        <w:fldChar w:fldCharType="begin"/>
      </w:r>
      <w:r w:rsidR="002E5FA0" w:rsidRPr="00E02CB3">
        <w:instrText xml:space="preserve"> REF _Ref59356632 \r \h  \* MERGEFORMAT </w:instrText>
      </w:r>
      <w:r w:rsidR="002E5FA0" w:rsidRPr="00E02CB3">
        <w:fldChar w:fldCharType="separate"/>
      </w:r>
      <w:r w:rsidR="00010B96" w:rsidRPr="00010B96">
        <w:rPr>
          <w:b w:val="0"/>
          <w:bCs w:val="0"/>
          <w:i w:val="0"/>
          <w:iCs w:val="0"/>
        </w:rPr>
        <w:t>Articolo 119</w:t>
      </w:r>
      <w:r w:rsidR="002E5FA0" w:rsidRPr="00E02CB3">
        <w:fldChar w:fldCharType="end"/>
      </w:r>
      <w:r w:rsidRPr="00E02CB3">
        <w:rPr>
          <w:b w:val="0"/>
          <w:bCs w:val="0"/>
          <w:i w:val="0"/>
          <w:iCs w:val="0"/>
        </w:rPr>
        <w:t xml:space="preserve">, </w:t>
      </w:r>
      <w:r w:rsidR="002E5FA0" w:rsidRPr="00E02CB3">
        <w:fldChar w:fldCharType="begin"/>
      </w:r>
      <w:r w:rsidR="002E5FA0" w:rsidRPr="00E02CB3">
        <w:instrText xml:space="preserve"> REF _Ref59418089 \r \h  \* MERGEFORMAT </w:instrText>
      </w:r>
      <w:r w:rsidR="002E5FA0" w:rsidRPr="00E02CB3">
        <w:fldChar w:fldCharType="separate"/>
      </w:r>
      <w:r w:rsidR="00010B96" w:rsidRPr="00010B96">
        <w:rPr>
          <w:b w:val="0"/>
          <w:bCs w:val="0"/>
          <w:i w:val="0"/>
          <w:iCs w:val="0"/>
        </w:rPr>
        <w:t>Articolo 120</w:t>
      </w:r>
      <w:r w:rsidR="002E5FA0" w:rsidRPr="00E02CB3">
        <w:fldChar w:fldCharType="end"/>
      </w:r>
      <w:r w:rsidRPr="00E02CB3">
        <w:rPr>
          <w:b w:val="0"/>
          <w:bCs w:val="0"/>
          <w:i w:val="0"/>
          <w:iCs w:val="0"/>
        </w:rPr>
        <w:t xml:space="preserve"> e </w:t>
      </w:r>
      <w:r w:rsidR="002E5FA0" w:rsidRPr="00E02CB3">
        <w:fldChar w:fldCharType="begin"/>
      </w:r>
      <w:r w:rsidR="002E5FA0" w:rsidRPr="00E02CB3">
        <w:instrText xml:space="preserve"> REF _Ref59418094 \r \h  \* MERGEFORMAT </w:instrText>
      </w:r>
      <w:r w:rsidR="002E5FA0" w:rsidRPr="00E02CB3">
        <w:fldChar w:fldCharType="separate"/>
      </w:r>
      <w:r w:rsidR="00010B96" w:rsidRPr="00010B96">
        <w:rPr>
          <w:b w:val="0"/>
          <w:bCs w:val="0"/>
          <w:i w:val="0"/>
          <w:iCs w:val="0"/>
        </w:rPr>
        <w:t>Articolo 121</w:t>
      </w:r>
      <w:r w:rsidR="002E5FA0" w:rsidRPr="00E02CB3">
        <w:fldChar w:fldCharType="end"/>
      </w:r>
      <w:r w:rsidRPr="00E02CB3">
        <w:rPr>
          <w:b w:val="0"/>
          <w:bCs w:val="0"/>
          <w:i w:val="0"/>
          <w:iCs w:val="0"/>
        </w:rPr>
        <w:t xml:space="preserve"> entro le ore 16,00 del secondo giorno lavorativo successivo al termine per la presentazione di tali contestazioni.</w:t>
      </w:r>
    </w:p>
    <w:p w14:paraId="4BB765B3" w14:textId="77777777" w:rsidR="00C9653A" w:rsidRPr="00E02CB3" w:rsidRDefault="00C9653A" w:rsidP="00365C78">
      <w:pPr>
        <w:pStyle w:val="Titolo2"/>
        <w:numPr>
          <w:ilvl w:val="0"/>
          <w:numId w:val="0"/>
        </w:numPr>
        <w:jc w:val="both"/>
        <w:rPr>
          <w:b w:val="0"/>
          <w:bCs w:val="0"/>
          <w:i w:val="0"/>
          <w:iCs w:val="0"/>
        </w:rPr>
      </w:pPr>
    </w:p>
    <w:p w14:paraId="55C56549" w14:textId="60CDC572" w:rsidR="00C9653A" w:rsidRPr="00E02CB3" w:rsidRDefault="00C9653A" w:rsidP="00365C78">
      <w:pPr>
        <w:pStyle w:val="Titolo2"/>
        <w:tabs>
          <w:tab w:val="num" w:pos="720"/>
        </w:tabs>
        <w:ind w:left="720" w:hanging="720"/>
        <w:jc w:val="both"/>
        <w:rPr>
          <w:b w:val="0"/>
          <w:bCs w:val="0"/>
          <w:i w:val="0"/>
          <w:iCs w:val="0"/>
        </w:rPr>
      </w:pPr>
      <w:bookmarkStart w:id="1068" w:name="_Ref59418242"/>
      <w:r w:rsidRPr="00E02CB3">
        <w:rPr>
          <w:b w:val="0"/>
          <w:i w:val="0"/>
        </w:rPr>
        <w:t xml:space="preserve">Qualora una contestazione di cui ai precedenti </w:t>
      </w:r>
      <w:r w:rsidR="002E5FA0" w:rsidRPr="00E02CB3">
        <w:fldChar w:fldCharType="begin"/>
      </w:r>
      <w:r w:rsidR="002E5FA0" w:rsidRPr="00E02CB3">
        <w:instrText xml:space="preserve"> REF _Ref59418076 \r \h  \* MERGEFORMAT </w:instrText>
      </w:r>
      <w:r w:rsidR="002E5FA0" w:rsidRPr="00E02CB3">
        <w:fldChar w:fldCharType="separate"/>
      </w:r>
      <w:r w:rsidR="00010B96" w:rsidRPr="00010B96">
        <w:rPr>
          <w:b w:val="0"/>
          <w:i w:val="0"/>
        </w:rPr>
        <w:t>Articolo 118</w:t>
      </w:r>
      <w:r w:rsidR="002E5FA0" w:rsidRPr="00E02CB3">
        <w:fldChar w:fldCharType="end"/>
      </w:r>
      <w:r w:rsidRPr="00E02CB3">
        <w:rPr>
          <w:b w:val="0"/>
          <w:i w:val="0"/>
        </w:rPr>
        <w:t xml:space="preserve"> e </w:t>
      </w:r>
      <w:r w:rsidR="002E5FA0" w:rsidRPr="00E02CB3">
        <w:fldChar w:fldCharType="begin"/>
      </w:r>
      <w:r w:rsidR="002E5FA0" w:rsidRPr="00E02CB3">
        <w:instrText xml:space="preserve"> REF _Ref59356632 \r \h  \* MERGEFORMAT </w:instrText>
      </w:r>
      <w:r w:rsidR="002E5FA0" w:rsidRPr="00E02CB3">
        <w:fldChar w:fldCharType="separate"/>
      </w:r>
      <w:r w:rsidR="00010B96" w:rsidRPr="00010B96">
        <w:rPr>
          <w:b w:val="0"/>
          <w:i w:val="0"/>
        </w:rPr>
        <w:t>Articolo 119</w:t>
      </w:r>
      <w:r w:rsidR="002E5FA0" w:rsidRPr="00E02CB3">
        <w:fldChar w:fldCharType="end"/>
      </w:r>
      <w:r w:rsidRPr="00E02CB3">
        <w:rPr>
          <w:b w:val="0"/>
          <w:i w:val="0"/>
        </w:rPr>
        <w:t xml:space="preserve">, relativa ad un’offerta non risultata valida o congrua, ovvero non accettata sul MGP o sul </w:t>
      </w:r>
      <w:r w:rsidR="0091299D" w:rsidRPr="00E02CB3">
        <w:rPr>
          <w:b w:val="0"/>
          <w:i w:val="0"/>
        </w:rPr>
        <w:t>MI</w:t>
      </w:r>
      <w:r w:rsidRPr="00E02CB3">
        <w:rPr>
          <w:b w:val="0"/>
          <w:i w:val="0"/>
        </w:rPr>
        <w:t>, sia accolta in quanto la decisione del GME oggetto della contestazione risulta essere stata viziata da errore od omissione imputabile al GME, nel caso in cui l’offerta stessa sarebbe stata accettata in assenza della decisione del GME oggetto della contestazione, il GME riconosce all’operatore interessato unicamente un importo a titolo di indennizzo pari al prodotto, se positivo, tra la quantità specificata nell’offerta e:</w:t>
      </w:r>
      <w:bookmarkEnd w:id="1068"/>
      <w:r w:rsidRPr="00E02CB3">
        <w:rPr>
          <w:b w:val="0"/>
          <w:i w:val="0"/>
        </w:rPr>
        <w:t xml:space="preserve"> </w:t>
      </w:r>
    </w:p>
    <w:p w14:paraId="10CB7285" w14:textId="77777777" w:rsidR="00C9653A" w:rsidRPr="00E02CB3" w:rsidRDefault="00C9653A" w:rsidP="00365C78">
      <w:pPr>
        <w:pStyle w:val="Titolo2"/>
        <w:numPr>
          <w:ilvl w:val="0"/>
          <w:numId w:val="52"/>
        </w:numPr>
        <w:jc w:val="both"/>
        <w:rPr>
          <w:b w:val="0"/>
          <w:bCs w:val="0"/>
          <w:i w:val="0"/>
          <w:iCs w:val="0"/>
        </w:rPr>
      </w:pPr>
      <w:r w:rsidRPr="00E02CB3">
        <w:rPr>
          <w:b w:val="0"/>
          <w:bCs w:val="0"/>
          <w:i w:val="0"/>
          <w:iCs w:val="0"/>
        </w:rPr>
        <w:t xml:space="preserve">la differenza tra l’onere di sbilanciamento in aumento, come determinato in applicazione delle disposizioni vigenti, e il prezzo determinatosi sul mercato </w:t>
      </w:r>
      <w:r w:rsidRPr="00E02CB3">
        <w:rPr>
          <w:b w:val="0"/>
          <w:bCs w:val="0"/>
          <w:i w:val="0"/>
          <w:iCs w:val="0"/>
        </w:rPr>
        <w:lastRenderedPageBreak/>
        <w:t>cui l’offerta si riferisce, qualora la contestazione riguardi un’offerta di acquisto;</w:t>
      </w:r>
    </w:p>
    <w:p w14:paraId="67F5195A" w14:textId="77777777" w:rsidR="00C9653A" w:rsidRPr="00E02CB3" w:rsidRDefault="00C9653A" w:rsidP="003B069D">
      <w:pPr>
        <w:pStyle w:val="Titolo2"/>
        <w:numPr>
          <w:ilvl w:val="0"/>
          <w:numId w:val="52"/>
        </w:numPr>
        <w:jc w:val="both"/>
        <w:rPr>
          <w:b w:val="0"/>
          <w:i w:val="0"/>
        </w:rPr>
      </w:pPr>
      <w:r w:rsidRPr="00E02CB3">
        <w:rPr>
          <w:b w:val="0"/>
          <w:bCs w:val="0"/>
          <w:i w:val="0"/>
          <w:iCs w:val="0"/>
        </w:rPr>
        <w:t>la differenza tra il prezzo determinatosi sul mercato cui l’offerta si riferisce e l’onere di sbilanciamento in diminuzione, come determinato in applicazione delle disposizioni vigenti, qualora la contestazione riguardi un’offerta di vendita</w:t>
      </w:r>
      <w:r w:rsidR="00171C85" w:rsidRPr="00E02CB3">
        <w:rPr>
          <w:b w:val="0"/>
          <w:i w:val="0"/>
        </w:rPr>
        <w:t>;</w:t>
      </w:r>
    </w:p>
    <w:p w14:paraId="40DA8503" w14:textId="77777777" w:rsidR="00B12BAB" w:rsidRPr="00E02CB3" w:rsidRDefault="00B12BAB" w:rsidP="00B12BAB">
      <w:pPr>
        <w:ind w:left="709"/>
        <w:rPr>
          <w:rFonts w:ascii="Arial" w:hAnsi="Arial"/>
        </w:rPr>
      </w:pPr>
      <w:r w:rsidRPr="00E02CB3">
        <w:rPr>
          <w:rFonts w:ascii="Arial" w:hAnsi="Arial"/>
        </w:rPr>
        <w:t>e comunque per un importo massim</w:t>
      </w:r>
      <w:r w:rsidR="00E357D4" w:rsidRPr="00E02CB3">
        <w:rPr>
          <w:rFonts w:ascii="Arial" w:hAnsi="Arial"/>
        </w:rPr>
        <w:t>o</w:t>
      </w:r>
      <w:r w:rsidRPr="00E02CB3">
        <w:rPr>
          <w:rFonts w:ascii="Arial" w:hAnsi="Arial"/>
        </w:rPr>
        <w:t xml:space="preserve"> di euro centomila/00. </w:t>
      </w:r>
    </w:p>
    <w:p w14:paraId="1A2D8C79" w14:textId="77777777" w:rsidR="00C9653A" w:rsidRPr="00E02CB3" w:rsidRDefault="00C9653A" w:rsidP="00365C78">
      <w:pPr>
        <w:pStyle w:val="Titolo2"/>
        <w:numPr>
          <w:ilvl w:val="0"/>
          <w:numId w:val="0"/>
        </w:numPr>
        <w:jc w:val="both"/>
        <w:rPr>
          <w:b w:val="0"/>
          <w:bCs w:val="0"/>
          <w:i w:val="0"/>
          <w:iCs w:val="0"/>
        </w:rPr>
      </w:pPr>
    </w:p>
    <w:p w14:paraId="6072C344" w14:textId="56F83398" w:rsidR="00C9653A" w:rsidRPr="00E02CB3" w:rsidRDefault="00C9653A" w:rsidP="00365C78">
      <w:pPr>
        <w:pStyle w:val="Titolo2"/>
        <w:tabs>
          <w:tab w:val="num" w:pos="720"/>
        </w:tabs>
        <w:ind w:left="720" w:hanging="720"/>
        <w:jc w:val="both"/>
        <w:rPr>
          <w:b w:val="0"/>
          <w:bCs w:val="0"/>
          <w:i w:val="0"/>
          <w:iCs w:val="0"/>
        </w:rPr>
      </w:pPr>
      <w:bookmarkStart w:id="1069" w:name="_Ref59418245"/>
      <w:r w:rsidRPr="00E02CB3">
        <w:rPr>
          <w:b w:val="0"/>
          <w:bCs w:val="0"/>
          <w:i w:val="0"/>
          <w:iCs w:val="0"/>
        </w:rPr>
        <w:t xml:space="preserve">Nel caso in cui una contestazione di cui ai precedenti </w:t>
      </w:r>
      <w:r w:rsidR="002E5FA0" w:rsidRPr="00E02CB3">
        <w:fldChar w:fldCharType="begin"/>
      </w:r>
      <w:r w:rsidR="002E5FA0" w:rsidRPr="00E02CB3">
        <w:instrText xml:space="preserve"> REF _Ref59418076 \r \h  \* MERGEFORMAT </w:instrText>
      </w:r>
      <w:r w:rsidR="002E5FA0" w:rsidRPr="00E02CB3">
        <w:fldChar w:fldCharType="separate"/>
      </w:r>
      <w:r w:rsidR="00010B96" w:rsidRPr="00010B96">
        <w:rPr>
          <w:b w:val="0"/>
          <w:bCs w:val="0"/>
          <w:i w:val="0"/>
          <w:iCs w:val="0"/>
        </w:rPr>
        <w:t>Articolo 118</w:t>
      </w:r>
      <w:r w:rsidR="002E5FA0" w:rsidRPr="00E02CB3">
        <w:fldChar w:fldCharType="end"/>
      </w:r>
      <w:r w:rsidRPr="00E02CB3">
        <w:rPr>
          <w:b w:val="0"/>
          <w:bCs w:val="0"/>
          <w:i w:val="0"/>
          <w:iCs w:val="0"/>
        </w:rPr>
        <w:t xml:space="preserve"> e </w:t>
      </w:r>
      <w:r w:rsidR="002E5FA0" w:rsidRPr="00E02CB3">
        <w:fldChar w:fldCharType="begin"/>
      </w:r>
      <w:r w:rsidR="002E5FA0" w:rsidRPr="00E02CB3">
        <w:instrText xml:space="preserve"> REF _Ref59356632 \r \h  \* MERGEFORMAT </w:instrText>
      </w:r>
      <w:r w:rsidR="002E5FA0" w:rsidRPr="00E02CB3">
        <w:fldChar w:fldCharType="separate"/>
      </w:r>
      <w:r w:rsidR="00010B96" w:rsidRPr="00010B96">
        <w:rPr>
          <w:b w:val="0"/>
          <w:bCs w:val="0"/>
          <w:i w:val="0"/>
          <w:iCs w:val="0"/>
        </w:rPr>
        <w:t>Articolo 119</w:t>
      </w:r>
      <w:r w:rsidR="002E5FA0" w:rsidRPr="00E02CB3">
        <w:fldChar w:fldCharType="end"/>
      </w:r>
      <w:r w:rsidRPr="00E02CB3">
        <w:rPr>
          <w:b w:val="0"/>
          <w:bCs w:val="0"/>
          <w:i w:val="0"/>
          <w:iCs w:val="0"/>
        </w:rPr>
        <w:t xml:space="preserve">, relativa ad un’offerta non risultata congrua o non accettata sul MSD sia accolta in quanto la decisione del GME oggetto della contestazione risulta essere stata determinata da errore od omissione imputabile al GME, nel caso in cui l’offerta stessa sarebbe stata accettata in assenza della decisione del GME oggetto della contestazione, il GME riconosce all’operatore interessato unicamente un importo a titolo di indennizzo commisurato al danno effettivamente subito dall’operatore, purché dallo stesso adeguatamente documentato, e comunque non superiore </w:t>
      </w:r>
      <w:proofErr w:type="spellStart"/>
      <w:r w:rsidRPr="00E02CB3">
        <w:rPr>
          <w:b w:val="0"/>
          <w:bCs w:val="0"/>
          <w:i w:val="0"/>
          <w:iCs w:val="0"/>
        </w:rPr>
        <w:t>al</w:t>
      </w:r>
      <w:proofErr w:type="spellEnd"/>
      <w:r w:rsidRPr="00E02CB3">
        <w:rPr>
          <w:b w:val="0"/>
          <w:bCs w:val="0"/>
          <w:i w:val="0"/>
          <w:iCs w:val="0"/>
        </w:rPr>
        <w:t xml:space="preserve"> cinque percento delle maggiori partite economiche di mercato elettrico che sarebbero derivate dall’offerta in assenza di tale errore od omissione</w:t>
      </w:r>
      <w:r w:rsidR="00B12BAB" w:rsidRPr="00E02CB3">
        <w:rPr>
          <w:b w:val="0"/>
          <w:bCs w:val="0"/>
          <w:i w:val="0"/>
          <w:iCs w:val="0"/>
        </w:rPr>
        <w:t>, per un importo massimo di euro centomila/00</w:t>
      </w:r>
      <w:r w:rsidRPr="00E02CB3">
        <w:rPr>
          <w:b w:val="0"/>
          <w:bCs w:val="0"/>
          <w:i w:val="0"/>
          <w:iCs w:val="0"/>
        </w:rPr>
        <w:t>.</w:t>
      </w:r>
      <w:bookmarkEnd w:id="1069"/>
      <w:r w:rsidRPr="00E02CB3">
        <w:rPr>
          <w:b w:val="0"/>
          <w:bCs w:val="0"/>
          <w:i w:val="0"/>
          <w:iCs w:val="0"/>
        </w:rPr>
        <w:t xml:space="preserve"> </w:t>
      </w:r>
    </w:p>
    <w:p w14:paraId="2DB9E238" w14:textId="77777777" w:rsidR="00D10326" w:rsidRPr="00E02CB3" w:rsidRDefault="00D10326" w:rsidP="006031F1"/>
    <w:p w14:paraId="4F284201" w14:textId="38D1F0DE" w:rsidR="00D10326" w:rsidRPr="00E02CB3" w:rsidRDefault="00D10326" w:rsidP="006031F1">
      <w:pPr>
        <w:pStyle w:val="Titolo2"/>
        <w:numPr>
          <w:ilvl w:val="0"/>
          <w:numId w:val="0"/>
        </w:numPr>
        <w:ind w:left="719" w:hanging="1286"/>
        <w:jc w:val="both"/>
        <w:rPr>
          <w:b w:val="0"/>
          <w:bCs w:val="0"/>
          <w:i w:val="0"/>
          <w:iCs w:val="0"/>
        </w:rPr>
      </w:pPr>
      <w:r w:rsidRPr="00E02CB3">
        <w:rPr>
          <w:rFonts w:cs="Arial"/>
          <w:b w:val="0"/>
          <w:i w:val="0"/>
        </w:rPr>
        <w:t xml:space="preserve">122.3 </w:t>
      </w:r>
      <w:r w:rsidRPr="00E02CB3">
        <w:rPr>
          <w:rFonts w:cs="Arial"/>
          <w:b w:val="0"/>
        </w:rPr>
        <w:t xml:space="preserve">bis </w:t>
      </w:r>
      <w:r w:rsidR="00E27E54" w:rsidRPr="00E02CB3">
        <w:rPr>
          <w:rFonts w:cs="Arial"/>
          <w:b w:val="0"/>
        </w:rPr>
        <w:t xml:space="preserve"> </w:t>
      </w:r>
      <w:r w:rsidR="006031F1" w:rsidRPr="00E02CB3">
        <w:rPr>
          <w:rFonts w:cs="Arial"/>
          <w:b w:val="0"/>
        </w:rPr>
        <w:t xml:space="preserve"> </w:t>
      </w:r>
      <w:r w:rsidR="00E27E54" w:rsidRPr="00E02CB3">
        <w:rPr>
          <w:b w:val="0"/>
          <w:i w:val="0"/>
        </w:rPr>
        <w:t xml:space="preserve">Qualora una contestazione di cui ai precedenti </w:t>
      </w:r>
      <w:r w:rsidR="002E5FA0" w:rsidRPr="00E02CB3">
        <w:fldChar w:fldCharType="begin"/>
      </w:r>
      <w:r w:rsidR="002E5FA0" w:rsidRPr="00E02CB3">
        <w:instrText xml:space="preserve"> REF _Ref59418076 \r \h  \* MERGEFORMAT </w:instrText>
      </w:r>
      <w:r w:rsidR="002E5FA0" w:rsidRPr="00E02CB3">
        <w:fldChar w:fldCharType="separate"/>
      </w:r>
      <w:r w:rsidR="00010B96" w:rsidRPr="00010B96">
        <w:rPr>
          <w:b w:val="0"/>
          <w:i w:val="0"/>
        </w:rPr>
        <w:t>Articolo 118</w:t>
      </w:r>
      <w:r w:rsidR="002E5FA0" w:rsidRPr="00E02CB3">
        <w:fldChar w:fldCharType="end"/>
      </w:r>
      <w:r w:rsidR="00E27E54" w:rsidRPr="00E02CB3">
        <w:rPr>
          <w:b w:val="0"/>
          <w:i w:val="0"/>
        </w:rPr>
        <w:t xml:space="preserve"> e </w:t>
      </w:r>
      <w:r w:rsidR="002E5FA0" w:rsidRPr="00E02CB3">
        <w:fldChar w:fldCharType="begin"/>
      </w:r>
      <w:r w:rsidR="002E5FA0" w:rsidRPr="00E02CB3">
        <w:instrText xml:space="preserve"> REF _Ref59356632 \r \h  \* MERGEFORMAT </w:instrText>
      </w:r>
      <w:r w:rsidR="002E5FA0" w:rsidRPr="00E02CB3">
        <w:fldChar w:fldCharType="separate"/>
      </w:r>
      <w:r w:rsidR="00010B96" w:rsidRPr="00010B96">
        <w:rPr>
          <w:b w:val="0"/>
          <w:i w:val="0"/>
        </w:rPr>
        <w:t>Articolo 119</w:t>
      </w:r>
      <w:r w:rsidR="002E5FA0" w:rsidRPr="00E02CB3">
        <w:fldChar w:fldCharType="end"/>
      </w:r>
      <w:r w:rsidR="00E27E54" w:rsidRPr="00E02CB3">
        <w:rPr>
          <w:b w:val="0"/>
          <w:i w:val="0"/>
        </w:rPr>
        <w:t>, relativa ad un’offerta non risultata valida o congrua, ovvero non accettata sul MPEG</w:t>
      </w:r>
      <w:r w:rsidRPr="00E02CB3">
        <w:rPr>
          <w:b w:val="0"/>
          <w:bCs w:val="0"/>
          <w:i w:val="0"/>
          <w:iCs w:val="0"/>
        </w:rPr>
        <w:t xml:space="preserve"> sia accolta in quanto la decisione del GME oggetto della contestazione risulta essere stata viziata da errore od omissione imputabile al GME, il GME stesso riconosce all’operatore interessato un importo a titolo di indennizzo pari ad un massimo di diecimila euro.</w:t>
      </w:r>
    </w:p>
    <w:p w14:paraId="5678FB07" w14:textId="77777777" w:rsidR="00D10326" w:rsidRPr="00E02CB3" w:rsidRDefault="00D10326" w:rsidP="00D10326">
      <w:pPr>
        <w:rPr>
          <w:b/>
        </w:rPr>
      </w:pPr>
    </w:p>
    <w:p w14:paraId="7A430D23" w14:textId="132C9239" w:rsidR="00C9653A" w:rsidRPr="00E02CB3" w:rsidRDefault="00C9653A" w:rsidP="00365C78">
      <w:pPr>
        <w:pStyle w:val="Titolo2"/>
        <w:tabs>
          <w:tab w:val="num" w:pos="720"/>
        </w:tabs>
        <w:ind w:left="720" w:hanging="720"/>
        <w:jc w:val="both"/>
        <w:rPr>
          <w:b w:val="0"/>
          <w:bCs w:val="0"/>
          <w:i w:val="0"/>
          <w:iCs w:val="0"/>
        </w:rPr>
      </w:pPr>
      <w:r w:rsidRPr="00E02CB3">
        <w:rPr>
          <w:b w:val="0"/>
          <w:bCs w:val="0"/>
          <w:i w:val="0"/>
          <w:iCs w:val="0"/>
        </w:rPr>
        <w:t xml:space="preserve">L’accettazione dell’importo riconosciuto dal GME, a titolo di indennizzo, ai sensi dei precedenti commi </w:t>
      </w:r>
      <w:r w:rsidR="002E5FA0" w:rsidRPr="00E02CB3">
        <w:fldChar w:fldCharType="begin"/>
      </w:r>
      <w:r w:rsidR="002E5FA0" w:rsidRPr="00E02CB3">
        <w:instrText xml:space="preserve"> REF _Ref59418242 \r \h  \* MERGEFORMAT </w:instrText>
      </w:r>
      <w:r w:rsidR="002E5FA0" w:rsidRPr="00E02CB3">
        <w:fldChar w:fldCharType="separate"/>
      </w:r>
      <w:r w:rsidR="00010B96" w:rsidRPr="00010B96">
        <w:rPr>
          <w:b w:val="0"/>
          <w:bCs w:val="0"/>
          <w:i w:val="0"/>
          <w:iCs w:val="0"/>
        </w:rPr>
        <w:t>122.2</w:t>
      </w:r>
      <w:r w:rsidR="002E5FA0" w:rsidRPr="00E02CB3">
        <w:fldChar w:fldCharType="end"/>
      </w:r>
      <w:r w:rsidR="00E27E54" w:rsidRPr="00E02CB3">
        <w:rPr>
          <w:b w:val="0"/>
          <w:bCs w:val="0"/>
          <w:i w:val="0"/>
          <w:iCs w:val="0"/>
        </w:rPr>
        <w:t>,</w:t>
      </w:r>
      <w:r w:rsidRPr="00E02CB3">
        <w:rPr>
          <w:b w:val="0"/>
          <w:bCs w:val="0"/>
          <w:i w:val="0"/>
          <w:iCs w:val="0"/>
        </w:rPr>
        <w:t xml:space="preserve"> </w:t>
      </w:r>
      <w:r w:rsidR="002E5FA0" w:rsidRPr="00E02CB3">
        <w:fldChar w:fldCharType="begin"/>
      </w:r>
      <w:r w:rsidR="002E5FA0" w:rsidRPr="00E02CB3">
        <w:instrText xml:space="preserve"> REF _Ref59418245 \r \h  \* MERGEFORMAT </w:instrText>
      </w:r>
      <w:r w:rsidR="002E5FA0" w:rsidRPr="00E02CB3">
        <w:fldChar w:fldCharType="separate"/>
      </w:r>
      <w:r w:rsidR="00010B96" w:rsidRPr="00010B96">
        <w:rPr>
          <w:b w:val="0"/>
          <w:bCs w:val="0"/>
          <w:i w:val="0"/>
          <w:iCs w:val="0"/>
        </w:rPr>
        <w:t>122.3</w:t>
      </w:r>
      <w:r w:rsidR="002E5FA0" w:rsidRPr="00E02CB3">
        <w:fldChar w:fldCharType="end"/>
      </w:r>
      <w:r w:rsidR="00E27E54" w:rsidRPr="00E02CB3">
        <w:rPr>
          <w:b w:val="0"/>
          <w:bCs w:val="0"/>
          <w:i w:val="0"/>
          <w:iCs w:val="0"/>
        </w:rPr>
        <w:t xml:space="preserve"> e 122.3 bis</w:t>
      </w:r>
      <w:r w:rsidRPr="00E02CB3">
        <w:rPr>
          <w:b w:val="0"/>
          <w:bCs w:val="0"/>
          <w:i w:val="0"/>
          <w:iCs w:val="0"/>
        </w:rPr>
        <w:t xml:space="preserve">, comporta la rinuncia, da parte dell’operatore, ai rimedi di risoluzione delle controversie previsti al successivo Capo </w:t>
      </w:r>
      <w:r w:rsidR="004C43CD" w:rsidRPr="00E02CB3">
        <w:rPr>
          <w:b w:val="0"/>
          <w:bCs w:val="0"/>
          <w:i w:val="0"/>
          <w:iCs w:val="0"/>
        </w:rPr>
        <w:t xml:space="preserve">III </w:t>
      </w:r>
      <w:r w:rsidRPr="00E02CB3">
        <w:rPr>
          <w:b w:val="0"/>
          <w:bCs w:val="0"/>
          <w:i w:val="0"/>
          <w:iCs w:val="0"/>
        </w:rPr>
        <w:t>del presente Titolo.</w:t>
      </w:r>
    </w:p>
    <w:p w14:paraId="795BF07F" w14:textId="77777777" w:rsidR="00C9653A" w:rsidRPr="00E02CB3" w:rsidRDefault="00C9653A" w:rsidP="00365C78"/>
    <w:p w14:paraId="572630D8" w14:textId="335E9AF0" w:rsidR="00C9653A" w:rsidRPr="00E02CB3" w:rsidRDefault="00C9653A" w:rsidP="00365C78">
      <w:pPr>
        <w:pStyle w:val="Titolo2"/>
        <w:tabs>
          <w:tab w:val="num" w:pos="720"/>
        </w:tabs>
        <w:ind w:left="720" w:hanging="720"/>
        <w:jc w:val="both"/>
        <w:rPr>
          <w:b w:val="0"/>
          <w:bCs w:val="0"/>
          <w:i w:val="0"/>
          <w:iCs w:val="0"/>
        </w:rPr>
      </w:pPr>
      <w:r w:rsidRPr="00E02CB3">
        <w:rPr>
          <w:b w:val="0"/>
          <w:bCs w:val="0"/>
          <w:i w:val="0"/>
          <w:iCs w:val="0"/>
        </w:rPr>
        <w:t xml:space="preserve">I limiti </w:t>
      </w:r>
      <w:r w:rsidR="004F2163" w:rsidRPr="00E02CB3">
        <w:rPr>
          <w:b w:val="0"/>
          <w:bCs w:val="0"/>
          <w:i w:val="0"/>
          <w:iCs w:val="0"/>
        </w:rPr>
        <w:t xml:space="preserve">di indennizzo </w:t>
      </w:r>
      <w:r w:rsidRPr="00E02CB3">
        <w:rPr>
          <w:b w:val="0"/>
          <w:bCs w:val="0"/>
          <w:i w:val="0"/>
          <w:iCs w:val="0"/>
        </w:rPr>
        <w:t xml:space="preserve">previsti ai precedenti commi </w:t>
      </w:r>
      <w:r w:rsidR="002E5FA0" w:rsidRPr="00E02CB3">
        <w:fldChar w:fldCharType="begin"/>
      </w:r>
      <w:r w:rsidR="002E5FA0" w:rsidRPr="00E02CB3">
        <w:instrText xml:space="preserve"> REF _Ref59418242 \r \h  \* MERGEFORMAT </w:instrText>
      </w:r>
      <w:r w:rsidR="002E5FA0" w:rsidRPr="00E02CB3">
        <w:fldChar w:fldCharType="separate"/>
      </w:r>
      <w:r w:rsidR="00010B96" w:rsidRPr="00010B96">
        <w:rPr>
          <w:b w:val="0"/>
          <w:bCs w:val="0"/>
          <w:i w:val="0"/>
          <w:iCs w:val="0"/>
        </w:rPr>
        <w:t>122.2</w:t>
      </w:r>
      <w:r w:rsidR="002E5FA0" w:rsidRPr="00E02CB3">
        <w:fldChar w:fldCharType="end"/>
      </w:r>
      <w:r w:rsidR="00E27E54" w:rsidRPr="00E02CB3">
        <w:rPr>
          <w:b w:val="0"/>
          <w:bCs w:val="0"/>
          <w:i w:val="0"/>
          <w:iCs w:val="0"/>
        </w:rPr>
        <w:t>,</w:t>
      </w:r>
      <w:r w:rsidRPr="00E02CB3">
        <w:rPr>
          <w:b w:val="0"/>
          <w:bCs w:val="0"/>
          <w:i w:val="0"/>
          <w:iCs w:val="0"/>
        </w:rPr>
        <w:t xml:space="preserve"> </w:t>
      </w:r>
      <w:r w:rsidR="002E5FA0" w:rsidRPr="00E02CB3">
        <w:fldChar w:fldCharType="begin"/>
      </w:r>
      <w:r w:rsidR="002E5FA0" w:rsidRPr="00E02CB3">
        <w:instrText xml:space="preserve"> REF _Ref59418245 \r \h  \* MERGEFORMAT </w:instrText>
      </w:r>
      <w:r w:rsidR="002E5FA0" w:rsidRPr="00E02CB3">
        <w:fldChar w:fldCharType="separate"/>
      </w:r>
      <w:r w:rsidR="00010B96" w:rsidRPr="00010B96">
        <w:rPr>
          <w:b w:val="0"/>
          <w:bCs w:val="0"/>
          <w:i w:val="0"/>
          <w:iCs w:val="0"/>
        </w:rPr>
        <w:t>122.3</w:t>
      </w:r>
      <w:r w:rsidR="002E5FA0" w:rsidRPr="00E02CB3">
        <w:fldChar w:fldCharType="end"/>
      </w:r>
      <w:r w:rsidRPr="00E02CB3">
        <w:rPr>
          <w:b w:val="0"/>
          <w:bCs w:val="0"/>
          <w:i w:val="0"/>
          <w:iCs w:val="0"/>
        </w:rPr>
        <w:t>,</w:t>
      </w:r>
      <w:r w:rsidR="00E27E54" w:rsidRPr="00E02CB3">
        <w:rPr>
          <w:b w:val="0"/>
          <w:bCs w:val="0"/>
          <w:i w:val="0"/>
          <w:iCs w:val="0"/>
        </w:rPr>
        <w:t xml:space="preserve"> e 122.3 bis</w:t>
      </w:r>
      <w:r w:rsidRPr="00E02CB3">
        <w:rPr>
          <w:b w:val="0"/>
          <w:bCs w:val="0"/>
          <w:i w:val="0"/>
          <w:iCs w:val="0"/>
        </w:rPr>
        <w:t xml:space="preserve"> si applicano, con riferimento alle contestazioni ivi indicate ed alle eventuali controversie da queste derivanti, anche alle determinazioni in esito alle procedure di arbitrato di cui ai successivi </w:t>
      </w:r>
      <w:r w:rsidR="002E5FA0" w:rsidRPr="00E02CB3">
        <w:fldChar w:fldCharType="begin"/>
      </w:r>
      <w:r w:rsidR="002E5FA0" w:rsidRPr="00E02CB3">
        <w:instrText xml:space="preserve"> REF _Ref59418309 \r \h  \* MERGEFORMAT </w:instrText>
      </w:r>
      <w:r w:rsidR="002E5FA0" w:rsidRPr="00E02CB3">
        <w:fldChar w:fldCharType="separate"/>
      </w:r>
      <w:r w:rsidR="00010B96" w:rsidRPr="00010B96">
        <w:rPr>
          <w:b w:val="0"/>
          <w:bCs w:val="0"/>
          <w:i w:val="0"/>
          <w:iCs w:val="0"/>
        </w:rPr>
        <w:t>Articolo 131</w:t>
      </w:r>
      <w:r w:rsidR="002E5FA0" w:rsidRPr="00E02CB3">
        <w:fldChar w:fldCharType="end"/>
      </w:r>
      <w:r w:rsidRPr="00E02CB3">
        <w:rPr>
          <w:b w:val="0"/>
          <w:bCs w:val="0"/>
          <w:i w:val="0"/>
          <w:iCs w:val="0"/>
        </w:rPr>
        <w:t xml:space="preserve"> e </w:t>
      </w:r>
      <w:r w:rsidR="002E5FA0" w:rsidRPr="00E02CB3">
        <w:fldChar w:fldCharType="begin"/>
      </w:r>
      <w:r w:rsidR="002E5FA0" w:rsidRPr="00E02CB3">
        <w:instrText xml:space="preserve"> REF _Ref59418315 \r \h  \* MERGEFORMAT </w:instrText>
      </w:r>
      <w:r w:rsidR="002E5FA0" w:rsidRPr="00E02CB3">
        <w:fldChar w:fldCharType="separate"/>
      </w:r>
      <w:r w:rsidR="00010B96" w:rsidRPr="00010B96">
        <w:rPr>
          <w:b w:val="0"/>
          <w:bCs w:val="0"/>
          <w:i w:val="0"/>
          <w:iCs w:val="0"/>
        </w:rPr>
        <w:t>Articolo 132</w:t>
      </w:r>
      <w:r w:rsidR="002E5FA0" w:rsidRPr="00E02CB3">
        <w:fldChar w:fldCharType="end"/>
      </w:r>
      <w:r w:rsidR="00861ECA" w:rsidRPr="00E02CB3">
        <w:rPr>
          <w:b w:val="0"/>
          <w:bCs w:val="0"/>
          <w:i w:val="0"/>
          <w:iCs w:val="0"/>
        </w:rPr>
        <w:t xml:space="preserve">, </w:t>
      </w:r>
      <w:r w:rsidR="00825C1E" w:rsidRPr="00E02CB3">
        <w:rPr>
          <w:b w:val="0"/>
          <w:bCs w:val="0"/>
          <w:i w:val="0"/>
          <w:iCs w:val="0"/>
        </w:rPr>
        <w:t xml:space="preserve">comma </w:t>
      </w:r>
      <w:r w:rsidR="002E5FA0" w:rsidRPr="00E02CB3">
        <w:fldChar w:fldCharType="begin"/>
      </w:r>
      <w:r w:rsidR="002E5FA0" w:rsidRPr="00E02CB3">
        <w:instrText xml:space="preserve"> REF _Ref229474092 \r \h  \* MERGEFORMAT </w:instrText>
      </w:r>
      <w:r w:rsidR="002E5FA0" w:rsidRPr="00E02CB3">
        <w:fldChar w:fldCharType="separate"/>
      </w:r>
      <w:r w:rsidR="00010B96" w:rsidRPr="00010B96">
        <w:rPr>
          <w:b w:val="0"/>
          <w:bCs w:val="0"/>
          <w:i w:val="0"/>
          <w:iCs w:val="0"/>
        </w:rPr>
        <w:t>132.2</w:t>
      </w:r>
      <w:r w:rsidR="002E5FA0" w:rsidRPr="00E02CB3">
        <w:fldChar w:fldCharType="end"/>
      </w:r>
      <w:r w:rsidR="00861ECA" w:rsidRPr="00E02CB3">
        <w:rPr>
          <w:b w:val="0"/>
          <w:bCs w:val="0"/>
          <w:i w:val="0"/>
          <w:iCs w:val="0"/>
        </w:rPr>
        <w:t>.</w:t>
      </w:r>
    </w:p>
    <w:p w14:paraId="6F2CC048" w14:textId="77777777" w:rsidR="00C9653A" w:rsidRPr="00E02CB3" w:rsidRDefault="00C9653A" w:rsidP="00365C78">
      <w:pPr>
        <w:pStyle w:val="Titolo2"/>
        <w:numPr>
          <w:ilvl w:val="0"/>
          <w:numId w:val="0"/>
        </w:numPr>
        <w:jc w:val="both"/>
        <w:rPr>
          <w:b w:val="0"/>
          <w:bCs w:val="0"/>
          <w:i w:val="0"/>
          <w:iCs w:val="0"/>
        </w:rPr>
      </w:pPr>
    </w:p>
    <w:p w14:paraId="22D986FD" w14:textId="498FE5D7" w:rsidR="00C9653A" w:rsidRPr="00E02CB3" w:rsidRDefault="00C9653A" w:rsidP="00365C78">
      <w:pPr>
        <w:pStyle w:val="Titolo2"/>
        <w:tabs>
          <w:tab w:val="num" w:pos="720"/>
        </w:tabs>
        <w:ind w:left="720" w:hanging="720"/>
        <w:jc w:val="both"/>
        <w:rPr>
          <w:b w:val="0"/>
          <w:bCs w:val="0"/>
          <w:i w:val="0"/>
          <w:iCs w:val="0"/>
        </w:rPr>
      </w:pPr>
      <w:r w:rsidRPr="00E02CB3">
        <w:rPr>
          <w:b w:val="0"/>
          <w:bCs w:val="0"/>
          <w:i w:val="0"/>
          <w:iCs w:val="0"/>
        </w:rPr>
        <w:t xml:space="preserve">Nel caso in cui una contestazione di cui </w:t>
      </w:r>
      <w:r w:rsidR="0004768B" w:rsidRPr="00E02CB3">
        <w:rPr>
          <w:b w:val="0"/>
          <w:bCs w:val="0"/>
          <w:i w:val="0"/>
          <w:iCs w:val="0"/>
        </w:rPr>
        <w:t xml:space="preserve">al precedente </w:t>
      </w:r>
      <w:r w:rsidR="002E5FA0" w:rsidRPr="00E02CB3">
        <w:fldChar w:fldCharType="begin"/>
      </w:r>
      <w:r w:rsidR="002E5FA0" w:rsidRPr="00E02CB3">
        <w:instrText xml:space="preserve"> REF _Ref59418089 \r \h  \* MERGEFORMAT </w:instrText>
      </w:r>
      <w:r w:rsidR="002E5FA0" w:rsidRPr="00E02CB3">
        <w:fldChar w:fldCharType="separate"/>
      </w:r>
      <w:r w:rsidR="00010B96" w:rsidRPr="00010B96">
        <w:rPr>
          <w:b w:val="0"/>
          <w:bCs w:val="0"/>
          <w:i w:val="0"/>
          <w:iCs w:val="0"/>
        </w:rPr>
        <w:t>Articolo 120</w:t>
      </w:r>
      <w:r w:rsidR="002E5FA0" w:rsidRPr="00E02CB3">
        <w:fldChar w:fldCharType="end"/>
      </w:r>
      <w:r w:rsidRPr="00E02CB3">
        <w:rPr>
          <w:b w:val="0"/>
          <w:bCs w:val="0"/>
          <w:i w:val="0"/>
          <w:iCs w:val="0"/>
        </w:rPr>
        <w:t xml:space="preserve"> sia accolta, il GME provvede alle conseguenti rettifiche.</w:t>
      </w:r>
    </w:p>
    <w:p w14:paraId="0E1C6311" w14:textId="77777777" w:rsidR="00E53E96" w:rsidRPr="00E02CB3" w:rsidRDefault="00E53E96" w:rsidP="00E02CB3">
      <w:pPr>
        <w:rPr>
          <w:b/>
          <w:bCs/>
          <w:i/>
          <w:iCs/>
        </w:rPr>
      </w:pPr>
    </w:p>
    <w:p w14:paraId="72113DC4" w14:textId="064FB680" w:rsidR="00E53E96" w:rsidRPr="00E02CB3" w:rsidRDefault="00AF78CA" w:rsidP="00E02CB3">
      <w:pPr>
        <w:pStyle w:val="Titolo2"/>
        <w:numPr>
          <w:ilvl w:val="0"/>
          <w:numId w:val="590"/>
        </w:numPr>
        <w:ind w:left="709" w:hanging="709"/>
        <w:jc w:val="both"/>
        <w:rPr>
          <w:b w:val="0"/>
          <w:bCs w:val="0"/>
          <w:i w:val="0"/>
          <w:iCs w:val="0"/>
        </w:rPr>
      </w:pPr>
      <w:r w:rsidRPr="00E02CB3">
        <w:rPr>
          <w:b w:val="0"/>
          <w:bCs w:val="0"/>
          <w:i w:val="0"/>
          <w:iCs w:val="0"/>
        </w:rPr>
        <w:t>Nel caso in cui una contestazione di cui a</w:t>
      </w:r>
      <w:r w:rsidR="00C87C2B" w:rsidRPr="00E02CB3">
        <w:rPr>
          <w:b w:val="0"/>
          <w:bCs w:val="0"/>
          <w:i w:val="0"/>
          <w:iCs w:val="0"/>
        </w:rPr>
        <w:t>l</w:t>
      </w:r>
      <w:r w:rsidRPr="00E02CB3">
        <w:rPr>
          <w:b w:val="0"/>
          <w:bCs w:val="0"/>
          <w:i w:val="0"/>
          <w:iCs w:val="0"/>
        </w:rPr>
        <w:t xml:space="preserve"> precedent</w:t>
      </w:r>
      <w:r w:rsidR="00C87C2B" w:rsidRPr="00E02CB3">
        <w:rPr>
          <w:b w:val="0"/>
          <w:bCs w:val="0"/>
          <w:i w:val="0"/>
          <w:iCs w:val="0"/>
        </w:rPr>
        <w:t>e</w:t>
      </w:r>
      <w:r w:rsidRPr="00E02CB3">
        <w:rPr>
          <w:b w:val="0"/>
          <w:bCs w:val="0"/>
          <w:i w:val="0"/>
          <w:iCs w:val="0"/>
        </w:rPr>
        <w:t xml:space="preserve"> </w:t>
      </w:r>
      <w:r w:rsidR="00C87C2B" w:rsidRPr="00E02CB3">
        <w:rPr>
          <w:b w:val="0"/>
          <w:bCs w:val="0"/>
          <w:i w:val="0"/>
          <w:iCs w:val="0"/>
        </w:rPr>
        <w:fldChar w:fldCharType="begin"/>
      </w:r>
      <w:r w:rsidRPr="00E02CB3">
        <w:rPr>
          <w:b w:val="0"/>
          <w:bCs w:val="0"/>
          <w:i w:val="0"/>
          <w:iCs w:val="0"/>
        </w:rPr>
        <w:instrText xml:space="preserve"> REF _Ref59418094 \r \h  \* MERGEFORMAT </w:instrText>
      </w:r>
      <w:r w:rsidR="00C87C2B" w:rsidRPr="00E02CB3">
        <w:rPr>
          <w:b w:val="0"/>
          <w:bCs w:val="0"/>
          <w:i w:val="0"/>
          <w:iCs w:val="0"/>
        </w:rPr>
      </w:r>
      <w:r w:rsidR="00C87C2B" w:rsidRPr="00E02CB3">
        <w:rPr>
          <w:b w:val="0"/>
          <w:bCs w:val="0"/>
          <w:i w:val="0"/>
          <w:iCs w:val="0"/>
        </w:rPr>
        <w:fldChar w:fldCharType="separate"/>
      </w:r>
      <w:r w:rsidR="00010B96">
        <w:rPr>
          <w:b w:val="0"/>
          <w:bCs w:val="0"/>
          <w:i w:val="0"/>
          <w:iCs w:val="0"/>
        </w:rPr>
        <w:t>Articolo 121</w:t>
      </w:r>
      <w:r w:rsidR="00C87C2B" w:rsidRPr="00E02CB3">
        <w:rPr>
          <w:b w:val="0"/>
          <w:bCs w:val="0"/>
          <w:i w:val="0"/>
          <w:iCs w:val="0"/>
        </w:rPr>
        <w:fldChar w:fldCharType="end"/>
      </w:r>
      <w:r w:rsidRPr="00E02CB3">
        <w:rPr>
          <w:b w:val="0"/>
          <w:bCs w:val="0"/>
          <w:i w:val="0"/>
          <w:iCs w:val="0"/>
        </w:rPr>
        <w:t xml:space="preserve"> sia accolta, il GME provvede alle conseguenti rettifiche secondo quanto previsto dalle DTF</w:t>
      </w:r>
      <w:r w:rsidR="00C87C2B" w:rsidRPr="00E02CB3">
        <w:rPr>
          <w:b w:val="0"/>
          <w:bCs w:val="0"/>
          <w:i w:val="0"/>
          <w:iCs w:val="0"/>
        </w:rPr>
        <w:t>.</w:t>
      </w:r>
    </w:p>
    <w:p w14:paraId="1A7B8A0E" w14:textId="77777777" w:rsidR="00E53E96" w:rsidRPr="00E02CB3" w:rsidRDefault="00E53E96" w:rsidP="00E02CB3">
      <w:pPr>
        <w:rPr>
          <w:b/>
          <w:bCs/>
          <w:i/>
          <w:iCs/>
        </w:rPr>
      </w:pPr>
    </w:p>
    <w:p w14:paraId="106C0CB0" w14:textId="77777777" w:rsidR="00C9653A" w:rsidRPr="00E02CB3" w:rsidRDefault="00C9653A" w:rsidP="00365C78">
      <w:pPr>
        <w:pStyle w:val="Titolo2"/>
        <w:numPr>
          <w:ilvl w:val="0"/>
          <w:numId w:val="0"/>
        </w:numPr>
        <w:jc w:val="both"/>
        <w:rPr>
          <w:b w:val="0"/>
          <w:bCs w:val="0"/>
          <w:i w:val="0"/>
          <w:iCs w:val="0"/>
        </w:rPr>
      </w:pPr>
    </w:p>
    <w:p w14:paraId="1C2F67FF" w14:textId="77777777" w:rsidR="00C9653A" w:rsidRPr="00E02CB3" w:rsidRDefault="007D6E54" w:rsidP="00365C78">
      <w:pPr>
        <w:pStyle w:val="Titolo2"/>
        <w:tabs>
          <w:tab w:val="num" w:pos="720"/>
        </w:tabs>
        <w:ind w:left="720" w:hanging="720"/>
        <w:jc w:val="both"/>
        <w:rPr>
          <w:b w:val="0"/>
          <w:bCs w:val="0"/>
          <w:i w:val="0"/>
          <w:iCs w:val="0"/>
        </w:rPr>
      </w:pPr>
      <w:r w:rsidRPr="00E02CB3">
        <w:rPr>
          <w:b w:val="0"/>
          <w:bCs w:val="0"/>
          <w:i w:val="0"/>
          <w:iCs w:val="0"/>
        </w:rPr>
        <w:t>L</w:t>
      </w:r>
      <w:r w:rsidR="00C9653A" w:rsidRPr="00E02CB3">
        <w:rPr>
          <w:b w:val="0"/>
          <w:bCs w:val="0"/>
          <w:i w:val="0"/>
          <w:iCs w:val="0"/>
        </w:rPr>
        <w:t xml:space="preserve">’accoglimento di una contestazione non comporta la modifica dell’esito della sessione di mercato a cui essa si riferisce. </w:t>
      </w:r>
    </w:p>
    <w:p w14:paraId="61B573FB" w14:textId="77777777" w:rsidR="00C9653A" w:rsidRPr="00E02CB3" w:rsidRDefault="00C9653A" w:rsidP="00365C78"/>
    <w:p w14:paraId="092F55EE" w14:textId="77777777" w:rsidR="005B3BBD" w:rsidRPr="00E02CB3" w:rsidRDefault="005B3BBD" w:rsidP="00365C78">
      <w:pPr>
        <w:pStyle w:val="Titolo2"/>
        <w:numPr>
          <w:ilvl w:val="0"/>
          <w:numId w:val="0"/>
        </w:numPr>
        <w:rPr>
          <w:b w:val="0"/>
          <w:i w:val="0"/>
        </w:rPr>
      </w:pPr>
      <w:bookmarkStart w:id="1070" w:name="_Toc184643871"/>
    </w:p>
    <w:p w14:paraId="78003498" w14:textId="77777777" w:rsidR="005B3BBD" w:rsidRPr="00E02CB3" w:rsidRDefault="000D0445" w:rsidP="00365C78">
      <w:pPr>
        <w:pStyle w:val="Titolo4"/>
        <w:rPr>
          <w:i w:val="0"/>
        </w:rPr>
      </w:pPr>
      <w:bookmarkStart w:id="1071" w:name="_Toc11840058"/>
      <w:r w:rsidRPr="00E02CB3">
        <w:rPr>
          <w:i w:val="0"/>
        </w:rPr>
        <w:t>SEZIONE I</w:t>
      </w:r>
      <w:r w:rsidR="005B3BBD" w:rsidRPr="00E02CB3">
        <w:rPr>
          <w:i w:val="0"/>
        </w:rPr>
        <w:t>I</w:t>
      </w:r>
      <w:r w:rsidR="005B3BBD" w:rsidRPr="00E02CB3">
        <w:rPr>
          <w:i w:val="0"/>
        </w:rPr>
        <w:br w:type="textWrapping" w:clear="all"/>
        <w:t>CONTESTAZIONI RELATIVE AL M</w:t>
      </w:r>
      <w:bookmarkEnd w:id="1070"/>
      <w:r w:rsidR="005B3BBD" w:rsidRPr="00E02CB3">
        <w:rPr>
          <w:i w:val="0"/>
        </w:rPr>
        <w:t>TE</w:t>
      </w:r>
      <w:bookmarkEnd w:id="1071"/>
    </w:p>
    <w:p w14:paraId="3AEEA0B5" w14:textId="77777777" w:rsidR="006031F1" w:rsidRPr="00E02CB3" w:rsidRDefault="006031F1" w:rsidP="006031F1"/>
    <w:p w14:paraId="6F981266" w14:textId="77777777" w:rsidR="005B3BBD" w:rsidRPr="00E02CB3" w:rsidRDefault="005B3BBD" w:rsidP="00FA3FA4">
      <w:pPr>
        <w:pStyle w:val="Articolo"/>
        <w:tabs>
          <w:tab w:val="clear" w:pos="5977"/>
          <w:tab w:val="num" w:pos="426"/>
        </w:tabs>
        <w:ind w:left="426" w:firstLine="0"/>
      </w:pPr>
      <w:r w:rsidRPr="00E02CB3">
        <w:rPr>
          <w:b w:val="0"/>
          <w:i w:val="0"/>
        </w:rPr>
        <w:br w:type="textWrapping" w:clear="all"/>
      </w:r>
      <w:bookmarkStart w:id="1072" w:name="_Toc184643872"/>
      <w:bookmarkStart w:id="1073" w:name="_Toc11840059"/>
      <w:r w:rsidRPr="00E02CB3">
        <w:t>Modalità di inoltro e contenuto minimo delle contestazioni</w:t>
      </w:r>
      <w:bookmarkEnd w:id="1072"/>
      <w:r w:rsidR="001B7CEF" w:rsidRPr="00E02CB3">
        <w:t xml:space="preserve"> dell’esito del controllo di validità e della verifica di congruità</w:t>
      </w:r>
      <w:r w:rsidR="005D0D06" w:rsidRPr="00E02CB3">
        <w:t xml:space="preserve">, </w:t>
      </w:r>
      <w:r w:rsidR="001B7CEF" w:rsidRPr="00E02CB3">
        <w:t>dell’esito del MTE</w:t>
      </w:r>
      <w:r w:rsidR="005D0D06" w:rsidRPr="00E02CB3">
        <w:t xml:space="preserve"> e </w:t>
      </w:r>
      <w:r w:rsidR="00FF4AC7" w:rsidRPr="00E02CB3">
        <w:t xml:space="preserve">alle operazioni </w:t>
      </w:r>
      <w:r w:rsidR="005D0D06" w:rsidRPr="00E02CB3">
        <w:t>di liquidazione</w:t>
      </w:r>
      <w:bookmarkEnd w:id="1073"/>
    </w:p>
    <w:p w14:paraId="3806BA4F" w14:textId="77777777" w:rsidR="005B3BBD" w:rsidRPr="00E02CB3" w:rsidRDefault="005B3BBD" w:rsidP="00365C78">
      <w:pPr>
        <w:pStyle w:val="Testonormale"/>
      </w:pPr>
    </w:p>
    <w:p w14:paraId="752627DC" w14:textId="2BCE8444" w:rsidR="005B3BBD" w:rsidRPr="00E02CB3" w:rsidRDefault="005B3BBD" w:rsidP="00365C78">
      <w:pPr>
        <w:pStyle w:val="Titolo2"/>
        <w:tabs>
          <w:tab w:val="num" w:pos="720"/>
        </w:tabs>
        <w:ind w:left="720" w:hanging="720"/>
        <w:jc w:val="both"/>
        <w:rPr>
          <w:b w:val="0"/>
          <w:bCs w:val="0"/>
          <w:i w:val="0"/>
          <w:iCs w:val="0"/>
        </w:rPr>
      </w:pPr>
      <w:r w:rsidRPr="00E02CB3">
        <w:rPr>
          <w:b w:val="0"/>
          <w:bCs w:val="0"/>
          <w:i w:val="0"/>
          <w:iCs w:val="0"/>
        </w:rPr>
        <w:t xml:space="preserve">Le contestazioni relative </w:t>
      </w:r>
      <w:r w:rsidR="001B7CEF" w:rsidRPr="00E02CB3">
        <w:rPr>
          <w:b w:val="0"/>
          <w:bCs w:val="0"/>
          <w:i w:val="0"/>
          <w:iCs w:val="0"/>
        </w:rPr>
        <w:t xml:space="preserve">all’esito dei controlli e delle verifiche di cui al precedente </w:t>
      </w:r>
      <w:r w:rsidR="00C87C2B" w:rsidRPr="00E02CB3">
        <w:rPr>
          <w:b w:val="0"/>
          <w:bCs w:val="0"/>
          <w:i w:val="0"/>
          <w:iCs w:val="0"/>
        </w:rPr>
        <w:fldChar w:fldCharType="begin"/>
      </w:r>
      <w:r w:rsidR="001B7CEF" w:rsidRPr="00E02CB3">
        <w:rPr>
          <w:b w:val="0"/>
          <w:bCs w:val="0"/>
          <w:i w:val="0"/>
          <w:iCs w:val="0"/>
        </w:rPr>
        <w:instrText xml:space="preserve"> REF _Ref181522495 \r \h  \* MERGEFORMAT </w:instrText>
      </w:r>
      <w:r w:rsidR="00C87C2B" w:rsidRPr="00E02CB3">
        <w:rPr>
          <w:b w:val="0"/>
          <w:bCs w:val="0"/>
          <w:i w:val="0"/>
          <w:iCs w:val="0"/>
        </w:rPr>
      </w:r>
      <w:r w:rsidR="00C87C2B" w:rsidRPr="00E02CB3">
        <w:rPr>
          <w:b w:val="0"/>
          <w:bCs w:val="0"/>
          <w:i w:val="0"/>
          <w:iCs w:val="0"/>
        </w:rPr>
        <w:fldChar w:fldCharType="separate"/>
      </w:r>
      <w:r w:rsidR="00010B96">
        <w:rPr>
          <w:b w:val="0"/>
          <w:bCs w:val="0"/>
          <w:i w:val="0"/>
          <w:iCs w:val="0"/>
        </w:rPr>
        <w:t>Articolo 66</w:t>
      </w:r>
      <w:r w:rsidR="00C87C2B" w:rsidRPr="00E02CB3">
        <w:rPr>
          <w:b w:val="0"/>
          <w:bCs w:val="0"/>
          <w:i w:val="0"/>
          <w:iCs w:val="0"/>
        </w:rPr>
        <w:fldChar w:fldCharType="end"/>
      </w:r>
      <w:r w:rsidR="001B7CEF" w:rsidRPr="00E02CB3">
        <w:rPr>
          <w:b w:val="0"/>
          <w:bCs w:val="0"/>
          <w:i w:val="0"/>
          <w:iCs w:val="0"/>
        </w:rPr>
        <w:t>, al</w:t>
      </w:r>
      <w:r w:rsidR="001B7CEF" w:rsidRPr="00E02CB3">
        <w:rPr>
          <w:b w:val="0"/>
          <w:i w:val="0"/>
        </w:rPr>
        <w:t>l’esito del</w:t>
      </w:r>
      <w:r w:rsidR="001B7CEF" w:rsidRPr="00E02CB3">
        <w:rPr>
          <w:b w:val="0"/>
          <w:bCs w:val="0"/>
          <w:i w:val="0"/>
          <w:iCs w:val="0"/>
        </w:rPr>
        <w:t xml:space="preserve"> </w:t>
      </w:r>
      <w:r w:rsidR="00866FDB" w:rsidRPr="00E02CB3">
        <w:rPr>
          <w:b w:val="0"/>
          <w:bCs w:val="0"/>
          <w:i w:val="0"/>
          <w:iCs w:val="0"/>
        </w:rPr>
        <w:t>M</w:t>
      </w:r>
      <w:r w:rsidR="00755CF3" w:rsidRPr="00E02CB3">
        <w:rPr>
          <w:b w:val="0"/>
          <w:bCs w:val="0"/>
          <w:i w:val="0"/>
          <w:iCs w:val="0"/>
        </w:rPr>
        <w:t>T</w:t>
      </w:r>
      <w:r w:rsidR="00CB4E15" w:rsidRPr="00E02CB3">
        <w:rPr>
          <w:b w:val="0"/>
          <w:bCs w:val="0"/>
          <w:i w:val="0"/>
          <w:iCs w:val="0"/>
        </w:rPr>
        <w:t>E</w:t>
      </w:r>
      <w:r w:rsidRPr="00E02CB3">
        <w:rPr>
          <w:b w:val="0"/>
          <w:bCs w:val="0"/>
          <w:i w:val="0"/>
          <w:iCs w:val="0"/>
        </w:rPr>
        <w:t xml:space="preserve"> </w:t>
      </w:r>
      <w:r w:rsidR="005D0D06" w:rsidRPr="00E02CB3">
        <w:rPr>
          <w:b w:val="0"/>
          <w:bCs w:val="0"/>
          <w:i w:val="0"/>
          <w:iCs w:val="0"/>
        </w:rPr>
        <w:t xml:space="preserve">nonché alle operazioni di liquidazione di cui al precedente </w:t>
      </w:r>
      <w:r w:rsidR="00C87C2B" w:rsidRPr="00E02CB3">
        <w:rPr>
          <w:b w:val="0"/>
          <w:bCs w:val="0"/>
          <w:i w:val="0"/>
          <w:iCs w:val="0"/>
        </w:rPr>
        <w:fldChar w:fldCharType="begin"/>
      </w:r>
      <w:r w:rsidR="00FB603F" w:rsidRPr="00E02CB3">
        <w:rPr>
          <w:b w:val="0"/>
          <w:bCs w:val="0"/>
          <w:i w:val="0"/>
          <w:iCs w:val="0"/>
        </w:rPr>
        <w:instrText xml:space="preserve"> REF _Ref59357073 \r \h  \* MERGEFORMAT </w:instrText>
      </w:r>
      <w:r w:rsidR="00C87C2B" w:rsidRPr="00E02CB3">
        <w:rPr>
          <w:b w:val="0"/>
          <w:bCs w:val="0"/>
          <w:i w:val="0"/>
          <w:iCs w:val="0"/>
        </w:rPr>
      </w:r>
      <w:r w:rsidR="00C87C2B" w:rsidRPr="00E02CB3">
        <w:rPr>
          <w:b w:val="0"/>
          <w:bCs w:val="0"/>
          <w:i w:val="0"/>
          <w:iCs w:val="0"/>
        </w:rPr>
        <w:fldChar w:fldCharType="separate"/>
      </w:r>
      <w:r w:rsidR="00010B96">
        <w:rPr>
          <w:b w:val="0"/>
          <w:bCs w:val="0"/>
          <w:i w:val="0"/>
          <w:iCs w:val="0"/>
        </w:rPr>
        <w:t>Articolo 71</w:t>
      </w:r>
      <w:r w:rsidR="00C87C2B" w:rsidRPr="00E02CB3">
        <w:rPr>
          <w:b w:val="0"/>
          <w:bCs w:val="0"/>
          <w:i w:val="0"/>
          <w:iCs w:val="0"/>
        </w:rPr>
        <w:fldChar w:fldCharType="end"/>
      </w:r>
      <w:r w:rsidR="00FB603F" w:rsidRPr="00E02CB3">
        <w:rPr>
          <w:b w:val="0"/>
          <w:bCs w:val="0"/>
          <w:i w:val="0"/>
          <w:iCs w:val="0"/>
        </w:rPr>
        <w:t xml:space="preserve">, comma </w:t>
      </w:r>
      <w:r w:rsidR="00C87C2B" w:rsidRPr="00E02CB3">
        <w:rPr>
          <w:b w:val="0"/>
          <w:bCs w:val="0"/>
          <w:i w:val="0"/>
          <w:iCs w:val="0"/>
        </w:rPr>
        <w:fldChar w:fldCharType="begin"/>
      </w:r>
      <w:r w:rsidR="00FB603F" w:rsidRPr="00E02CB3">
        <w:rPr>
          <w:b w:val="0"/>
          <w:bCs w:val="0"/>
          <w:i w:val="0"/>
          <w:iCs w:val="0"/>
        </w:rPr>
        <w:instrText xml:space="preserve"> REF _Ref59357076 \r \h  \* MERGEFORMAT </w:instrText>
      </w:r>
      <w:r w:rsidR="00C87C2B" w:rsidRPr="00E02CB3">
        <w:rPr>
          <w:b w:val="0"/>
          <w:bCs w:val="0"/>
          <w:i w:val="0"/>
          <w:iCs w:val="0"/>
        </w:rPr>
      </w:r>
      <w:r w:rsidR="00C87C2B" w:rsidRPr="00E02CB3">
        <w:rPr>
          <w:b w:val="0"/>
          <w:bCs w:val="0"/>
          <w:i w:val="0"/>
          <w:iCs w:val="0"/>
        </w:rPr>
        <w:fldChar w:fldCharType="separate"/>
      </w:r>
      <w:r w:rsidR="00010B96">
        <w:rPr>
          <w:b w:val="0"/>
          <w:bCs w:val="0"/>
          <w:i w:val="0"/>
          <w:iCs w:val="0"/>
        </w:rPr>
        <w:t>71.1</w:t>
      </w:r>
      <w:r w:rsidR="00C87C2B" w:rsidRPr="00E02CB3">
        <w:rPr>
          <w:b w:val="0"/>
          <w:bCs w:val="0"/>
          <w:i w:val="0"/>
          <w:iCs w:val="0"/>
        </w:rPr>
        <w:fldChar w:fldCharType="end"/>
      </w:r>
      <w:r w:rsidR="00FB603F" w:rsidRPr="00E02CB3">
        <w:rPr>
          <w:b w:val="0"/>
          <w:bCs w:val="0"/>
          <w:i w:val="0"/>
          <w:iCs w:val="0"/>
        </w:rPr>
        <w:t xml:space="preserve">, </w:t>
      </w:r>
      <w:r w:rsidR="00C87C2B" w:rsidRPr="00E02CB3">
        <w:rPr>
          <w:b w:val="0"/>
          <w:bCs w:val="0"/>
          <w:i w:val="0"/>
          <w:iCs w:val="0"/>
        </w:rPr>
        <w:fldChar w:fldCharType="begin"/>
      </w:r>
      <w:r w:rsidR="00FB603F" w:rsidRPr="00E02CB3">
        <w:rPr>
          <w:b w:val="0"/>
          <w:bCs w:val="0"/>
          <w:i w:val="0"/>
          <w:iCs w:val="0"/>
        </w:rPr>
        <w:instrText xml:space="preserve"> REF _Ref230164429 \r \h  \* MERGEFORMAT </w:instrText>
      </w:r>
      <w:r w:rsidR="00C87C2B" w:rsidRPr="00E02CB3">
        <w:rPr>
          <w:b w:val="0"/>
          <w:bCs w:val="0"/>
          <w:i w:val="0"/>
          <w:iCs w:val="0"/>
        </w:rPr>
      </w:r>
      <w:r w:rsidR="00C87C2B" w:rsidRPr="00E02CB3">
        <w:rPr>
          <w:b w:val="0"/>
          <w:bCs w:val="0"/>
          <w:i w:val="0"/>
          <w:iCs w:val="0"/>
        </w:rPr>
        <w:fldChar w:fldCharType="separate"/>
      </w:r>
      <w:r w:rsidR="00010B96">
        <w:rPr>
          <w:b w:val="0"/>
          <w:bCs w:val="0"/>
          <w:i w:val="0"/>
          <w:iCs w:val="0"/>
        </w:rPr>
        <w:t>71.3</w:t>
      </w:r>
      <w:r w:rsidR="00C87C2B" w:rsidRPr="00E02CB3">
        <w:rPr>
          <w:b w:val="0"/>
          <w:bCs w:val="0"/>
          <w:i w:val="0"/>
          <w:iCs w:val="0"/>
        </w:rPr>
        <w:fldChar w:fldCharType="end"/>
      </w:r>
      <w:r w:rsidR="00FB603F" w:rsidRPr="00E02CB3">
        <w:rPr>
          <w:b w:val="0"/>
          <w:bCs w:val="0"/>
          <w:i w:val="0"/>
          <w:iCs w:val="0"/>
        </w:rPr>
        <w:t xml:space="preserve"> e </w:t>
      </w:r>
      <w:r w:rsidR="00C87C2B" w:rsidRPr="00E02CB3">
        <w:rPr>
          <w:b w:val="0"/>
          <w:bCs w:val="0"/>
          <w:i w:val="0"/>
          <w:iCs w:val="0"/>
        </w:rPr>
        <w:fldChar w:fldCharType="begin"/>
      </w:r>
      <w:r w:rsidR="00FB603F" w:rsidRPr="00E02CB3">
        <w:rPr>
          <w:b w:val="0"/>
          <w:bCs w:val="0"/>
          <w:i w:val="0"/>
          <w:iCs w:val="0"/>
        </w:rPr>
        <w:instrText xml:space="preserve"> REF _Ref236199935 \r \h  \* MERGEFORMAT </w:instrText>
      </w:r>
      <w:r w:rsidR="00C87C2B" w:rsidRPr="00E02CB3">
        <w:rPr>
          <w:b w:val="0"/>
          <w:bCs w:val="0"/>
          <w:i w:val="0"/>
          <w:iCs w:val="0"/>
        </w:rPr>
      </w:r>
      <w:r w:rsidR="00C87C2B" w:rsidRPr="00E02CB3">
        <w:rPr>
          <w:b w:val="0"/>
          <w:bCs w:val="0"/>
          <w:i w:val="0"/>
          <w:iCs w:val="0"/>
        </w:rPr>
        <w:fldChar w:fldCharType="separate"/>
      </w:r>
      <w:r w:rsidR="00010B96">
        <w:rPr>
          <w:b w:val="0"/>
          <w:bCs w:val="0"/>
          <w:i w:val="0"/>
          <w:iCs w:val="0"/>
        </w:rPr>
        <w:t>71.4</w:t>
      </w:r>
      <w:r w:rsidR="00C87C2B" w:rsidRPr="00E02CB3">
        <w:rPr>
          <w:b w:val="0"/>
          <w:bCs w:val="0"/>
          <w:i w:val="0"/>
          <w:iCs w:val="0"/>
        </w:rPr>
        <w:fldChar w:fldCharType="end"/>
      </w:r>
      <w:r w:rsidR="00FB603F" w:rsidRPr="00E02CB3">
        <w:rPr>
          <w:b w:val="0"/>
          <w:bCs w:val="0"/>
          <w:i w:val="0"/>
          <w:iCs w:val="0"/>
        </w:rPr>
        <w:t xml:space="preserve">bis </w:t>
      </w:r>
      <w:r w:rsidRPr="00E02CB3">
        <w:rPr>
          <w:b w:val="0"/>
          <w:bCs w:val="0"/>
          <w:i w:val="0"/>
          <w:iCs w:val="0"/>
        </w:rPr>
        <w:t xml:space="preserve">sono comunicate, a pena di inammissibilità, per via telematica e/o </w:t>
      </w:r>
      <w:proofErr w:type="spellStart"/>
      <w:r w:rsidRPr="00E02CB3">
        <w:rPr>
          <w:b w:val="0"/>
          <w:bCs w:val="0"/>
          <w:i w:val="0"/>
          <w:iCs w:val="0"/>
        </w:rPr>
        <w:t>telefacsimile</w:t>
      </w:r>
      <w:proofErr w:type="spellEnd"/>
      <w:r w:rsidRPr="00E02CB3">
        <w:rPr>
          <w:b w:val="0"/>
          <w:bCs w:val="0"/>
          <w:i w:val="0"/>
          <w:iCs w:val="0"/>
        </w:rPr>
        <w:t xml:space="preserve">, </w:t>
      </w:r>
      <w:r w:rsidR="00866FDB" w:rsidRPr="00E02CB3">
        <w:rPr>
          <w:b w:val="0"/>
          <w:bCs w:val="0"/>
          <w:i w:val="0"/>
          <w:iCs w:val="0"/>
        </w:rPr>
        <w:t>nei termini indicati nel</w:t>
      </w:r>
      <w:r w:rsidR="00B84DBC" w:rsidRPr="00E02CB3">
        <w:rPr>
          <w:b w:val="0"/>
          <w:bCs w:val="0"/>
          <w:i w:val="0"/>
          <w:iCs w:val="0"/>
        </w:rPr>
        <w:t>la</w:t>
      </w:r>
      <w:r w:rsidR="00CB4E15" w:rsidRPr="00E02CB3">
        <w:rPr>
          <w:b w:val="0"/>
          <w:bCs w:val="0"/>
          <w:i w:val="0"/>
          <w:iCs w:val="0"/>
        </w:rPr>
        <w:t xml:space="preserve"> presente </w:t>
      </w:r>
      <w:r w:rsidR="00755CF3" w:rsidRPr="00E02CB3">
        <w:rPr>
          <w:b w:val="0"/>
          <w:bCs w:val="0"/>
          <w:i w:val="0"/>
          <w:iCs w:val="0"/>
        </w:rPr>
        <w:t>Sezione</w:t>
      </w:r>
      <w:r w:rsidRPr="00E02CB3">
        <w:rPr>
          <w:b w:val="0"/>
          <w:bCs w:val="0"/>
          <w:i w:val="0"/>
          <w:iCs w:val="0"/>
        </w:rPr>
        <w:t>.</w:t>
      </w:r>
    </w:p>
    <w:p w14:paraId="53D427D8" w14:textId="77777777" w:rsidR="00F26F39" w:rsidRPr="00E02CB3" w:rsidRDefault="00F26F39" w:rsidP="00365C78"/>
    <w:p w14:paraId="0D096C4D" w14:textId="77777777" w:rsidR="005B3BBD" w:rsidRPr="00E02CB3" w:rsidRDefault="005B3BBD" w:rsidP="00365C78">
      <w:pPr>
        <w:pStyle w:val="Titolo2"/>
        <w:numPr>
          <w:ilvl w:val="0"/>
          <w:numId w:val="0"/>
        </w:numPr>
        <w:jc w:val="both"/>
        <w:rPr>
          <w:b w:val="0"/>
          <w:bCs w:val="0"/>
          <w:i w:val="0"/>
          <w:iCs w:val="0"/>
        </w:rPr>
      </w:pPr>
    </w:p>
    <w:p w14:paraId="3D8C8FDA" w14:textId="77777777" w:rsidR="005B3BBD" w:rsidRPr="00E02CB3" w:rsidRDefault="005B3BBD" w:rsidP="00365C78">
      <w:pPr>
        <w:pStyle w:val="Titolo2"/>
        <w:tabs>
          <w:tab w:val="num" w:pos="720"/>
        </w:tabs>
        <w:ind w:left="720" w:hanging="720"/>
        <w:jc w:val="both"/>
        <w:rPr>
          <w:b w:val="0"/>
          <w:bCs w:val="0"/>
          <w:i w:val="0"/>
          <w:iCs w:val="0"/>
        </w:rPr>
      </w:pPr>
      <w:r w:rsidRPr="00E02CB3">
        <w:rPr>
          <w:b w:val="0"/>
          <w:bCs w:val="0"/>
          <w:i w:val="0"/>
          <w:iCs w:val="0"/>
        </w:rPr>
        <w:t>Ogni contestazione deve riportare, a pena di inammissibilità, l’indicazione dei seguenti elementi:</w:t>
      </w:r>
    </w:p>
    <w:p w14:paraId="54777BC8" w14:textId="77777777" w:rsidR="005B3BBD" w:rsidRPr="00E02CB3" w:rsidRDefault="005B3BBD" w:rsidP="00CE09F2">
      <w:pPr>
        <w:pStyle w:val="Testo"/>
        <w:numPr>
          <w:ilvl w:val="2"/>
          <w:numId w:val="67"/>
        </w:numPr>
      </w:pPr>
      <w:r w:rsidRPr="00E02CB3">
        <w:t>oggetto della contestazione, come identificato dal sistema informatico del GME;</w:t>
      </w:r>
    </w:p>
    <w:p w14:paraId="06D47C7B" w14:textId="77777777" w:rsidR="005B3BBD" w:rsidRPr="00E02CB3" w:rsidRDefault="005B3BBD" w:rsidP="00CE09F2">
      <w:pPr>
        <w:pStyle w:val="Testo"/>
        <w:numPr>
          <w:ilvl w:val="2"/>
          <w:numId w:val="67"/>
        </w:numPr>
      </w:pPr>
      <w:r w:rsidRPr="00E02CB3">
        <w:t>decisione del GME oggetto della contestazione;</w:t>
      </w:r>
    </w:p>
    <w:p w14:paraId="20B81F7A" w14:textId="77777777" w:rsidR="005B3BBD" w:rsidRPr="00E02CB3" w:rsidRDefault="005B3BBD" w:rsidP="00CE09F2">
      <w:pPr>
        <w:pStyle w:val="Testo"/>
        <w:numPr>
          <w:ilvl w:val="2"/>
          <w:numId w:val="67"/>
        </w:numPr>
      </w:pPr>
      <w:r w:rsidRPr="00E02CB3">
        <w:t>descrizione sintetica dei motivi a base della contestazione.</w:t>
      </w:r>
    </w:p>
    <w:p w14:paraId="529C45EA" w14:textId="77777777" w:rsidR="005B3BBD" w:rsidRPr="00E02CB3" w:rsidRDefault="005B3BBD" w:rsidP="00365C78">
      <w:pPr>
        <w:pStyle w:val="Testo"/>
        <w:tabs>
          <w:tab w:val="clear" w:pos="340"/>
        </w:tabs>
      </w:pPr>
    </w:p>
    <w:p w14:paraId="5032FD7F" w14:textId="77777777" w:rsidR="00CB4E15" w:rsidRPr="00E02CB3" w:rsidRDefault="00CB4E15" w:rsidP="00FA3FA4">
      <w:pPr>
        <w:pStyle w:val="Articolo"/>
        <w:tabs>
          <w:tab w:val="clear" w:pos="5977"/>
          <w:tab w:val="num" w:pos="426"/>
        </w:tabs>
        <w:ind w:left="426" w:firstLine="0"/>
      </w:pPr>
      <w:r w:rsidRPr="00E02CB3">
        <w:rPr>
          <w:b w:val="0"/>
          <w:i w:val="0"/>
        </w:rPr>
        <w:br/>
      </w:r>
      <w:bookmarkStart w:id="1074" w:name="_Toc11840060"/>
      <w:r w:rsidRPr="00E02CB3">
        <w:t>Contestazione dell’esito del controllo di validità e della verifica di congruità tecnica delle offerte</w:t>
      </w:r>
      <w:bookmarkEnd w:id="1074"/>
      <w:r w:rsidRPr="00E02CB3">
        <w:br/>
      </w:r>
    </w:p>
    <w:p w14:paraId="4F33C2A8" w14:textId="33824F9B" w:rsidR="00CB4E15" w:rsidRPr="00E02CB3" w:rsidRDefault="00CB4E15" w:rsidP="00365C78">
      <w:pPr>
        <w:pStyle w:val="Titolo2"/>
        <w:tabs>
          <w:tab w:val="num" w:pos="720"/>
        </w:tabs>
        <w:ind w:left="720" w:hanging="720"/>
        <w:jc w:val="both"/>
        <w:rPr>
          <w:b w:val="0"/>
          <w:bCs w:val="0"/>
          <w:i w:val="0"/>
          <w:iCs w:val="0"/>
        </w:rPr>
      </w:pPr>
      <w:r w:rsidRPr="00E02CB3">
        <w:rPr>
          <w:b w:val="0"/>
          <w:bCs w:val="0"/>
          <w:i w:val="0"/>
          <w:iCs w:val="0"/>
        </w:rPr>
        <w:t>L’operatore può contestare l’esito dei con</w:t>
      </w:r>
      <w:r w:rsidR="0086163E" w:rsidRPr="00E02CB3">
        <w:rPr>
          <w:b w:val="0"/>
          <w:bCs w:val="0"/>
          <w:i w:val="0"/>
          <w:iCs w:val="0"/>
        </w:rPr>
        <w:t>trolli e delle verifiche di cui</w:t>
      </w:r>
      <w:r w:rsidRPr="00E02CB3">
        <w:rPr>
          <w:b w:val="0"/>
          <w:bCs w:val="0"/>
          <w:i w:val="0"/>
          <w:iCs w:val="0"/>
        </w:rPr>
        <w:t xml:space="preserve"> al precedente </w:t>
      </w:r>
      <w:r w:rsidR="002E5FA0" w:rsidRPr="00E02CB3">
        <w:fldChar w:fldCharType="begin"/>
      </w:r>
      <w:r w:rsidR="002E5FA0" w:rsidRPr="00E02CB3">
        <w:instrText xml:space="preserve"> REF _Ref181522495 \r \h  \* MERGEFORMAT </w:instrText>
      </w:r>
      <w:r w:rsidR="002E5FA0" w:rsidRPr="00E02CB3">
        <w:fldChar w:fldCharType="separate"/>
      </w:r>
      <w:r w:rsidR="00010B96" w:rsidRPr="00010B96">
        <w:rPr>
          <w:b w:val="0"/>
          <w:bCs w:val="0"/>
          <w:i w:val="0"/>
          <w:iCs w:val="0"/>
        </w:rPr>
        <w:t>Articolo 66</w:t>
      </w:r>
      <w:r w:rsidR="002E5FA0" w:rsidRPr="00E02CB3">
        <w:fldChar w:fldCharType="end"/>
      </w:r>
      <w:r w:rsidRPr="00E02CB3">
        <w:rPr>
          <w:b w:val="0"/>
          <w:bCs w:val="0"/>
          <w:i w:val="0"/>
          <w:iCs w:val="0"/>
        </w:rPr>
        <w:t xml:space="preserve"> inviando una comunicazione al GME entro 60 minuti dall’avvenuta decisione del GME.</w:t>
      </w:r>
    </w:p>
    <w:p w14:paraId="0FBF98DA" w14:textId="77777777" w:rsidR="006031F1" w:rsidRPr="00E02CB3" w:rsidRDefault="006031F1" w:rsidP="006031F1"/>
    <w:p w14:paraId="4457934D" w14:textId="77777777" w:rsidR="00CB4E15" w:rsidRPr="00E02CB3" w:rsidRDefault="00CB4E15" w:rsidP="00365C78"/>
    <w:p w14:paraId="6EBABBF9" w14:textId="77777777" w:rsidR="00866FDB" w:rsidRPr="00E02CB3" w:rsidRDefault="00CB4E15" w:rsidP="00FA3FA4">
      <w:pPr>
        <w:pStyle w:val="Articolo"/>
        <w:tabs>
          <w:tab w:val="clear" w:pos="5977"/>
          <w:tab w:val="num" w:pos="426"/>
        </w:tabs>
        <w:ind w:left="426" w:firstLine="0"/>
      </w:pPr>
      <w:r w:rsidRPr="00E02CB3">
        <w:rPr>
          <w:b w:val="0"/>
          <w:i w:val="0"/>
        </w:rPr>
        <w:br/>
      </w:r>
      <w:bookmarkStart w:id="1075" w:name="_Toc11840061"/>
      <w:r w:rsidRPr="00E02CB3">
        <w:t>Cont</w:t>
      </w:r>
      <w:r w:rsidR="00755CF3" w:rsidRPr="00E02CB3">
        <w:t>estazione dell’esito del MTE</w:t>
      </w:r>
      <w:bookmarkEnd w:id="1075"/>
    </w:p>
    <w:p w14:paraId="0CCA38D8" w14:textId="77777777" w:rsidR="00866FDB" w:rsidRPr="00E02CB3" w:rsidRDefault="00866FDB" w:rsidP="00365C78">
      <w:pPr>
        <w:pStyle w:val="Testonormale"/>
      </w:pPr>
    </w:p>
    <w:p w14:paraId="44F373D6" w14:textId="77777777" w:rsidR="00CB4E15" w:rsidRPr="00E02CB3" w:rsidRDefault="0034522B" w:rsidP="00365C78">
      <w:pPr>
        <w:pStyle w:val="Titolo2"/>
        <w:tabs>
          <w:tab w:val="num" w:pos="720"/>
        </w:tabs>
        <w:ind w:left="720" w:hanging="720"/>
        <w:jc w:val="both"/>
        <w:rPr>
          <w:b w:val="0"/>
          <w:i w:val="0"/>
        </w:rPr>
      </w:pPr>
      <w:r w:rsidRPr="00E02CB3">
        <w:rPr>
          <w:b w:val="0"/>
          <w:i w:val="0"/>
        </w:rPr>
        <w:t>L</w:t>
      </w:r>
      <w:r w:rsidR="00CB4E15" w:rsidRPr="00E02CB3">
        <w:rPr>
          <w:b w:val="0"/>
          <w:i w:val="0"/>
        </w:rPr>
        <w:t xml:space="preserve">’operatore può contestare l’esito </w:t>
      </w:r>
      <w:r w:rsidRPr="00E02CB3">
        <w:rPr>
          <w:b w:val="0"/>
          <w:i w:val="0"/>
        </w:rPr>
        <w:t>del MTE</w:t>
      </w:r>
      <w:r w:rsidR="00CB4E15" w:rsidRPr="00E02CB3">
        <w:rPr>
          <w:b w:val="0"/>
          <w:i w:val="0"/>
        </w:rPr>
        <w:t xml:space="preserve">, relativamente agli esiti del processo di accettazione delle offerte e di determinazione dei prezzi a cui tali offerte sono valorizzate, inviando una comunicazione </w:t>
      </w:r>
      <w:r w:rsidRPr="00E02CB3">
        <w:rPr>
          <w:b w:val="0"/>
          <w:i w:val="0"/>
        </w:rPr>
        <w:t xml:space="preserve">entro 60 minuti dall’avvenuta decisione del GME. </w:t>
      </w:r>
    </w:p>
    <w:p w14:paraId="4AAFA984" w14:textId="77777777" w:rsidR="006031F1" w:rsidRPr="00E02CB3" w:rsidRDefault="006031F1" w:rsidP="006031F1"/>
    <w:p w14:paraId="5006FF73" w14:textId="77777777" w:rsidR="009051D7" w:rsidRPr="00E02CB3" w:rsidRDefault="009051D7" w:rsidP="00365C78"/>
    <w:p w14:paraId="3782B818" w14:textId="77777777" w:rsidR="005B3BBD" w:rsidRPr="00E02CB3" w:rsidRDefault="005B3BBD" w:rsidP="00FA3FA4">
      <w:pPr>
        <w:pStyle w:val="Articolo"/>
        <w:tabs>
          <w:tab w:val="clear" w:pos="5977"/>
          <w:tab w:val="num" w:pos="426"/>
        </w:tabs>
        <w:ind w:left="426" w:firstLine="0"/>
      </w:pPr>
      <w:r w:rsidRPr="00E02CB3">
        <w:rPr>
          <w:b w:val="0"/>
          <w:i w:val="0"/>
        </w:rPr>
        <w:br w:type="textWrapping" w:clear="all"/>
      </w:r>
      <w:bookmarkStart w:id="1076" w:name="_Ref181594117"/>
      <w:bookmarkStart w:id="1077" w:name="_Toc184643873"/>
      <w:bookmarkStart w:id="1078" w:name="_Toc11840062"/>
      <w:r w:rsidRPr="00E02CB3">
        <w:t>Contestazione delle operazioni di liquidazione</w:t>
      </w:r>
      <w:bookmarkEnd w:id="1076"/>
      <w:bookmarkEnd w:id="1077"/>
      <w:bookmarkEnd w:id="1078"/>
    </w:p>
    <w:p w14:paraId="2CDD37FA" w14:textId="77777777" w:rsidR="006031F1" w:rsidRPr="00E02CB3" w:rsidRDefault="006031F1" w:rsidP="006031F1">
      <w:pPr>
        <w:pStyle w:val="Titolo2"/>
        <w:numPr>
          <w:ilvl w:val="0"/>
          <w:numId w:val="0"/>
        </w:numPr>
        <w:ind w:left="720"/>
        <w:jc w:val="both"/>
        <w:rPr>
          <w:b w:val="0"/>
          <w:bCs w:val="0"/>
          <w:i w:val="0"/>
          <w:iCs w:val="0"/>
        </w:rPr>
      </w:pPr>
    </w:p>
    <w:p w14:paraId="3DB941B2" w14:textId="34ACEBB1" w:rsidR="005B3BBD" w:rsidRPr="00E02CB3" w:rsidRDefault="005B3BBD" w:rsidP="00365C78">
      <w:pPr>
        <w:pStyle w:val="Titolo2"/>
        <w:tabs>
          <w:tab w:val="num" w:pos="720"/>
        </w:tabs>
        <w:ind w:left="720" w:hanging="720"/>
        <w:jc w:val="both"/>
        <w:rPr>
          <w:b w:val="0"/>
          <w:bCs w:val="0"/>
          <w:i w:val="0"/>
          <w:iCs w:val="0"/>
        </w:rPr>
      </w:pPr>
      <w:r w:rsidRPr="00E02CB3">
        <w:rPr>
          <w:b w:val="0"/>
          <w:bCs w:val="0"/>
          <w:i w:val="0"/>
          <w:iCs w:val="0"/>
        </w:rPr>
        <w:t>L’operatore può contestare l’esito delle operazioni di liq</w:t>
      </w:r>
      <w:r w:rsidR="00866FDB" w:rsidRPr="00E02CB3">
        <w:rPr>
          <w:b w:val="0"/>
          <w:bCs w:val="0"/>
          <w:i w:val="0"/>
          <w:iCs w:val="0"/>
        </w:rPr>
        <w:t xml:space="preserve">uidazione di cui </w:t>
      </w:r>
      <w:r w:rsidR="009051D7" w:rsidRPr="00E02CB3">
        <w:rPr>
          <w:b w:val="0"/>
          <w:bCs w:val="0"/>
          <w:i w:val="0"/>
          <w:iCs w:val="0"/>
        </w:rPr>
        <w:t xml:space="preserve">al Titolo </w:t>
      </w:r>
      <w:r w:rsidR="00866FDB" w:rsidRPr="00E02CB3">
        <w:rPr>
          <w:b w:val="0"/>
          <w:bCs w:val="0"/>
          <w:i w:val="0"/>
          <w:iCs w:val="0"/>
        </w:rPr>
        <w:t>I</w:t>
      </w:r>
      <w:r w:rsidR="009051D7" w:rsidRPr="00E02CB3">
        <w:rPr>
          <w:b w:val="0"/>
          <w:bCs w:val="0"/>
          <w:i w:val="0"/>
          <w:iCs w:val="0"/>
        </w:rPr>
        <w:t>V</w:t>
      </w:r>
      <w:r w:rsidR="00866FDB" w:rsidRPr="00E02CB3">
        <w:rPr>
          <w:b w:val="0"/>
          <w:bCs w:val="0"/>
          <w:i w:val="0"/>
          <w:iCs w:val="0"/>
        </w:rPr>
        <w:t>,</w:t>
      </w:r>
      <w:r w:rsidR="00755CF3" w:rsidRPr="00E02CB3">
        <w:rPr>
          <w:b w:val="0"/>
          <w:bCs w:val="0"/>
          <w:i w:val="0"/>
          <w:iCs w:val="0"/>
        </w:rPr>
        <w:t xml:space="preserve"> Capo I</w:t>
      </w:r>
      <w:r w:rsidR="00866FDB" w:rsidRPr="00E02CB3">
        <w:rPr>
          <w:b w:val="0"/>
          <w:bCs w:val="0"/>
          <w:i w:val="0"/>
          <w:iCs w:val="0"/>
        </w:rPr>
        <w:t xml:space="preserve"> </w:t>
      </w:r>
      <w:r w:rsidRPr="00E02CB3">
        <w:rPr>
          <w:b w:val="0"/>
          <w:bCs w:val="0"/>
          <w:i w:val="0"/>
          <w:iCs w:val="0"/>
        </w:rPr>
        <w:t xml:space="preserve">inviando comunicazione al GME entro le ore 16,00 del secondo giorno lavorativo successivo a quello in cui tali esiti sono comunicati all’operatore. </w:t>
      </w:r>
    </w:p>
    <w:p w14:paraId="071A1545" w14:textId="77777777" w:rsidR="005B3BBD" w:rsidRPr="00E02CB3" w:rsidRDefault="005B3BBD" w:rsidP="00365C78">
      <w:pPr>
        <w:pStyle w:val="Testo"/>
        <w:tabs>
          <w:tab w:val="clear" w:pos="340"/>
        </w:tabs>
      </w:pPr>
    </w:p>
    <w:p w14:paraId="0EAEB61C" w14:textId="77777777" w:rsidR="005B3BBD" w:rsidRPr="00E02CB3" w:rsidRDefault="005B3BBD" w:rsidP="00FA3FA4">
      <w:pPr>
        <w:pStyle w:val="Articolo"/>
        <w:tabs>
          <w:tab w:val="clear" w:pos="5977"/>
          <w:tab w:val="num" w:pos="426"/>
        </w:tabs>
        <w:ind w:left="426" w:firstLine="0"/>
      </w:pPr>
      <w:r w:rsidRPr="00E02CB3">
        <w:rPr>
          <w:b w:val="0"/>
          <w:i w:val="0"/>
        </w:rPr>
        <w:lastRenderedPageBreak/>
        <w:br w:type="textWrapping" w:clear="all"/>
      </w:r>
      <w:bookmarkStart w:id="1079" w:name="_Ref181594118"/>
      <w:bookmarkStart w:id="1080" w:name="_Toc184643874"/>
      <w:bookmarkStart w:id="1081" w:name="_Toc11840063"/>
      <w:r w:rsidRPr="00E02CB3">
        <w:t>Contestazione delle operazioni di fatturazione</w:t>
      </w:r>
      <w:bookmarkEnd w:id="1079"/>
      <w:bookmarkEnd w:id="1080"/>
      <w:r w:rsidR="00470404" w:rsidRPr="00E02CB3">
        <w:t xml:space="preserve"> e di </w:t>
      </w:r>
      <w:proofErr w:type="spellStart"/>
      <w:r w:rsidR="00B01640" w:rsidRPr="00E02CB3">
        <w:t>settlement</w:t>
      </w:r>
      <w:bookmarkEnd w:id="1081"/>
      <w:proofErr w:type="spellEnd"/>
    </w:p>
    <w:p w14:paraId="5F8D12EE" w14:textId="77777777" w:rsidR="006031F1" w:rsidRPr="00E02CB3" w:rsidRDefault="006031F1" w:rsidP="006031F1">
      <w:pPr>
        <w:pStyle w:val="Titolo2"/>
        <w:numPr>
          <w:ilvl w:val="0"/>
          <w:numId w:val="0"/>
        </w:numPr>
        <w:ind w:left="720"/>
        <w:jc w:val="both"/>
        <w:rPr>
          <w:b w:val="0"/>
          <w:bCs w:val="0"/>
          <w:i w:val="0"/>
          <w:iCs w:val="0"/>
        </w:rPr>
      </w:pPr>
      <w:bookmarkStart w:id="1082" w:name="_Ref181594053"/>
    </w:p>
    <w:p w14:paraId="421C2E98" w14:textId="77777777" w:rsidR="005B3BBD" w:rsidRPr="00E02CB3" w:rsidRDefault="005B3BBD" w:rsidP="00365C78">
      <w:pPr>
        <w:pStyle w:val="Titolo2"/>
        <w:tabs>
          <w:tab w:val="num" w:pos="720"/>
        </w:tabs>
        <w:ind w:left="720" w:hanging="720"/>
        <w:jc w:val="both"/>
        <w:rPr>
          <w:b w:val="0"/>
          <w:bCs w:val="0"/>
          <w:i w:val="0"/>
          <w:iCs w:val="0"/>
        </w:rPr>
      </w:pPr>
      <w:bookmarkStart w:id="1083" w:name="_Ref455656597"/>
      <w:r w:rsidRPr="00E02CB3">
        <w:rPr>
          <w:b w:val="0"/>
          <w:bCs w:val="0"/>
          <w:i w:val="0"/>
          <w:iCs w:val="0"/>
        </w:rPr>
        <w:t>L’operatore può contestare l’esito delle operazioni di fatturazione di cui al Titolo I</w:t>
      </w:r>
      <w:r w:rsidR="009051D7" w:rsidRPr="00E02CB3">
        <w:rPr>
          <w:b w:val="0"/>
          <w:bCs w:val="0"/>
          <w:i w:val="0"/>
          <w:iCs w:val="0"/>
        </w:rPr>
        <w:t>V</w:t>
      </w:r>
      <w:r w:rsidRPr="00E02CB3">
        <w:rPr>
          <w:b w:val="0"/>
          <w:bCs w:val="0"/>
          <w:i w:val="0"/>
          <w:iCs w:val="0"/>
        </w:rPr>
        <w:t>,</w:t>
      </w:r>
      <w:r w:rsidR="00866FDB" w:rsidRPr="00E02CB3">
        <w:rPr>
          <w:b w:val="0"/>
          <w:bCs w:val="0"/>
          <w:i w:val="0"/>
          <w:iCs w:val="0"/>
        </w:rPr>
        <w:t xml:space="preserve"> </w:t>
      </w:r>
      <w:r w:rsidR="00755CF3" w:rsidRPr="00E02CB3">
        <w:rPr>
          <w:b w:val="0"/>
          <w:bCs w:val="0"/>
          <w:i w:val="0"/>
          <w:iCs w:val="0"/>
        </w:rPr>
        <w:t>Capo II</w:t>
      </w:r>
      <w:r w:rsidR="00B01640" w:rsidRPr="00E02CB3">
        <w:rPr>
          <w:b w:val="0"/>
          <w:bCs w:val="0"/>
          <w:i w:val="0"/>
          <w:iCs w:val="0"/>
        </w:rPr>
        <w:t>, ovvero Titolo V, Capo II,</w:t>
      </w:r>
      <w:r w:rsidRPr="00E02CB3">
        <w:rPr>
          <w:b w:val="0"/>
          <w:bCs w:val="0"/>
          <w:i w:val="0"/>
          <w:iCs w:val="0"/>
        </w:rPr>
        <w:t xml:space="preserve"> inviando una comunicazione al GME</w:t>
      </w:r>
      <w:r w:rsidR="00740C17" w:rsidRPr="00E02CB3">
        <w:rPr>
          <w:b w:val="0"/>
          <w:bCs w:val="0"/>
          <w:i w:val="0"/>
          <w:iCs w:val="0"/>
        </w:rPr>
        <w:t xml:space="preserve"> secondo le modalità ed</w:t>
      </w:r>
      <w:r w:rsidRPr="00E02CB3">
        <w:rPr>
          <w:b w:val="0"/>
          <w:bCs w:val="0"/>
          <w:i w:val="0"/>
          <w:iCs w:val="0"/>
        </w:rPr>
        <w:t xml:space="preserve"> entro </w:t>
      </w:r>
      <w:r w:rsidR="00B01640" w:rsidRPr="00E02CB3">
        <w:rPr>
          <w:b w:val="0"/>
          <w:bCs w:val="0"/>
          <w:i w:val="0"/>
          <w:iCs w:val="0"/>
        </w:rPr>
        <w:t>i termini definiti nelle DTF</w:t>
      </w:r>
      <w:r w:rsidR="009F50F5" w:rsidRPr="00E02CB3">
        <w:rPr>
          <w:b w:val="0"/>
          <w:bCs w:val="0"/>
          <w:i w:val="0"/>
          <w:iCs w:val="0"/>
        </w:rPr>
        <w:t>.</w:t>
      </w:r>
      <w:bookmarkEnd w:id="1082"/>
      <w:bookmarkEnd w:id="1083"/>
    </w:p>
    <w:p w14:paraId="4E3459E8" w14:textId="77777777" w:rsidR="005B3BBD" w:rsidRPr="00E02CB3" w:rsidRDefault="005B3BBD" w:rsidP="00365C78"/>
    <w:p w14:paraId="4969E735" w14:textId="7BE01352" w:rsidR="005B3BBD" w:rsidRPr="00E02CB3" w:rsidRDefault="005B3BBD" w:rsidP="00365C78">
      <w:pPr>
        <w:pStyle w:val="Titolo2"/>
        <w:tabs>
          <w:tab w:val="num" w:pos="720"/>
        </w:tabs>
        <w:ind w:left="720" w:hanging="720"/>
        <w:jc w:val="both"/>
        <w:rPr>
          <w:b w:val="0"/>
          <w:bCs w:val="0"/>
          <w:i w:val="0"/>
          <w:iCs w:val="0"/>
        </w:rPr>
      </w:pPr>
      <w:r w:rsidRPr="00E02CB3">
        <w:rPr>
          <w:b w:val="0"/>
          <w:bCs w:val="0"/>
          <w:i w:val="0"/>
          <w:iCs w:val="0"/>
        </w:rPr>
        <w:t>Nel caso di cui al precedente comma</w:t>
      </w:r>
      <w:r w:rsidR="00B01640" w:rsidRPr="00E02CB3">
        <w:rPr>
          <w:b w:val="0"/>
          <w:bCs w:val="0"/>
          <w:i w:val="0"/>
          <w:iCs w:val="0"/>
        </w:rPr>
        <w:t xml:space="preserve"> </w:t>
      </w:r>
      <w:r w:rsidR="002E5FA0" w:rsidRPr="00E02CB3">
        <w:fldChar w:fldCharType="begin"/>
      </w:r>
      <w:r w:rsidR="002E5FA0" w:rsidRPr="00E02CB3">
        <w:instrText xml:space="preserve"> REF _Ref455656597 \r \h  \* MERGEFORMAT </w:instrText>
      </w:r>
      <w:r w:rsidR="002E5FA0" w:rsidRPr="00E02CB3">
        <w:fldChar w:fldCharType="separate"/>
      </w:r>
      <w:r w:rsidR="00010B96" w:rsidRPr="00010B96">
        <w:rPr>
          <w:b w:val="0"/>
          <w:bCs w:val="0"/>
          <w:i w:val="0"/>
          <w:iCs w:val="0"/>
        </w:rPr>
        <w:t>127.1</w:t>
      </w:r>
      <w:r w:rsidR="002E5FA0" w:rsidRPr="00E02CB3">
        <w:fldChar w:fldCharType="end"/>
      </w:r>
      <w:r w:rsidRPr="00E02CB3">
        <w:rPr>
          <w:b w:val="0"/>
          <w:bCs w:val="0"/>
          <w:i w:val="0"/>
          <w:iCs w:val="0"/>
        </w:rPr>
        <w:t xml:space="preserve">, il GME </w:t>
      </w:r>
      <w:r w:rsidR="00B01640" w:rsidRPr="00E02CB3">
        <w:rPr>
          <w:b w:val="0"/>
          <w:bCs w:val="0"/>
          <w:i w:val="0"/>
          <w:iCs w:val="0"/>
        </w:rPr>
        <w:t>intraprende le azioni indicate nelle DTF secondo le modalità e i termini ivi contenuti</w:t>
      </w:r>
      <w:r w:rsidRPr="00E02CB3">
        <w:rPr>
          <w:b w:val="0"/>
          <w:bCs w:val="0"/>
          <w:i w:val="0"/>
          <w:iCs w:val="0"/>
        </w:rPr>
        <w:t xml:space="preserve">. Sulle somme </w:t>
      </w:r>
      <w:r w:rsidR="00494F0C" w:rsidRPr="00E02CB3">
        <w:rPr>
          <w:b w:val="0"/>
          <w:bCs w:val="0"/>
          <w:i w:val="0"/>
          <w:iCs w:val="0"/>
        </w:rPr>
        <w:t xml:space="preserve">eventualmente </w:t>
      </w:r>
      <w:r w:rsidRPr="00E02CB3">
        <w:rPr>
          <w:b w:val="0"/>
          <w:bCs w:val="0"/>
          <w:i w:val="0"/>
          <w:iCs w:val="0"/>
        </w:rPr>
        <w:t>dovute</w:t>
      </w:r>
      <w:r w:rsidR="00494F0C" w:rsidRPr="00E02CB3">
        <w:rPr>
          <w:b w:val="0"/>
          <w:bCs w:val="0"/>
          <w:i w:val="0"/>
          <w:iCs w:val="0"/>
        </w:rPr>
        <w:t xml:space="preserve"> all’operatore</w:t>
      </w:r>
      <w:r w:rsidRPr="00E02CB3">
        <w:rPr>
          <w:b w:val="0"/>
          <w:bCs w:val="0"/>
          <w:i w:val="0"/>
          <w:iCs w:val="0"/>
        </w:rPr>
        <w:t xml:space="preserve"> in esito alle contestazioni, sono riconosciuti gli interessi di mora nella misura indicata al precedente </w:t>
      </w:r>
      <w:r w:rsidR="002E5FA0" w:rsidRPr="00E02CB3">
        <w:fldChar w:fldCharType="begin"/>
      </w:r>
      <w:r w:rsidR="002E5FA0" w:rsidRPr="00E02CB3">
        <w:instrText xml:space="preserve"> REF _Ref229473377 \r \h  \* MERGEFORMAT </w:instrText>
      </w:r>
      <w:r w:rsidR="002E5FA0" w:rsidRPr="00E02CB3">
        <w:fldChar w:fldCharType="separate"/>
      </w:r>
      <w:r w:rsidR="00010B96" w:rsidRPr="00010B96">
        <w:rPr>
          <w:b w:val="0"/>
          <w:bCs w:val="0"/>
          <w:i w:val="0"/>
          <w:iCs w:val="0"/>
        </w:rPr>
        <w:t>Articolo 91</w:t>
      </w:r>
      <w:r w:rsidR="002E5FA0" w:rsidRPr="00E02CB3">
        <w:fldChar w:fldCharType="end"/>
      </w:r>
      <w:r w:rsidR="009F50F5" w:rsidRPr="00E02CB3">
        <w:rPr>
          <w:b w:val="0"/>
          <w:bCs w:val="0"/>
          <w:i w:val="0"/>
          <w:iCs w:val="0"/>
        </w:rPr>
        <w:t>.</w:t>
      </w:r>
    </w:p>
    <w:p w14:paraId="7ED7B27E" w14:textId="77777777" w:rsidR="005B3BBD" w:rsidRPr="00E02CB3" w:rsidRDefault="005B3BBD" w:rsidP="00365C78">
      <w:pPr>
        <w:pStyle w:val="Testo"/>
        <w:tabs>
          <w:tab w:val="clear" w:pos="340"/>
        </w:tabs>
      </w:pPr>
    </w:p>
    <w:p w14:paraId="33E78E99" w14:textId="77777777" w:rsidR="00F26F39" w:rsidRPr="00E02CB3" w:rsidRDefault="00F26F39" w:rsidP="00365C78">
      <w:pPr>
        <w:pStyle w:val="Testo"/>
        <w:tabs>
          <w:tab w:val="clear" w:pos="340"/>
        </w:tabs>
      </w:pPr>
    </w:p>
    <w:p w14:paraId="5556631D" w14:textId="77777777" w:rsidR="005B3BBD" w:rsidRPr="00E02CB3" w:rsidRDefault="005B3BBD" w:rsidP="00FA3FA4">
      <w:pPr>
        <w:pStyle w:val="Articolo"/>
        <w:tabs>
          <w:tab w:val="clear" w:pos="5977"/>
          <w:tab w:val="num" w:pos="426"/>
        </w:tabs>
        <w:ind w:left="426" w:firstLine="0"/>
      </w:pPr>
      <w:r w:rsidRPr="00E02CB3">
        <w:rPr>
          <w:b w:val="0"/>
          <w:i w:val="0"/>
        </w:rPr>
        <w:br w:type="textWrapping" w:clear="all"/>
      </w:r>
      <w:bookmarkStart w:id="1084" w:name="_Ref181594608"/>
      <w:bookmarkStart w:id="1085" w:name="_Toc184643875"/>
      <w:bookmarkStart w:id="1086" w:name="_Toc11840064"/>
      <w:r w:rsidRPr="00E02CB3">
        <w:t>Verifica delle contestazioni</w:t>
      </w:r>
      <w:bookmarkEnd w:id="1084"/>
      <w:bookmarkEnd w:id="1085"/>
      <w:bookmarkEnd w:id="1086"/>
    </w:p>
    <w:p w14:paraId="6E254013" w14:textId="77777777" w:rsidR="006031F1" w:rsidRPr="00E02CB3" w:rsidRDefault="006031F1" w:rsidP="006031F1">
      <w:pPr>
        <w:pStyle w:val="Titolo2"/>
        <w:numPr>
          <w:ilvl w:val="0"/>
          <w:numId w:val="0"/>
        </w:numPr>
        <w:ind w:left="720"/>
        <w:jc w:val="both"/>
        <w:rPr>
          <w:b w:val="0"/>
          <w:bCs w:val="0"/>
          <w:i w:val="0"/>
          <w:iCs w:val="0"/>
        </w:rPr>
      </w:pPr>
    </w:p>
    <w:p w14:paraId="2618125D" w14:textId="77777777" w:rsidR="005B3BBD" w:rsidRPr="00E02CB3" w:rsidRDefault="005B3BBD" w:rsidP="00365C78">
      <w:pPr>
        <w:pStyle w:val="Titolo2"/>
        <w:tabs>
          <w:tab w:val="num" w:pos="720"/>
        </w:tabs>
        <w:ind w:left="720" w:hanging="720"/>
        <w:jc w:val="both"/>
        <w:rPr>
          <w:b w:val="0"/>
          <w:bCs w:val="0"/>
          <w:i w:val="0"/>
          <w:iCs w:val="0"/>
        </w:rPr>
      </w:pPr>
      <w:r w:rsidRPr="00E02CB3">
        <w:rPr>
          <w:b w:val="0"/>
          <w:bCs w:val="0"/>
          <w:i w:val="0"/>
          <w:iCs w:val="0"/>
        </w:rPr>
        <w:t>Il GME comunica all’operatore interessato l’esito della verifi</w:t>
      </w:r>
      <w:r w:rsidR="0034522B" w:rsidRPr="00E02CB3">
        <w:rPr>
          <w:b w:val="0"/>
          <w:bCs w:val="0"/>
          <w:i w:val="0"/>
          <w:iCs w:val="0"/>
        </w:rPr>
        <w:t xml:space="preserve">ca delle contestazioni di cui alla presente sezione </w:t>
      </w:r>
      <w:r w:rsidRPr="00E02CB3">
        <w:rPr>
          <w:b w:val="0"/>
          <w:bCs w:val="0"/>
          <w:i w:val="0"/>
          <w:iCs w:val="0"/>
        </w:rPr>
        <w:t>entro le ore 16,00 del secondo giorno lavorativo successivo al ricevimento della contestazione.</w:t>
      </w:r>
    </w:p>
    <w:p w14:paraId="04853E33" w14:textId="77777777" w:rsidR="005B3BBD" w:rsidRPr="00E02CB3" w:rsidRDefault="005B3BBD" w:rsidP="00365C78"/>
    <w:p w14:paraId="06AFD7CA" w14:textId="77777777" w:rsidR="005B3BBD" w:rsidRPr="00E02CB3" w:rsidRDefault="005B3BBD" w:rsidP="00365C78">
      <w:pPr>
        <w:pStyle w:val="Titolo2"/>
        <w:tabs>
          <w:tab w:val="num" w:pos="720"/>
        </w:tabs>
        <w:ind w:left="720" w:hanging="720"/>
        <w:jc w:val="both"/>
        <w:rPr>
          <w:b w:val="0"/>
          <w:bCs w:val="0"/>
          <w:i w:val="0"/>
          <w:iCs w:val="0"/>
        </w:rPr>
      </w:pPr>
      <w:bookmarkStart w:id="1087" w:name="_Ref181594249"/>
      <w:r w:rsidRPr="00E02CB3">
        <w:rPr>
          <w:b w:val="0"/>
          <w:bCs w:val="0"/>
          <w:i w:val="0"/>
          <w:iCs w:val="0"/>
        </w:rPr>
        <w:t>Qual</w:t>
      </w:r>
      <w:r w:rsidR="00251B7B" w:rsidRPr="00E02CB3">
        <w:rPr>
          <w:b w:val="0"/>
          <w:bCs w:val="0"/>
          <w:i w:val="0"/>
          <w:iCs w:val="0"/>
        </w:rPr>
        <w:t xml:space="preserve">ora una contestazione di cui alla presente sezione </w:t>
      </w:r>
      <w:r w:rsidRPr="00E02CB3">
        <w:rPr>
          <w:b w:val="0"/>
          <w:bCs w:val="0"/>
          <w:i w:val="0"/>
          <w:iCs w:val="0"/>
        </w:rPr>
        <w:t>sia accolta in quanto la decisione del GME oggetto della contestazione risulta essere stata viziata da errore od omissione imputabile al GME, il GME stesso riconosce all’operatore interessato un importo a titolo di indennizzo pari ad un massimo di diecimila</w:t>
      </w:r>
      <w:r w:rsidR="00B84DBC" w:rsidRPr="00E02CB3">
        <w:rPr>
          <w:b w:val="0"/>
          <w:bCs w:val="0"/>
          <w:i w:val="0"/>
          <w:iCs w:val="0"/>
        </w:rPr>
        <w:t xml:space="preserve"> </w:t>
      </w:r>
      <w:r w:rsidRPr="00E02CB3">
        <w:rPr>
          <w:b w:val="0"/>
          <w:bCs w:val="0"/>
          <w:i w:val="0"/>
          <w:iCs w:val="0"/>
        </w:rPr>
        <w:t>euro.</w:t>
      </w:r>
      <w:bookmarkEnd w:id="1087"/>
    </w:p>
    <w:p w14:paraId="22F608C5" w14:textId="77777777" w:rsidR="005B3BBD" w:rsidRPr="00E02CB3" w:rsidRDefault="005B3BBD" w:rsidP="00365C78"/>
    <w:p w14:paraId="53BB43BC" w14:textId="110EDEF5" w:rsidR="005B3BBD" w:rsidRPr="00E02CB3" w:rsidRDefault="005B3BBD" w:rsidP="00365C78">
      <w:pPr>
        <w:pStyle w:val="Titolo2"/>
        <w:tabs>
          <w:tab w:val="num" w:pos="720"/>
        </w:tabs>
        <w:ind w:left="720" w:hanging="720"/>
        <w:jc w:val="both"/>
        <w:rPr>
          <w:b w:val="0"/>
          <w:bCs w:val="0"/>
          <w:i w:val="0"/>
          <w:iCs w:val="0"/>
        </w:rPr>
      </w:pPr>
      <w:r w:rsidRPr="00E02CB3">
        <w:rPr>
          <w:b w:val="0"/>
          <w:bCs w:val="0"/>
          <w:i w:val="0"/>
          <w:iCs w:val="0"/>
        </w:rPr>
        <w:t xml:space="preserve">L’accettazione dell’importo riconosciuto dal GME, a titolo di indennizzo, ai sensi del precedente comma </w:t>
      </w:r>
      <w:r w:rsidR="002E5FA0" w:rsidRPr="00E02CB3">
        <w:fldChar w:fldCharType="begin"/>
      </w:r>
      <w:r w:rsidR="002E5FA0" w:rsidRPr="00E02CB3">
        <w:instrText xml:space="preserve"> REF _Ref181594249 \r \h  \* MERGEFORMAT </w:instrText>
      </w:r>
      <w:r w:rsidR="002E5FA0" w:rsidRPr="00E02CB3">
        <w:fldChar w:fldCharType="separate"/>
      </w:r>
      <w:r w:rsidR="00010B96" w:rsidRPr="00010B96">
        <w:rPr>
          <w:b w:val="0"/>
          <w:bCs w:val="0"/>
          <w:i w:val="0"/>
          <w:iCs w:val="0"/>
        </w:rPr>
        <w:t>128.2</w:t>
      </w:r>
      <w:r w:rsidR="002E5FA0" w:rsidRPr="00E02CB3">
        <w:fldChar w:fldCharType="end"/>
      </w:r>
      <w:r w:rsidRPr="00E02CB3">
        <w:rPr>
          <w:b w:val="0"/>
          <w:bCs w:val="0"/>
          <w:i w:val="0"/>
          <w:iCs w:val="0"/>
        </w:rPr>
        <w:t xml:space="preserve"> comporta la rinuncia, da parte dell’operatore, ai rimedi di risoluzione delle controversie previsti al successivo Capo </w:t>
      </w:r>
      <w:r w:rsidR="00251B7B" w:rsidRPr="00E02CB3">
        <w:rPr>
          <w:b w:val="0"/>
          <w:bCs w:val="0"/>
          <w:i w:val="0"/>
          <w:iCs w:val="0"/>
        </w:rPr>
        <w:t>III</w:t>
      </w:r>
      <w:r w:rsidRPr="00E02CB3">
        <w:rPr>
          <w:b w:val="0"/>
          <w:bCs w:val="0"/>
          <w:i w:val="0"/>
          <w:iCs w:val="0"/>
        </w:rPr>
        <w:t xml:space="preserve"> del presente Titolo.</w:t>
      </w:r>
    </w:p>
    <w:p w14:paraId="522258CA" w14:textId="77777777" w:rsidR="005B3BBD" w:rsidRPr="00E02CB3" w:rsidRDefault="005B3BBD" w:rsidP="00365C78"/>
    <w:p w14:paraId="0AB520E4" w14:textId="51DFB62D" w:rsidR="005B3BBD" w:rsidRPr="00E02CB3" w:rsidRDefault="005B3BBD" w:rsidP="00365C78">
      <w:pPr>
        <w:pStyle w:val="Titolo2"/>
        <w:tabs>
          <w:tab w:val="num" w:pos="720"/>
        </w:tabs>
        <w:ind w:left="720" w:hanging="720"/>
        <w:jc w:val="both"/>
        <w:rPr>
          <w:b w:val="0"/>
          <w:bCs w:val="0"/>
          <w:i w:val="0"/>
          <w:iCs w:val="0"/>
        </w:rPr>
      </w:pPr>
      <w:r w:rsidRPr="00E02CB3">
        <w:rPr>
          <w:b w:val="0"/>
          <w:bCs w:val="0"/>
          <w:i w:val="0"/>
          <w:iCs w:val="0"/>
        </w:rPr>
        <w:t xml:space="preserve">Il limite </w:t>
      </w:r>
      <w:r w:rsidR="00494F0C" w:rsidRPr="00E02CB3">
        <w:rPr>
          <w:b w:val="0"/>
          <w:bCs w:val="0"/>
          <w:i w:val="0"/>
          <w:iCs w:val="0"/>
        </w:rPr>
        <w:t xml:space="preserve">di indennizzo </w:t>
      </w:r>
      <w:r w:rsidRPr="00E02CB3">
        <w:rPr>
          <w:b w:val="0"/>
          <w:bCs w:val="0"/>
          <w:i w:val="0"/>
          <w:iCs w:val="0"/>
        </w:rPr>
        <w:t xml:space="preserve">previsto al precedente comma </w:t>
      </w:r>
      <w:r w:rsidR="002E5FA0" w:rsidRPr="00E02CB3">
        <w:fldChar w:fldCharType="begin"/>
      </w:r>
      <w:r w:rsidR="002E5FA0" w:rsidRPr="00E02CB3">
        <w:instrText xml:space="preserve"> REF _Ref181594249 \r \h  \* MERGEFORMAT </w:instrText>
      </w:r>
      <w:r w:rsidR="002E5FA0" w:rsidRPr="00E02CB3">
        <w:fldChar w:fldCharType="separate"/>
      </w:r>
      <w:r w:rsidR="00010B96" w:rsidRPr="00010B96">
        <w:rPr>
          <w:b w:val="0"/>
          <w:bCs w:val="0"/>
          <w:i w:val="0"/>
          <w:iCs w:val="0"/>
        </w:rPr>
        <w:t>128.2</w:t>
      </w:r>
      <w:r w:rsidR="002E5FA0" w:rsidRPr="00E02CB3">
        <w:fldChar w:fldCharType="end"/>
      </w:r>
      <w:r w:rsidRPr="00E02CB3">
        <w:rPr>
          <w:b w:val="0"/>
          <w:bCs w:val="0"/>
          <w:i w:val="0"/>
          <w:iCs w:val="0"/>
        </w:rPr>
        <w:t xml:space="preserve">, si applica, con riferimento alle contestazioni ivi indicate ed alle eventuali controversie da queste derivanti, anche alle determinazioni in esito alle procedure di arbitrato di cui </w:t>
      </w:r>
      <w:r w:rsidR="00FF36F3" w:rsidRPr="00E02CB3">
        <w:rPr>
          <w:b w:val="0"/>
          <w:bCs w:val="0"/>
          <w:i w:val="0"/>
          <w:iCs w:val="0"/>
        </w:rPr>
        <w:t xml:space="preserve">al </w:t>
      </w:r>
      <w:r w:rsidRPr="00E02CB3">
        <w:rPr>
          <w:b w:val="0"/>
          <w:bCs w:val="0"/>
          <w:i w:val="0"/>
          <w:iCs w:val="0"/>
        </w:rPr>
        <w:t xml:space="preserve">successivo Capo </w:t>
      </w:r>
      <w:r w:rsidR="00251B7B" w:rsidRPr="00E02CB3">
        <w:rPr>
          <w:b w:val="0"/>
          <w:bCs w:val="0"/>
          <w:i w:val="0"/>
          <w:iCs w:val="0"/>
        </w:rPr>
        <w:t>III</w:t>
      </w:r>
      <w:r w:rsidRPr="00E02CB3">
        <w:rPr>
          <w:b w:val="0"/>
          <w:bCs w:val="0"/>
          <w:i w:val="0"/>
          <w:iCs w:val="0"/>
        </w:rPr>
        <w:t>.</w:t>
      </w:r>
    </w:p>
    <w:p w14:paraId="61BB86B2" w14:textId="77777777" w:rsidR="005B3BBD" w:rsidRPr="00E02CB3" w:rsidRDefault="005B3BBD" w:rsidP="00365C78"/>
    <w:p w14:paraId="722B3985" w14:textId="14C0A3E2" w:rsidR="005B3BBD" w:rsidRPr="00E02CB3" w:rsidRDefault="005B3BBD" w:rsidP="00365C78">
      <w:pPr>
        <w:pStyle w:val="Titolo2"/>
        <w:tabs>
          <w:tab w:val="num" w:pos="720"/>
        </w:tabs>
        <w:ind w:left="720" w:hanging="720"/>
        <w:jc w:val="both"/>
        <w:rPr>
          <w:b w:val="0"/>
          <w:bCs w:val="0"/>
          <w:i w:val="0"/>
          <w:iCs w:val="0"/>
        </w:rPr>
      </w:pPr>
      <w:r w:rsidRPr="00E02CB3">
        <w:rPr>
          <w:b w:val="0"/>
          <w:bCs w:val="0"/>
          <w:i w:val="0"/>
          <w:iCs w:val="0"/>
        </w:rPr>
        <w:t xml:space="preserve">Nel caso in cui una contestazione di cui </w:t>
      </w:r>
      <w:r w:rsidR="008F0D0C" w:rsidRPr="00E02CB3">
        <w:rPr>
          <w:b w:val="0"/>
          <w:bCs w:val="0"/>
          <w:i w:val="0"/>
          <w:iCs w:val="0"/>
        </w:rPr>
        <w:t xml:space="preserve">al precedente </w:t>
      </w:r>
      <w:r w:rsidR="002E5FA0" w:rsidRPr="00E02CB3">
        <w:fldChar w:fldCharType="begin"/>
      </w:r>
      <w:r w:rsidR="002E5FA0" w:rsidRPr="00E02CB3">
        <w:instrText xml:space="preserve"> REF _Ref181594117 \r \h  \* MERGEFORMAT </w:instrText>
      </w:r>
      <w:r w:rsidR="002E5FA0" w:rsidRPr="00E02CB3">
        <w:fldChar w:fldCharType="separate"/>
      </w:r>
      <w:r w:rsidR="00010B96" w:rsidRPr="00010B96">
        <w:rPr>
          <w:b w:val="0"/>
          <w:bCs w:val="0"/>
          <w:i w:val="0"/>
          <w:iCs w:val="0"/>
        </w:rPr>
        <w:t>Articolo 126</w:t>
      </w:r>
      <w:r w:rsidR="002E5FA0" w:rsidRPr="00E02CB3">
        <w:fldChar w:fldCharType="end"/>
      </w:r>
      <w:r w:rsidRPr="00E02CB3">
        <w:rPr>
          <w:b w:val="0"/>
          <w:bCs w:val="0"/>
          <w:i w:val="0"/>
          <w:iCs w:val="0"/>
        </w:rPr>
        <w:t xml:space="preserve"> sia accolta, il GME provvede alle conseguenti rettifiche.</w:t>
      </w:r>
    </w:p>
    <w:p w14:paraId="7F4AA1DE" w14:textId="77777777" w:rsidR="00E53E96" w:rsidRPr="00E02CB3" w:rsidRDefault="00E53E96" w:rsidP="00E02CB3">
      <w:pPr>
        <w:rPr>
          <w:b/>
          <w:bCs/>
          <w:i/>
          <w:iCs/>
        </w:rPr>
      </w:pPr>
    </w:p>
    <w:p w14:paraId="6D30B9E8" w14:textId="0832C486" w:rsidR="00E53E96" w:rsidRPr="00E02CB3" w:rsidRDefault="008D0523" w:rsidP="00E02CB3">
      <w:pPr>
        <w:pStyle w:val="Titolo2"/>
        <w:numPr>
          <w:ilvl w:val="6"/>
          <w:numId w:val="592"/>
        </w:numPr>
        <w:jc w:val="both"/>
        <w:rPr>
          <w:b w:val="0"/>
          <w:bCs w:val="0"/>
          <w:i w:val="0"/>
          <w:iCs w:val="0"/>
        </w:rPr>
      </w:pPr>
      <w:r w:rsidRPr="00E02CB3">
        <w:rPr>
          <w:b w:val="0"/>
          <w:bCs w:val="0"/>
          <w:i w:val="0"/>
          <w:iCs w:val="0"/>
        </w:rPr>
        <w:t>Nel caso in cui una contestazione di cui a</w:t>
      </w:r>
      <w:r w:rsidR="00C87C2B" w:rsidRPr="00E02CB3">
        <w:rPr>
          <w:b w:val="0"/>
          <w:bCs w:val="0"/>
          <w:i w:val="0"/>
          <w:iCs w:val="0"/>
        </w:rPr>
        <w:t>l</w:t>
      </w:r>
      <w:r w:rsidRPr="00E02CB3">
        <w:rPr>
          <w:b w:val="0"/>
          <w:bCs w:val="0"/>
          <w:i w:val="0"/>
          <w:iCs w:val="0"/>
        </w:rPr>
        <w:t xml:space="preserve"> precedent</w:t>
      </w:r>
      <w:r w:rsidR="00C87C2B" w:rsidRPr="00E02CB3">
        <w:rPr>
          <w:b w:val="0"/>
          <w:bCs w:val="0"/>
          <w:i w:val="0"/>
          <w:iCs w:val="0"/>
        </w:rPr>
        <w:t>e</w:t>
      </w:r>
      <w:r w:rsidRPr="00E02CB3">
        <w:rPr>
          <w:b w:val="0"/>
          <w:bCs w:val="0"/>
          <w:i w:val="0"/>
          <w:iCs w:val="0"/>
        </w:rPr>
        <w:t xml:space="preserve"> </w:t>
      </w:r>
      <w:r w:rsidR="00C87C2B" w:rsidRPr="00E02CB3">
        <w:rPr>
          <w:b w:val="0"/>
          <w:bCs w:val="0"/>
          <w:i w:val="0"/>
          <w:iCs w:val="0"/>
        </w:rPr>
        <w:fldChar w:fldCharType="begin"/>
      </w:r>
      <w:r w:rsidRPr="00E02CB3">
        <w:rPr>
          <w:b w:val="0"/>
          <w:bCs w:val="0"/>
          <w:i w:val="0"/>
          <w:iCs w:val="0"/>
        </w:rPr>
        <w:instrText xml:space="preserve"> REF _Ref181594118 \r \h  \* MERGEFORMAT </w:instrText>
      </w:r>
      <w:r w:rsidR="00C87C2B" w:rsidRPr="00E02CB3">
        <w:rPr>
          <w:b w:val="0"/>
          <w:bCs w:val="0"/>
          <w:i w:val="0"/>
          <w:iCs w:val="0"/>
        </w:rPr>
      </w:r>
      <w:r w:rsidR="00C87C2B" w:rsidRPr="00E02CB3">
        <w:rPr>
          <w:b w:val="0"/>
          <w:bCs w:val="0"/>
          <w:i w:val="0"/>
          <w:iCs w:val="0"/>
        </w:rPr>
        <w:fldChar w:fldCharType="separate"/>
      </w:r>
      <w:r w:rsidR="00010B96">
        <w:rPr>
          <w:b w:val="0"/>
          <w:bCs w:val="0"/>
          <w:i w:val="0"/>
          <w:iCs w:val="0"/>
        </w:rPr>
        <w:t>Articolo 127</w:t>
      </w:r>
      <w:r w:rsidR="00C87C2B" w:rsidRPr="00E02CB3">
        <w:rPr>
          <w:b w:val="0"/>
          <w:bCs w:val="0"/>
          <w:i w:val="0"/>
          <w:iCs w:val="0"/>
        </w:rPr>
        <w:fldChar w:fldCharType="end"/>
      </w:r>
      <w:r w:rsidRPr="00E02CB3">
        <w:rPr>
          <w:b w:val="0"/>
          <w:bCs w:val="0"/>
          <w:i w:val="0"/>
          <w:iCs w:val="0"/>
        </w:rPr>
        <w:t xml:space="preserve"> sia accolta, il GME provvede alle conseguenti rettifiche secondo quanto previsto nelle DTF.</w:t>
      </w:r>
    </w:p>
    <w:p w14:paraId="0158E7A8" w14:textId="77777777" w:rsidR="00E53E96" w:rsidRPr="00E02CB3" w:rsidRDefault="00E53E96" w:rsidP="00E02CB3">
      <w:pPr>
        <w:rPr>
          <w:b/>
          <w:bCs/>
          <w:i/>
          <w:iCs/>
        </w:rPr>
      </w:pPr>
    </w:p>
    <w:p w14:paraId="4ABBBA93" w14:textId="77777777" w:rsidR="005B3BBD" w:rsidRPr="00E02CB3" w:rsidRDefault="005B3BBD" w:rsidP="00365C78"/>
    <w:p w14:paraId="1EF16921" w14:textId="77777777" w:rsidR="005B3BBD" w:rsidRPr="00E02CB3" w:rsidRDefault="005B3BBD" w:rsidP="00365C78">
      <w:pPr>
        <w:pStyle w:val="Titolo2"/>
        <w:tabs>
          <w:tab w:val="num" w:pos="720"/>
        </w:tabs>
        <w:ind w:left="720" w:hanging="720"/>
        <w:jc w:val="both"/>
        <w:rPr>
          <w:b w:val="0"/>
          <w:bCs w:val="0"/>
          <w:i w:val="0"/>
          <w:iCs w:val="0"/>
        </w:rPr>
      </w:pPr>
      <w:r w:rsidRPr="00E02CB3">
        <w:rPr>
          <w:b w:val="0"/>
          <w:bCs w:val="0"/>
          <w:i w:val="0"/>
          <w:iCs w:val="0"/>
        </w:rPr>
        <w:t xml:space="preserve">L’accoglimento di una contestazione non comporta la modifica dell’esito della sessione di mercato a cui essa si riferisce. </w:t>
      </w:r>
    </w:p>
    <w:p w14:paraId="2E5AE01F" w14:textId="77777777" w:rsidR="005B3BBD" w:rsidRPr="00E02CB3" w:rsidRDefault="005B3BBD" w:rsidP="00365C78">
      <w:pPr>
        <w:pStyle w:val="Testo"/>
        <w:tabs>
          <w:tab w:val="clear" w:pos="340"/>
        </w:tabs>
      </w:pPr>
    </w:p>
    <w:p w14:paraId="6F54C386" w14:textId="77777777" w:rsidR="00C9653A" w:rsidRPr="00E02CB3" w:rsidRDefault="00C9653A" w:rsidP="00365C78">
      <w:pPr>
        <w:pStyle w:val="Titolo2"/>
        <w:numPr>
          <w:ilvl w:val="0"/>
          <w:numId w:val="0"/>
        </w:numPr>
        <w:jc w:val="both"/>
        <w:rPr>
          <w:b w:val="0"/>
          <w:bCs w:val="0"/>
          <w:i w:val="0"/>
          <w:iCs w:val="0"/>
        </w:rPr>
      </w:pPr>
    </w:p>
    <w:p w14:paraId="21DDE9B6" w14:textId="77777777" w:rsidR="00DD10AF" w:rsidRPr="00E02CB3" w:rsidRDefault="00DD10AF" w:rsidP="00DD10AF"/>
    <w:p w14:paraId="595BB2AC" w14:textId="77777777" w:rsidR="001F546B" w:rsidRPr="00E02CB3" w:rsidRDefault="000D0445" w:rsidP="00365C78">
      <w:pPr>
        <w:pStyle w:val="Titolo4"/>
        <w:rPr>
          <w:i w:val="0"/>
        </w:rPr>
      </w:pPr>
      <w:bookmarkStart w:id="1088" w:name="_Toc59534347"/>
      <w:bookmarkStart w:id="1089" w:name="_Toc104270255"/>
      <w:bookmarkStart w:id="1090" w:name="_Toc11840065"/>
      <w:r w:rsidRPr="00E02CB3">
        <w:rPr>
          <w:i w:val="0"/>
        </w:rPr>
        <w:lastRenderedPageBreak/>
        <w:t>SEZIONE</w:t>
      </w:r>
      <w:r w:rsidR="00C9653A" w:rsidRPr="00E02CB3">
        <w:rPr>
          <w:i w:val="0"/>
        </w:rPr>
        <w:t xml:space="preserve"> II</w:t>
      </w:r>
      <w:r w:rsidR="004964B8" w:rsidRPr="00E02CB3">
        <w:rPr>
          <w:i w:val="0"/>
        </w:rPr>
        <w:t>I</w:t>
      </w:r>
      <w:r w:rsidR="00C9653A" w:rsidRPr="00E02CB3">
        <w:rPr>
          <w:i w:val="0"/>
        </w:rPr>
        <w:br/>
        <w:t xml:space="preserve">CONTESTAZIONI RELATIVE AL </w:t>
      </w:r>
      <w:bookmarkEnd w:id="1088"/>
      <w:bookmarkEnd w:id="1089"/>
      <w:r w:rsidR="00D15F88" w:rsidRPr="00E02CB3">
        <w:rPr>
          <w:i w:val="0"/>
        </w:rPr>
        <w:t>MCV</w:t>
      </w:r>
      <w:bookmarkEnd w:id="1090"/>
    </w:p>
    <w:p w14:paraId="2DE25C3C" w14:textId="77777777" w:rsidR="001F546B" w:rsidRPr="00E02CB3" w:rsidRDefault="001F546B" w:rsidP="009305B1">
      <w:pPr>
        <w:pStyle w:val="Titolo4"/>
        <w:rPr>
          <w:i w:val="0"/>
        </w:rPr>
      </w:pPr>
      <w:bookmarkStart w:id="1091" w:name="_Toc11840066"/>
      <w:r w:rsidRPr="00E02CB3">
        <w:rPr>
          <w:i w:val="0"/>
        </w:rPr>
        <w:t>[abrogata]</w:t>
      </w:r>
      <w:bookmarkEnd w:id="1091"/>
    </w:p>
    <w:p w14:paraId="5FF924EA" w14:textId="77777777" w:rsidR="00C9653A" w:rsidRPr="00E02CB3" w:rsidRDefault="00C9653A" w:rsidP="00365C78">
      <w:pPr>
        <w:pStyle w:val="Titolo4"/>
        <w:rPr>
          <w:i w:val="0"/>
        </w:rPr>
      </w:pPr>
    </w:p>
    <w:p w14:paraId="740A0AE8" w14:textId="77777777" w:rsidR="00C9653A" w:rsidRPr="00E02CB3" w:rsidRDefault="00C9653A" w:rsidP="00365C78">
      <w:pPr>
        <w:jc w:val="center"/>
        <w:rPr>
          <w:rFonts w:ascii="Arial" w:hAnsi="Arial" w:cs="Arial"/>
          <w:bCs/>
          <w:iCs/>
        </w:rPr>
      </w:pPr>
    </w:p>
    <w:p w14:paraId="405167AF" w14:textId="77777777" w:rsidR="00C9653A" w:rsidRPr="00E02CB3" w:rsidRDefault="00C9653A" w:rsidP="00FA3FA4">
      <w:pPr>
        <w:pStyle w:val="Articolo"/>
        <w:tabs>
          <w:tab w:val="clear" w:pos="5977"/>
          <w:tab w:val="num" w:pos="426"/>
        </w:tabs>
        <w:ind w:left="426" w:firstLine="0"/>
        <w:rPr>
          <w:rFonts w:cs="Arial"/>
        </w:rPr>
      </w:pPr>
      <w:r w:rsidRPr="00E02CB3">
        <w:br/>
      </w:r>
      <w:bookmarkStart w:id="1092" w:name="_Toc59534348"/>
      <w:bookmarkStart w:id="1093" w:name="_Toc104270256"/>
      <w:bookmarkStart w:id="1094" w:name="_Toc11840067"/>
      <w:r w:rsidRPr="00E02CB3">
        <w:t>Modalità di inoltro e contenuto minimo delle contestazioni</w:t>
      </w:r>
      <w:bookmarkEnd w:id="1092"/>
      <w:bookmarkEnd w:id="1093"/>
      <w:bookmarkEnd w:id="1094"/>
      <w:r w:rsidRPr="00E02CB3">
        <w:t xml:space="preserve"> </w:t>
      </w:r>
    </w:p>
    <w:p w14:paraId="0E0372BA" w14:textId="77777777" w:rsidR="001F546B" w:rsidRPr="00E02CB3" w:rsidRDefault="001F546B" w:rsidP="009305B1">
      <w:pPr>
        <w:pStyle w:val="Articolo"/>
        <w:numPr>
          <w:ilvl w:val="0"/>
          <w:numId w:val="0"/>
        </w:numPr>
        <w:ind w:left="426"/>
        <w:rPr>
          <w:rFonts w:cs="Arial"/>
        </w:rPr>
      </w:pPr>
      <w:bookmarkStart w:id="1095" w:name="_Toc11840068"/>
      <w:r w:rsidRPr="00E02CB3">
        <w:rPr>
          <w:rFonts w:cs="Arial"/>
          <w:bCs/>
          <w:iCs/>
          <w:szCs w:val="24"/>
        </w:rPr>
        <w:t>[abrogato]</w:t>
      </w:r>
      <w:bookmarkEnd w:id="1095"/>
    </w:p>
    <w:p w14:paraId="35550E5B" w14:textId="77777777" w:rsidR="00C9653A" w:rsidRPr="00E02CB3" w:rsidRDefault="00C9653A" w:rsidP="00365C78">
      <w:pPr>
        <w:rPr>
          <w:rFonts w:ascii="Arial" w:hAnsi="Arial" w:cs="Arial"/>
        </w:rPr>
      </w:pPr>
    </w:p>
    <w:p w14:paraId="1B148929" w14:textId="77777777" w:rsidR="00C9653A" w:rsidRPr="00E02CB3" w:rsidRDefault="00C9653A" w:rsidP="00365C78">
      <w:pPr>
        <w:rPr>
          <w:rFonts w:ascii="Arial" w:hAnsi="Arial" w:cs="Arial"/>
        </w:rPr>
      </w:pPr>
    </w:p>
    <w:p w14:paraId="7DDEA409" w14:textId="77777777" w:rsidR="00C9653A" w:rsidRPr="00E02CB3" w:rsidRDefault="00C9653A" w:rsidP="00FA3FA4">
      <w:pPr>
        <w:pStyle w:val="Articolo"/>
        <w:tabs>
          <w:tab w:val="clear" w:pos="5977"/>
          <w:tab w:val="num" w:pos="426"/>
        </w:tabs>
        <w:ind w:left="426" w:firstLine="0"/>
        <w:rPr>
          <w:rFonts w:cs="Arial"/>
        </w:rPr>
      </w:pPr>
      <w:r w:rsidRPr="00E02CB3">
        <w:rPr>
          <w:b w:val="0"/>
          <w:i w:val="0"/>
        </w:rPr>
        <w:br/>
      </w:r>
      <w:bookmarkStart w:id="1096" w:name="_Ref59418733"/>
      <w:bookmarkStart w:id="1097" w:name="_Toc59534349"/>
      <w:bookmarkStart w:id="1098" w:name="_Toc104270257"/>
      <w:bookmarkStart w:id="1099" w:name="_Toc11840069"/>
      <w:r w:rsidRPr="00E02CB3">
        <w:t>Verifica delle contestazioni</w:t>
      </w:r>
      <w:bookmarkEnd w:id="1096"/>
      <w:bookmarkEnd w:id="1097"/>
      <w:bookmarkEnd w:id="1098"/>
      <w:bookmarkEnd w:id="1099"/>
      <w:r w:rsidRPr="00E02CB3">
        <w:t xml:space="preserve"> </w:t>
      </w:r>
    </w:p>
    <w:p w14:paraId="6147EBAC" w14:textId="77777777" w:rsidR="001F546B" w:rsidRPr="00E02CB3" w:rsidRDefault="001F546B" w:rsidP="009305B1">
      <w:pPr>
        <w:pStyle w:val="Articolo"/>
        <w:numPr>
          <w:ilvl w:val="0"/>
          <w:numId w:val="0"/>
        </w:numPr>
        <w:ind w:left="426"/>
        <w:rPr>
          <w:rFonts w:cs="Arial"/>
        </w:rPr>
      </w:pPr>
      <w:bookmarkStart w:id="1100" w:name="_Toc11840070"/>
      <w:r w:rsidRPr="00E02CB3">
        <w:rPr>
          <w:rFonts w:cs="Arial"/>
          <w:bCs/>
          <w:iCs/>
          <w:szCs w:val="24"/>
        </w:rPr>
        <w:t>[abrogato]</w:t>
      </w:r>
      <w:bookmarkEnd w:id="1100"/>
    </w:p>
    <w:p w14:paraId="1F290FCF" w14:textId="77777777" w:rsidR="00C9653A" w:rsidRPr="00E02CB3" w:rsidRDefault="00C9653A" w:rsidP="00365C78">
      <w:pPr>
        <w:rPr>
          <w:rFonts w:ascii="Arial" w:hAnsi="Arial"/>
        </w:rPr>
      </w:pPr>
    </w:p>
    <w:p w14:paraId="2470FCD5" w14:textId="77777777" w:rsidR="006031F1" w:rsidRPr="00E02CB3" w:rsidRDefault="006031F1" w:rsidP="006031F1"/>
    <w:p w14:paraId="1DA03BA4" w14:textId="77777777" w:rsidR="00C9653A" w:rsidRPr="00E02CB3" w:rsidRDefault="00C9653A" w:rsidP="00365C78">
      <w:pPr>
        <w:pStyle w:val="Titolo4"/>
        <w:rPr>
          <w:i w:val="0"/>
        </w:rPr>
      </w:pPr>
      <w:bookmarkStart w:id="1101" w:name="_Toc59534350"/>
      <w:bookmarkStart w:id="1102" w:name="_Toc104270258"/>
      <w:bookmarkStart w:id="1103" w:name="_Toc11840071"/>
      <w:r w:rsidRPr="00E02CB3">
        <w:rPr>
          <w:i w:val="0"/>
        </w:rPr>
        <w:t xml:space="preserve">CAPO </w:t>
      </w:r>
      <w:r w:rsidR="000D0445" w:rsidRPr="00E02CB3">
        <w:rPr>
          <w:i w:val="0"/>
        </w:rPr>
        <w:t>III</w:t>
      </w:r>
      <w:r w:rsidRPr="00E02CB3">
        <w:rPr>
          <w:i w:val="0"/>
        </w:rPr>
        <w:br/>
        <w:t>CONTROVERSIE</w:t>
      </w:r>
      <w:bookmarkEnd w:id="1101"/>
      <w:bookmarkEnd w:id="1102"/>
      <w:r w:rsidR="00AD466D" w:rsidRPr="00E02CB3">
        <w:rPr>
          <w:i w:val="0"/>
        </w:rPr>
        <w:t xml:space="preserve"> </w:t>
      </w:r>
      <w:r w:rsidR="002C6CBA" w:rsidRPr="00E02CB3">
        <w:rPr>
          <w:i w:val="0"/>
        </w:rPr>
        <w:t>SUL MERCATO</w:t>
      </w:r>
      <w:bookmarkEnd w:id="1103"/>
      <w:r w:rsidRPr="00E02CB3">
        <w:rPr>
          <w:i w:val="0"/>
        </w:rPr>
        <w:br/>
      </w:r>
    </w:p>
    <w:p w14:paraId="271CC843" w14:textId="77777777" w:rsidR="00C9653A" w:rsidRPr="00E02CB3" w:rsidRDefault="00C9653A" w:rsidP="00365C78">
      <w:pPr>
        <w:rPr>
          <w:rFonts w:ascii="Arial" w:hAnsi="Arial" w:cs="Arial"/>
        </w:rPr>
      </w:pPr>
      <w:bookmarkStart w:id="1104" w:name="_Toc229474396"/>
      <w:bookmarkStart w:id="1105" w:name="_Toc229478520"/>
      <w:bookmarkStart w:id="1106" w:name="_Toc229481717"/>
      <w:bookmarkStart w:id="1107" w:name="_Toc229485933"/>
      <w:bookmarkStart w:id="1108" w:name="_Toc229486418"/>
      <w:bookmarkStart w:id="1109" w:name="_Toc229474398"/>
      <w:bookmarkStart w:id="1110" w:name="_Toc229478522"/>
      <w:bookmarkStart w:id="1111" w:name="_Toc229481719"/>
      <w:bookmarkStart w:id="1112" w:name="_Toc229485935"/>
      <w:bookmarkStart w:id="1113" w:name="_Toc229486420"/>
      <w:bookmarkStart w:id="1114" w:name="_Toc229474399"/>
      <w:bookmarkStart w:id="1115" w:name="_Toc229478523"/>
      <w:bookmarkStart w:id="1116" w:name="_Toc229481720"/>
      <w:bookmarkStart w:id="1117" w:name="_Toc229485936"/>
      <w:bookmarkStart w:id="1118" w:name="_Toc229486421"/>
      <w:bookmarkStart w:id="1119" w:name="_Toc229474400"/>
      <w:bookmarkStart w:id="1120" w:name="_Toc229478524"/>
      <w:bookmarkStart w:id="1121" w:name="_Toc229481721"/>
      <w:bookmarkStart w:id="1122" w:name="_Toc229485937"/>
      <w:bookmarkStart w:id="1123" w:name="_Toc229486422"/>
      <w:bookmarkStart w:id="1124" w:name="_Toc229474402"/>
      <w:bookmarkStart w:id="1125" w:name="_Toc229478526"/>
      <w:bookmarkStart w:id="1126" w:name="_Toc229481723"/>
      <w:bookmarkStart w:id="1127" w:name="_Toc229485939"/>
      <w:bookmarkStart w:id="1128" w:name="_Toc229486424"/>
      <w:bookmarkStart w:id="1129" w:name="_Toc229474404"/>
      <w:bookmarkStart w:id="1130" w:name="_Toc229478528"/>
      <w:bookmarkStart w:id="1131" w:name="_Toc229481725"/>
      <w:bookmarkStart w:id="1132" w:name="_Toc229485941"/>
      <w:bookmarkStart w:id="1133" w:name="_Toc229486426"/>
      <w:bookmarkStart w:id="1134" w:name="_Toc229474406"/>
      <w:bookmarkStart w:id="1135" w:name="_Toc229478530"/>
      <w:bookmarkStart w:id="1136" w:name="_Toc229481727"/>
      <w:bookmarkStart w:id="1137" w:name="_Toc229485943"/>
      <w:bookmarkStart w:id="1138" w:name="_Toc229486428"/>
      <w:bookmarkStart w:id="1139" w:name="_Toc229474408"/>
      <w:bookmarkStart w:id="1140" w:name="_Toc229478532"/>
      <w:bookmarkStart w:id="1141" w:name="_Toc229481729"/>
      <w:bookmarkStart w:id="1142" w:name="_Toc229485945"/>
      <w:bookmarkStart w:id="1143" w:name="_Toc229486430"/>
      <w:bookmarkStart w:id="1144" w:name="_Toc229474410"/>
      <w:bookmarkStart w:id="1145" w:name="_Toc229478534"/>
      <w:bookmarkStart w:id="1146" w:name="_Toc229481731"/>
      <w:bookmarkStart w:id="1147" w:name="_Toc229485947"/>
      <w:bookmarkStart w:id="1148" w:name="_Toc229486432"/>
      <w:bookmarkStart w:id="1149" w:name="_Toc229474412"/>
      <w:bookmarkStart w:id="1150" w:name="_Toc229478536"/>
      <w:bookmarkStart w:id="1151" w:name="_Toc229481733"/>
      <w:bookmarkStart w:id="1152" w:name="_Toc229485949"/>
      <w:bookmarkStart w:id="1153" w:name="_Toc229486434"/>
      <w:bookmarkStart w:id="1154" w:name="_Toc229474413"/>
      <w:bookmarkStart w:id="1155" w:name="_Toc229478537"/>
      <w:bookmarkStart w:id="1156" w:name="_Toc229481734"/>
      <w:bookmarkStart w:id="1157" w:name="_Toc229485950"/>
      <w:bookmarkStart w:id="1158" w:name="_Toc229486435"/>
      <w:bookmarkStart w:id="1159" w:name="_Toc229474414"/>
      <w:bookmarkStart w:id="1160" w:name="_Toc229478538"/>
      <w:bookmarkStart w:id="1161" w:name="_Toc229481735"/>
      <w:bookmarkStart w:id="1162" w:name="_Toc229485951"/>
      <w:bookmarkStart w:id="1163" w:name="_Toc229486436"/>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p>
    <w:p w14:paraId="0510574D" w14:textId="77777777" w:rsidR="00C9653A" w:rsidRPr="00E02CB3" w:rsidRDefault="00C9653A" w:rsidP="00FA3FA4">
      <w:pPr>
        <w:pStyle w:val="Articolo"/>
        <w:tabs>
          <w:tab w:val="clear" w:pos="5977"/>
          <w:tab w:val="num" w:pos="426"/>
        </w:tabs>
        <w:ind w:left="426" w:firstLine="0"/>
        <w:rPr>
          <w:rFonts w:cs="Arial"/>
        </w:rPr>
      </w:pPr>
      <w:bookmarkStart w:id="1164" w:name="_Toc229474415"/>
      <w:bookmarkStart w:id="1165" w:name="_Toc229478539"/>
      <w:bookmarkStart w:id="1166" w:name="_Toc229481736"/>
      <w:bookmarkStart w:id="1167" w:name="_Toc229485952"/>
      <w:bookmarkStart w:id="1168" w:name="_Toc229486437"/>
      <w:bookmarkStart w:id="1169" w:name="_Toc229474416"/>
      <w:bookmarkStart w:id="1170" w:name="_Toc229478540"/>
      <w:bookmarkStart w:id="1171" w:name="_Toc229481737"/>
      <w:bookmarkStart w:id="1172" w:name="_Toc229485953"/>
      <w:bookmarkStart w:id="1173" w:name="_Toc229486438"/>
      <w:bookmarkStart w:id="1174" w:name="_Toc229474418"/>
      <w:bookmarkStart w:id="1175" w:name="_Toc229478542"/>
      <w:bookmarkStart w:id="1176" w:name="_Toc229481739"/>
      <w:bookmarkStart w:id="1177" w:name="_Toc229485955"/>
      <w:bookmarkStart w:id="1178" w:name="_Toc229486440"/>
      <w:bookmarkStart w:id="1179" w:name="_Toc229474420"/>
      <w:bookmarkStart w:id="1180" w:name="_Toc229478544"/>
      <w:bookmarkStart w:id="1181" w:name="_Toc229481741"/>
      <w:bookmarkStart w:id="1182" w:name="_Toc229485957"/>
      <w:bookmarkStart w:id="1183" w:name="_Toc229486442"/>
      <w:bookmarkStart w:id="1184" w:name="_Toc229474426"/>
      <w:bookmarkStart w:id="1185" w:name="_Toc229478550"/>
      <w:bookmarkStart w:id="1186" w:name="_Toc229481747"/>
      <w:bookmarkStart w:id="1187" w:name="_Toc229485963"/>
      <w:bookmarkStart w:id="1188" w:name="_Toc229486448"/>
      <w:bookmarkStart w:id="1189" w:name="_Toc229474431"/>
      <w:bookmarkStart w:id="1190" w:name="_Toc229478555"/>
      <w:bookmarkStart w:id="1191" w:name="_Toc229481752"/>
      <w:bookmarkStart w:id="1192" w:name="_Toc229485968"/>
      <w:bookmarkStart w:id="1193" w:name="_Toc229486453"/>
      <w:bookmarkStart w:id="1194" w:name="_Toc229474432"/>
      <w:bookmarkStart w:id="1195" w:name="_Toc229478556"/>
      <w:bookmarkStart w:id="1196" w:name="_Toc229481753"/>
      <w:bookmarkStart w:id="1197" w:name="_Toc229485969"/>
      <w:bookmarkStart w:id="1198" w:name="_Toc229486454"/>
      <w:bookmarkStart w:id="1199" w:name="_Toc229474433"/>
      <w:bookmarkStart w:id="1200" w:name="_Toc229478557"/>
      <w:bookmarkStart w:id="1201" w:name="_Toc229481754"/>
      <w:bookmarkStart w:id="1202" w:name="_Toc229485970"/>
      <w:bookmarkStart w:id="1203" w:name="_Toc229486455"/>
      <w:bookmarkStart w:id="1204" w:name="_Toc229474435"/>
      <w:bookmarkStart w:id="1205" w:name="_Toc229478559"/>
      <w:bookmarkStart w:id="1206" w:name="_Toc229481756"/>
      <w:bookmarkStart w:id="1207" w:name="_Toc229485972"/>
      <w:bookmarkStart w:id="1208" w:name="_Toc229486457"/>
      <w:bookmarkStart w:id="1209" w:name="_Toc229474437"/>
      <w:bookmarkStart w:id="1210" w:name="_Toc229478561"/>
      <w:bookmarkStart w:id="1211" w:name="_Toc229481758"/>
      <w:bookmarkStart w:id="1212" w:name="_Toc229485974"/>
      <w:bookmarkStart w:id="1213" w:name="_Toc229486459"/>
      <w:bookmarkStart w:id="1214" w:name="_Toc229474439"/>
      <w:bookmarkStart w:id="1215" w:name="_Toc229478563"/>
      <w:bookmarkStart w:id="1216" w:name="_Toc229481760"/>
      <w:bookmarkStart w:id="1217" w:name="_Toc229485976"/>
      <w:bookmarkStart w:id="1218" w:name="_Toc229486461"/>
      <w:bookmarkStart w:id="1219" w:name="_Toc229474441"/>
      <w:bookmarkStart w:id="1220" w:name="_Toc229478565"/>
      <w:bookmarkStart w:id="1221" w:name="_Toc229481762"/>
      <w:bookmarkStart w:id="1222" w:name="_Toc229485978"/>
      <w:bookmarkStart w:id="1223" w:name="_Toc229486463"/>
      <w:bookmarkStart w:id="1224" w:name="_Toc229474442"/>
      <w:bookmarkStart w:id="1225" w:name="_Toc229478566"/>
      <w:bookmarkStart w:id="1226" w:name="_Toc229481763"/>
      <w:bookmarkStart w:id="1227" w:name="_Toc229485979"/>
      <w:bookmarkStart w:id="1228" w:name="_Toc229486464"/>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r w:rsidRPr="00E02CB3">
        <w:rPr>
          <w:rFonts w:cs="Arial"/>
          <w:szCs w:val="24"/>
        </w:rPr>
        <w:br/>
      </w:r>
      <w:bookmarkStart w:id="1229" w:name="_Ref59418309"/>
      <w:bookmarkStart w:id="1230" w:name="_Toc59534354"/>
      <w:bookmarkStart w:id="1231" w:name="_Toc104270262"/>
      <w:bookmarkStart w:id="1232" w:name="_Toc11840072"/>
      <w:r w:rsidRPr="00E02CB3">
        <w:t>Collegio arbitrale</w:t>
      </w:r>
      <w:bookmarkEnd w:id="1229"/>
      <w:bookmarkEnd w:id="1230"/>
      <w:bookmarkEnd w:id="1231"/>
      <w:bookmarkEnd w:id="1232"/>
      <w:r w:rsidRPr="00E02CB3">
        <w:br/>
      </w:r>
    </w:p>
    <w:p w14:paraId="5EF1DB25" w14:textId="5713E6D5" w:rsidR="00C9653A" w:rsidRPr="00E02CB3" w:rsidRDefault="00EC7E5E" w:rsidP="00365C78">
      <w:pPr>
        <w:pStyle w:val="Titolo2"/>
        <w:tabs>
          <w:tab w:val="num" w:pos="720"/>
        </w:tabs>
        <w:ind w:left="720" w:hanging="720"/>
        <w:jc w:val="both"/>
        <w:rPr>
          <w:b w:val="0"/>
          <w:bCs w:val="0"/>
          <w:i w:val="0"/>
          <w:iCs w:val="0"/>
        </w:rPr>
      </w:pPr>
      <w:r w:rsidRPr="00E02CB3">
        <w:rPr>
          <w:b w:val="0"/>
          <w:bCs w:val="0"/>
          <w:i w:val="0"/>
          <w:iCs w:val="0"/>
        </w:rPr>
        <w:t xml:space="preserve">Fatto salvo quanto previsto al successivo </w:t>
      </w:r>
      <w:r w:rsidR="002E5FA0" w:rsidRPr="00E02CB3">
        <w:fldChar w:fldCharType="begin"/>
      </w:r>
      <w:r w:rsidR="002E5FA0" w:rsidRPr="00E02CB3">
        <w:instrText xml:space="preserve"> REF _Ref59418315 \r \h  \* MERGEFORMAT </w:instrText>
      </w:r>
      <w:r w:rsidR="002E5FA0" w:rsidRPr="00E02CB3">
        <w:fldChar w:fldCharType="separate"/>
      </w:r>
      <w:r w:rsidR="00010B96" w:rsidRPr="00010B96">
        <w:rPr>
          <w:b w:val="0"/>
          <w:bCs w:val="0"/>
          <w:i w:val="0"/>
          <w:iCs w:val="0"/>
        </w:rPr>
        <w:t>Articolo 132</w:t>
      </w:r>
      <w:r w:rsidR="002E5FA0" w:rsidRPr="00E02CB3">
        <w:fldChar w:fldCharType="end"/>
      </w:r>
      <w:r w:rsidRPr="00E02CB3">
        <w:rPr>
          <w:b w:val="0"/>
          <w:bCs w:val="0"/>
          <w:i w:val="0"/>
          <w:iCs w:val="0"/>
        </w:rPr>
        <w:t xml:space="preserve">, comma </w:t>
      </w:r>
      <w:r w:rsidR="002E5FA0" w:rsidRPr="00E02CB3">
        <w:fldChar w:fldCharType="begin"/>
      </w:r>
      <w:r w:rsidR="002E5FA0" w:rsidRPr="00E02CB3">
        <w:instrText xml:space="preserve"> REF _Ref229473236 \r \h  \* MERGEFORMAT </w:instrText>
      </w:r>
      <w:r w:rsidR="002E5FA0" w:rsidRPr="00E02CB3">
        <w:fldChar w:fldCharType="separate"/>
      </w:r>
      <w:r w:rsidR="00010B96" w:rsidRPr="00010B96">
        <w:rPr>
          <w:b w:val="0"/>
          <w:bCs w:val="0"/>
          <w:i w:val="0"/>
          <w:iCs w:val="0"/>
        </w:rPr>
        <w:t>132.1</w:t>
      </w:r>
      <w:r w:rsidR="002E5FA0" w:rsidRPr="00E02CB3">
        <w:fldChar w:fldCharType="end"/>
      </w:r>
      <w:r w:rsidRPr="00E02CB3">
        <w:rPr>
          <w:b w:val="0"/>
          <w:bCs w:val="0"/>
          <w:i w:val="0"/>
          <w:iCs w:val="0"/>
        </w:rPr>
        <w:t>, qualunque</w:t>
      </w:r>
      <w:r w:rsidR="00210674" w:rsidRPr="00E02CB3">
        <w:rPr>
          <w:b w:val="0"/>
          <w:bCs w:val="0"/>
          <w:i w:val="0"/>
          <w:iCs w:val="0"/>
        </w:rPr>
        <w:t xml:space="preserve"> </w:t>
      </w:r>
      <w:r w:rsidR="00C9653A" w:rsidRPr="00E02CB3">
        <w:rPr>
          <w:b w:val="0"/>
          <w:bCs w:val="0"/>
          <w:i w:val="0"/>
          <w:iCs w:val="0"/>
        </w:rPr>
        <w:t>controversia insorta tra il GME e gli operatori relativa all’interpretazione e all’applicazione della Disciplina e delle DTF è risolta</w:t>
      </w:r>
      <w:r w:rsidR="00B266AB" w:rsidRPr="00E02CB3">
        <w:rPr>
          <w:b w:val="0"/>
          <w:bCs w:val="0"/>
          <w:i w:val="0"/>
          <w:iCs w:val="0"/>
        </w:rPr>
        <w:t xml:space="preserve"> </w:t>
      </w:r>
      <w:r w:rsidR="00C9653A" w:rsidRPr="00E02CB3">
        <w:rPr>
          <w:b w:val="0"/>
          <w:bCs w:val="0"/>
          <w:i w:val="0"/>
          <w:iCs w:val="0"/>
        </w:rPr>
        <w:t>da un Collegio arbitrale.</w:t>
      </w:r>
    </w:p>
    <w:p w14:paraId="7F7100CA" w14:textId="77777777" w:rsidR="00742D5E" w:rsidRPr="00E02CB3" w:rsidRDefault="00742D5E" w:rsidP="00365C78"/>
    <w:p w14:paraId="2D384A3B" w14:textId="77777777" w:rsidR="00C9653A" w:rsidRPr="00E02CB3" w:rsidRDefault="00C9653A" w:rsidP="00365C78">
      <w:pPr>
        <w:pStyle w:val="Titolo2"/>
        <w:tabs>
          <w:tab w:val="num" w:pos="720"/>
        </w:tabs>
        <w:ind w:left="720" w:hanging="720"/>
        <w:jc w:val="both"/>
        <w:rPr>
          <w:b w:val="0"/>
          <w:bCs w:val="0"/>
          <w:i w:val="0"/>
          <w:iCs w:val="0"/>
        </w:rPr>
      </w:pPr>
      <w:r w:rsidRPr="00E02CB3">
        <w:rPr>
          <w:b w:val="0"/>
          <w:bCs w:val="0"/>
          <w:i w:val="0"/>
          <w:iCs w:val="0"/>
        </w:rPr>
        <w:t>Il Collegio arbitrale è composto da tre membri, di cui uno nominato dal GME, uno nominato dall’operatore e un terzo, con funzioni di Presidente, nominato di comune accordo da</w:t>
      </w:r>
      <w:r w:rsidR="00404430" w:rsidRPr="00E02CB3">
        <w:rPr>
          <w:b w:val="0"/>
          <w:bCs w:val="0"/>
          <w:i w:val="0"/>
          <w:iCs w:val="0"/>
        </w:rPr>
        <w:t>gli arbitri nominati dalle parti</w:t>
      </w:r>
      <w:r w:rsidRPr="00E02CB3">
        <w:rPr>
          <w:b w:val="0"/>
          <w:bCs w:val="0"/>
          <w:i w:val="0"/>
          <w:iCs w:val="0"/>
        </w:rPr>
        <w:t>, ovvero in caso di disaccordo, dal Presidente del Tribunale di Roma, ai sensi dell’articolo 810 del codice di procedura civile.</w:t>
      </w:r>
    </w:p>
    <w:p w14:paraId="63849538" w14:textId="77777777" w:rsidR="00C9653A" w:rsidRPr="00E02CB3" w:rsidRDefault="00C9653A" w:rsidP="00365C78">
      <w:pPr>
        <w:pStyle w:val="Titolo2"/>
        <w:numPr>
          <w:ilvl w:val="0"/>
          <w:numId w:val="0"/>
        </w:numPr>
        <w:jc w:val="both"/>
        <w:rPr>
          <w:b w:val="0"/>
          <w:bCs w:val="0"/>
          <w:i w:val="0"/>
          <w:iCs w:val="0"/>
        </w:rPr>
      </w:pPr>
    </w:p>
    <w:p w14:paraId="705D72BD" w14:textId="77777777" w:rsidR="00C9653A" w:rsidRPr="00E02CB3" w:rsidRDefault="00C9653A" w:rsidP="00365C78">
      <w:pPr>
        <w:pStyle w:val="Titolo2"/>
        <w:tabs>
          <w:tab w:val="num" w:pos="720"/>
        </w:tabs>
        <w:ind w:left="720" w:hanging="720"/>
        <w:jc w:val="both"/>
        <w:rPr>
          <w:b w:val="0"/>
          <w:bCs w:val="0"/>
          <w:i w:val="0"/>
          <w:iCs w:val="0"/>
        </w:rPr>
      </w:pPr>
      <w:r w:rsidRPr="00E02CB3">
        <w:rPr>
          <w:b w:val="0"/>
          <w:bCs w:val="0"/>
          <w:i w:val="0"/>
          <w:iCs w:val="0"/>
        </w:rPr>
        <w:t xml:space="preserve">Il Collegio arbitrale decide secondo diritto ed il procedimento arbitrale è svolto secondo le disposizioni contenute agli articoli 806 e seguenti del codice di procedura civile. </w:t>
      </w:r>
    </w:p>
    <w:p w14:paraId="4C079DFE" w14:textId="77777777" w:rsidR="00C9653A" w:rsidRPr="00E02CB3" w:rsidRDefault="00C9653A" w:rsidP="00365C78">
      <w:pPr>
        <w:pStyle w:val="Titolo2"/>
        <w:numPr>
          <w:ilvl w:val="0"/>
          <w:numId w:val="0"/>
        </w:numPr>
        <w:jc w:val="both"/>
        <w:rPr>
          <w:b w:val="0"/>
          <w:bCs w:val="0"/>
          <w:i w:val="0"/>
          <w:iCs w:val="0"/>
        </w:rPr>
      </w:pPr>
    </w:p>
    <w:p w14:paraId="5B44F150" w14:textId="77777777" w:rsidR="008E4F15" w:rsidRPr="00E02CB3" w:rsidRDefault="00C9653A" w:rsidP="008E4F15">
      <w:pPr>
        <w:pStyle w:val="Titolo2"/>
        <w:tabs>
          <w:tab w:val="num" w:pos="720"/>
        </w:tabs>
        <w:ind w:left="720" w:hanging="720"/>
        <w:jc w:val="both"/>
        <w:rPr>
          <w:b w:val="0"/>
          <w:bCs w:val="0"/>
          <w:i w:val="0"/>
          <w:iCs w:val="0"/>
        </w:rPr>
      </w:pPr>
      <w:r w:rsidRPr="00E02CB3">
        <w:rPr>
          <w:b w:val="0"/>
          <w:bCs w:val="0"/>
          <w:i w:val="0"/>
          <w:iCs w:val="0"/>
        </w:rPr>
        <w:t>Il Collegio arbitrale ha sede in Roma presso la sede del GME.</w:t>
      </w:r>
    </w:p>
    <w:p w14:paraId="7EEA744F" w14:textId="77777777" w:rsidR="00404430" w:rsidRPr="00E02CB3" w:rsidRDefault="00404430" w:rsidP="00735C61"/>
    <w:p w14:paraId="037CEA45" w14:textId="66BC0498" w:rsidR="00404430" w:rsidRPr="00E02CB3" w:rsidRDefault="00404430" w:rsidP="00404430">
      <w:pPr>
        <w:pStyle w:val="Titolo2"/>
        <w:tabs>
          <w:tab w:val="num" w:pos="720"/>
        </w:tabs>
        <w:ind w:left="720" w:hanging="720"/>
        <w:jc w:val="both"/>
        <w:rPr>
          <w:b w:val="0"/>
          <w:bCs w:val="0"/>
          <w:i w:val="0"/>
          <w:iCs w:val="0"/>
        </w:rPr>
      </w:pPr>
      <w:r w:rsidRPr="00E02CB3">
        <w:rPr>
          <w:b w:val="0"/>
          <w:bCs w:val="0"/>
          <w:i w:val="0"/>
          <w:iCs w:val="0"/>
        </w:rPr>
        <w:t xml:space="preserve">Qualora l’operatore non accetti l’esito della verifica delle contestazioni di cui ai precedenti </w:t>
      </w:r>
      <w:r w:rsidR="002E5FA0" w:rsidRPr="00E02CB3">
        <w:fldChar w:fldCharType="begin"/>
      </w:r>
      <w:r w:rsidR="002E5FA0" w:rsidRPr="00E02CB3">
        <w:instrText xml:space="preserve"> REF _Ref59418707 \r \h  \* MERGEFORMAT </w:instrText>
      </w:r>
      <w:r w:rsidR="002E5FA0" w:rsidRPr="00E02CB3">
        <w:fldChar w:fldCharType="separate"/>
      </w:r>
      <w:r w:rsidR="00010B96" w:rsidRPr="00010B96">
        <w:rPr>
          <w:b w:val="0"/>
          <w:bCs w:val="0"/>
          <w:i w:val="0"/>
          <w:iCs w:val="0"/>
        </w:rPr>
        <w:t>Articolo 122</w:t>
      </w:r>
      <w:r w:rsidR="002E5FA0" w:rsidRPr="00E02CB3">
        <w:fldChar w:fldCharType="end"/>
      </w:r>
      <w:r w:rsidR="001F546B" w:rsidRPr="00E02CB3">
        <w:rPr>
          <w:b w:val="0"/>
          <w:bCs w:val="0"/>
          <w:i w:val="0"/>
          <w:iCs w:val="0"/>
        </w:rPr>
        <w:t xml:space="preserve"> e</w:t>
      </w:r>
      <w:r w:rsidRPr="00E02CB3">
        <w:rPr>
          <w:b w:val="0"/>
          <w:bCs w:val="0"/>
          <w:i w:val="0"/>
          <w:iCs w:val="0"/>
        </w:rPr>
        <w:t xml:space="preserve"> </w:t>
      </w:r>
      <w:r w:rsidR="002E5FA0" w:rsidRPr="00E02CB3">
        <w:fldChar w:fldCharType="begin"/>
      </w:r>
      <w:r w:rsidR="002E5FA0" w:rsidRPr="00E02CB3">
        <w:instrText xml:space="preserve"> REF _Ref181594608 \r \h  \* MERGEFORMAT </w:instrText>
      </w:r>
      <w:r w:rsidR="002E5FA0" w:rsidRPr="00E02CB3">
        <w:fldChar w:fldCharType="separate"/>
      </w:r>
      <w:r w:rsidR="00010B96" w:rsidRPr="00010B96">
        <w:rPr>
          <w:b w:val="0"/>
          <w:bCs w:val="0"/>
          <w:i w:val="0"/>
          <w:iCs w:val="0"/>
        </w:rPr>
        <w:t>Articolo 128</w:t>
      </w:r>
      <w:r w:rsidR="002E5FA0" w:rsidRPr="00E02CB3">
        <w:fldChar w:fldCharType="end"/>
      </w:r>
      <w:r w:rsidR="001F546B" w:rsidRPr="00E02CB3">
        <w:rPr>
          <w:b w:val="0"/>
          <w:bCs w:val="0"/>
          <w:i w:val="0"/>
          <w:iCs w:val="0"/>
        </w:rPr>
        <w:t>,</w:t>
      </w:r>
      <w:r w:rsidRPr="00E02CB3">
        <w:rPr>
          <w:b w:val="0"/>
          <w:bCs w:val="0"/>
          <w:i w:val="0"/>
          <w:iCs w:val="0"/>
        </w:rPr>
        <w:t xml:space="preserve"> lo stesso può proporre riscorso avanti il Collegio arbitrale. In tali casi, nonché avverso l’esito della verifica delle garanzie finanziarie di cui al precedente </w:t>
      </w:r>
      <w:r w:rsidR="002E5FA0" w:rsidRPr="00E02CB3">
        <w:fldChar w:fldCharType="begin"/>
      </w:r>
      <w:r w:rsidR="002E5FA0" w:rsidRPr="00E02CB3">
        <w:instrText xml:space="preserve"> REF _Ref59353038 \r \h  \* MERGEFORMAT </w:instrText>
      </w:r>
      <w:r w:rsidR="002E5FA0" w:rsidRPr="00E02CB3">
        <w:fldChar w:fldCharType="separate"/>
      </w:r>
      <w:r w:rsidR="00010B96" w:rsidRPr="00010B96">
        <w:rPr>
          <w:b w:val="0"/>
          <w:bCs w:val="0"/>
          <w:i w:val="0"/>
          <w:iCs w:val="0"/>
        </w:rPr>
        <w:t>Articolo 79</w:t>
      </w:r>
      <w:r w:rsidR="002E5FA0" w:rsidRPr="00E02CB3">
        <w:fldChar w:fldCharType="end"/>
      </w:r>
      <w:r w:rsidRPr="00E02CB3">
        <w:rPr>
          <w:b w:val="0"/>
          <w:bCs w:val="0"/>
          <w:i w:val="0"/>
          <w:iCs w:val="0"/>
        </w:rPr>
        <w:t xml:space="preserve">, comma </w:t>
      </w:r>
      <w:r w:rsidR="002E5FA0" w:rsidRPr="00E02CB3">
        <w:fldChar w:fldCharType="begin"/>
      </w:r>
      <w:r w:rsidR="002E5FA0" w:rsidRPr="00E02CB3">
        <w:instrText xml:space="preserve"> REF _Ref404618065 \r \h  \* MERGEFORMAT </w:instrText>
      </w:r>
      <w:r w:rsidR="002E5FA0" w:rsidRPr="00E02CB3">
        <w:fldChar w:fldCharType="separate"/>
      </w:r>
      <w:r w:rsidR="00010B96" w:rsidRPr="00010B96">
        <w:rPr>
          <w:b w:val="0"/>
          <w:bCs w:val="0"/>
          <w:i w:val="0"/>
          <w:iCs w:val="0"/>
        </w:rPr>
        <w:t>79.13</w:t>
      </w:r>
      <w:r w:rsidR="002E5FA0" w:rsidRPr="00E02CB3">
        <w:fldChar w:fldCharType="end"/>
      </w:r>
      <w:r w:rsidRPr="00E02CB3">
        <w:rPr>
          <w:b w:val="0"/>
          <w:bCs w:val="0"/>
          <w:i w:val="0"/>
          <w:iCs w:val="0"/>
        </w:rPr>
        <w:t xml:space="preserve">, ovvero avverso l’esito della verifica della lettera di aggiornamento di cui al precedente </w:t>
      </w:r>
      <w:r w:rsidR="002E5FA0" w:rsidRPr="00E02CB3">
        <w:fldChar w:fldCharType="begin"/>
      </w:r>
      <w:r w:rsidR="002E5FA0" w:rsidRPr="00E02CB3">
        <w:instrText xml:space="preserve"> REF _Ref243117004 \r \h  \* MERGEFORMAT </w:instrText>
      </w:r>
      <w:r w:rsidR="002E5FA0" w:rsidRPr="00E02CB3">
        <w:fldChar w:fldCharType="separate"/>
      </w:r>
      <w:r w:rsidR="00010B96" w:rsidRPr="00010B96">
        <w:rPr>
          <w:b w:val="0"/>
          <w:bCs w:val="0"/>
          <w:i w:val="0"/>
          <w:iCs w:val="0"/>
        </w:rPr>
        <w:t>Articolo 80</w:t>
      </w:r>
      <w:r w:rsidR="002E5FA0" w:rsidRPr="00E02CB3">
        <w:fldChar w:fldCharType="end"/>
      </w:r>
      <w:r w:rsidR="00980DAF" w:rsidRPr="00E02CB3">
        <w:rPr>
          <w:b w:val="0"/>
          <w:bCs w:val="0"/>
          <w:i w:val="0"/>
          <w:iCs w:val="0"/>
        </w:rPr>
        <w:t xml:space="preserve">, comma </w:t>
      </w:r>
      <w:r w:rsidR="002E5FA0" w:rsidRPr="00E02CB3">
        <w:fldChar w:fldCharType="begin"/>
      </w:r>
      <w:r w:rsidR="002E5FA0" w:rsidRPr="00E02CB3">
        <w:instrText xml:space="preserve"> REF _Ref404618092 \r \h  \* MERGEFORMAT </w:instrText>
      </w:r>
      <w:r w:rsidR="002E5FA0" w:rsidRPr="00E02CB3">
        <w:fldChar w:fldCharType="separate"/>
      </w:r>
      <w:r w:rsidR="00010B96" w:rsidRPr="00010B96">
        <w:rPr>
          <w:b w:val="0"/>
          <w:bCs w:val="0"/>
          <w:i w:val="0"/>
          <w:iCs w:val="0"/>
        </w:rPr>
        <w:t>80.6</w:t>
      </w:r>
      <w:r w:rsidR="002E5FA0" w:rsidRPr="00E02CB3">
        <w:fldChar w:fldCharType="end"/>
      </w:r>
      <w:r w:rsidR="00980DAF" w:rsidRPr="00E02CB3">
        <w:rPr>
          <w:b w:val="0"/>
          <w:bCs w:val="0"/>
          <w:i w:val="0"/>
          <w:iCs w:val="0"/>
        </w:rPr>
        <w:t xml:space="preserve">, il procedimento arbitrale deve essere promosso, a pena di decadenza, entro 30 giorni dalla comunicazione dell’esito delle verifiche, oggetto di contestazione. </w:t>
      </w:r>
      <w:r w:rsidRPr="00E02CB3">
        <w:rPr>
          <w:b w:val="0"/>
          <w:bCs w:val="0"/>
          <w:i w:val="0"/>
          <w:iCs w:val="0"/>
        </w:rPr>
        <w:t xml:space="preserve">  </w:t>
      </w:r>
    </w:p>
    <w:p w14:paraId="6A341E5F" w14:textId="77777777" w:rsidR="00C9653A" w:rsidRPr="00E02CB3" w:rsidRDefault="00C9653A" w:rsidP="00365C78">
      <w:pPr>
        <w:rPr>
          <w:rFonts w:ascii="Arial" w:hAnsi="Arial" w:cs="Arial"/>
          <w:bCs/>
          <w:iCs/>
        </w:rPr>
      </w:pPr>
    </w:p>
    <w:p w14:paraId="6C7E2363" w14:textId="77777777" w:rsidR="00DD10AF" w:rsidRPr="00E02CB3" w:rsidRDefault="00DD10AF" w:rsidP="00365C78">
      <w:pPr>
        <w:rPr>
          <w:rFonts w:ascii="Arial" w:hAnsi="Arial" w:cs="Arial"/>
          <w:bCs/>
          <w:iCs/>
        </w:rPr>
      </w:pPr>
    </w:p>
    <w:p w14:paraId="3E2076FD" w14:textId="77777777" w:rsidR="00DD10AF" w:rsidRPr="00E02CB3" w:rsidRDefault="00DD10AF" w:rsidP="00365C78">
      <w:pPr>
        <w:rPr>
          <w:rFonts w:ascii="Arial" w:hAnsi="Arial" w:cs="Arial"/>
          <w:bCs/>
          <w:iCs/>
        </w:rPr>
      </w:pPr>
    </w:p>
    <w:p w14:paraId="7E81A2A5" w14:textId="77777777" w:rsidR="00DD10AF" w:rsidRPr="00E02CB3" w:rsidRDefault="00DD10AF" w:rsidP="00365C78">
      <w:pPr>
        <w:rPr>
          <w:rFonts w:ascii="Arial" w:hAnsi="Arial" w:cs="Arial"/>
          <w:bCs/>
          <w:iCs/>
        </w:rPr>
      </w:pPr>
    </w:p>
    <w:p w14:paraId="4E4992DF" w14:textId="77777777" w:rsidR="00C9653A" w:rsidRPr="00E02CB3" w:rsidRDefault="00C9653A" w:rsidP="00FA3FA4">
      <w:pPr>
        <w:pStyle w:val="Articolo"/>
        <w:tabs>
          <w:tab w:val="clear" w:pos="5977"/>
          <w:tab w:val="num" w:pos="426"/>
        </w:tabs>
        <w:ind w:left="426" w:firstLine="0"/>
      </w:pPr>
      <w:r w:rsidRPr="00E02CB3">
        <w:lastRenderedPageBreak/>
        <w:br/>
      </w:r>
      <w:bookmarkStart w:id="1233" w:name="_Ref59418315"/>
      <w:bookmarkStart w:id="1234" w:name="_Toc59534355"/>
      <w:bookmarkStart w:id="1235" w:name="_Toc104270263"/>
      <w:bookmarkStart w:id="1236" w:name="_Toc11840073"/>
      <w:r w:rsidRPr="00E02CB3">
        <w:t>Risoluzione delle controversie</w:t>
      </w:r>
      <w:bookmarkEnd w:id="1233"/>
      <w:bookmarkEnd w:id="1234"/>
      <w:bookmarkEnd w:id="1235"/>
      <w:bookmarkEnd w:id="1236"/>
      <w:r w:rsidRPr="00E02CB3">
        <w:t xml:space="preserve"> </w:t>
      </w:r>
      <w:r w:rsidRPr="00E02CB3">
        <w:br/>
      </w:r>
    </w:p>
    <w:p w14:paraId="77944375" w14:textId="52283DD4" w:rsidR="00327390" w:rsidRPr="00E02CB3" w:rsidRDefault="00371C2C" w:rsidP="00365C78">
      <w:pPr>
        <w:pStyle w:val="Titolo2"/>
        <w:tabs>
          <w:tab w:val="num" w:pos="720"/>
        </w:tabs>
        <w:ind w:left="720" w:hanging="720"/>
        <w:jc w:val="both"/>
        <w:rPr>
          <w:b w:val="0"/>
          <w:bCs w:val="0"/>
          <w:i w:val="0"/>
          <w:iCs w:val="0"/>
        </w:rPr>
      </w:pPr>
      <w:bookmarkStart w:id="1237" w:name="_Ref229473236"/>
      <w:r w:rsidRPr="00E02CB3">
        <w:rPr>
          <w:b w:val="0"/>
          <w:bCs w:val="0"/>
          <w:i w:val="0"/>
          <w:iCs w:val="0"/>
        </w:rPr>
        <w:t xml:space="preserve">Oltre che nei casi di cui al precedente </w:t>
      </w:r>
      <w:r w:rsidR="002E5FA0" w:rsidRPr="00E02CB3">
        <w:fldChar w:fldCharType="begin"/>
      </w:r>
      <w:r w:rsidR="002E5FA0" w:rsidRPr="00E02CB3">
        <w:instrText xml:space="preserve"> REF _Ref230074855 \r \h  \* MERGEFORMAT </w:instrText>
      </w:r>
      <w:r w:rsidR="002E5FA0" w:rsidRPr="00E02CB3">
        <w:fldChar w:fldCharType="separate"/>
      </w:r>
      <w:r w:rsidR="00010B96" w:rsidRPr="00010B96">
        <w:rPr>
          <w:b w:val="0"/>
          <w:bCs w:val="0"/>
          <w:i w:val="0"/>
          <w:iCs w:val="0"/>
        </w:rPr>
        <w:t>Articolo 89</w:t>
      </w:r>
      <w:r w:rsidR="002E5FA0" w:rsidRPr="00E02CB3">
        <w:fldChar w:fldCharType="end"/>
      </w:r>
      <w:r w:rsidRPr="00E02CB3">
        <w:rPr>
          <w:b w:val="0"/>
          <w:bCs w:val="0"/>
          <w:i w:val="0"/>
          <w:iCs w:val="0"/>
        </w:rPr>
        <w:t xml:space="preserve">, comma </w:t>
      </w:r>
      <w:r w:rsidR="002E5FA0" w:rsidRPr="00E02CB3">
        <w:fldChar w:fldCharType="begin"/>
      </w:r>
      <w:r w:rsidR="002E5FA0" w:rsidRPr="00E02CB3">
        <w:instrText xml:space="preserve"> REF _Ref233444992 \r \h  \* MERGEFORMAT </w:instrText>
      </w:r>
      <w:r w:rsidR="002E5FA0" w:rsidRPr="00E02CB3">
        <w:fldChar w:fldCharType="separate"/>
      </w:r>
      <w:r w:rsidR="00010B96" w:rsidRPr="00010B96">
        <w:rPr>
          <w:b w:val="0"/>
          <w:bCs w:val="0"/>
          <w:i w:val="0"/>
          <w:iCs w:val="0"/>
        </w:rPr>
        <w:t>89.4</w:t>
      </w:r>
      <w:r w:rsidR="002E5FA0" w:rsidRPr="00E02CB3">
        <w:fldChar w:fldCharType="end"/>
      </w:r>
      <w:r w:rsidRPr="00E02CB3">
        <w:rPr>
          <w:b w:val="0"/>
          <w:bCs w:val="0"/>
          <w:i w:val="0"/>
          <w:iCs w:val="0"/>
        </w:rPr>
        <w:t xml:space="preserve"> sono </w:t>
      </w:r>
      <w:r w:rsidR="00327390" w:rsidRPr="00E02CB3">
        <w:rPr>
          <w:b w:val="0"/>
          <w:bCs w:val="0"/>
          <w:i w:val="0"/>
          <w:iCs w:val="0"/>
        </w:rPr>
        <w:t xml:space="preserve">sottoposte alla giurisdizione esclusiva del giudice italiano, le controversie aventi ad oggetto il mancato pagamento, anche parziale: </w:t>
      </w:r>
    </w:p>
    <w:p w14:paraId="0DECE687" w14:textId="514DAAB1" w:rsidR="00327390" w:rsidRPr="00E02CB3" w:rsidRDefault="00327390" w:rsidP="00F9418E">
      <w:pPr>
        <w:pStyle w:val="Titolo2"/>
        <w:numPr>
          <w:ilvl w:val="0"/>
          <w:numId w:val="83"/>
        </w:numPr>
        <w:jc w:val="both"/>
        <w:rPr>
          <w:b w:val="0"/>
          <w:bCs w:val="0"/>
          <w:i w:val="0"/>
          <w:iCs w:val="0"/>
        </w:rPr>
      </w:pPr>
      <w:r w:rsidRPr="00E02CB3">
        <w:rPr>
          <w:b w:val="0"/>
          <w:bCs w:val="0"/>
          <w:i w:val="0"/>
          <w:iCs w:val="0"/>
        </w:rPr>
        <w:t xml:space="preserve">dei corrispettivi di cui al precedente </w:t>
      </w:r>
      <w:r w:rsidR="002E5FA0" w:rsidRPr="00E02CB3">
        <w:fldChar w:fldCharType="begin"/>
      </w:r>
      <w:r w:rsidR="002E5FA0" w:rsidRPr="00E02CB3">
        <w:instrText xml:space="preserve"> REF _Ref59358512 \r \h  \* MERGEFORMAT </w:instrText>
      </w:r>
      <w:r w:rsidR="002E5FA0" w:rsidRPr="00E02CB3">
        <w:fldChar w:fldCharType="separate"/>
      </w:r>
      <w:r w:rsidR="00010B96" w:rsidRPr="00010B96">
        <w:rPr>
          <w:b w:val="0"/>
          <w:bCs w:val="0"/>
          <w:i w:val="0"/>
          <w:iCs w:val="0"/>
        </w:rPr>
        <w:t>Articolo 7</w:t>
      </w:r>
      <w:r w:rsidR="002E5FA0" w:rsidRPr="00E02CB3">
        <w:fldChar w:fldCharType="end"/>
      </w:r>
      <w:r w:rsidRPr="00E02CB3">
        <w:rPr>
          <w:b w:val="0"/>
          <w:bCs w:val="0"/>
          <w:i w:val="0"/>
          <w:iCs w:val="0"/>
        </w:rPr>
        <w:t>, comm</w:t>
      </w:r>
      <w:r w:rsidR="001F546B" w:rsidRPr="00E02CB3">
        <w:rPr>
          <w:b w:val="0"/>
          <w:bCs w:val="0"/>
          <w:i w:val="0"/>
          <w:iCs w:val="0"/>
        </w:rPr>
        <w:t>a</w:t>
      </w:r>
      <w:r w:rsidRPr="00E02CB3">
        <w:rPr>
          <w:b w:val="0"/>
          <w:bCs w:val="0"/>
          <w:i w:val="0"/>
          <w:iCs w:val="0"/>
        </w:rPr>
        <w:t xml:space="preserve"> </w:t>
      </w:r>
      <w:r w:rsidR="002E5FA0" w:rsidRPr="00E02CB3">
        <w:fldChar w:fldCharType="begin"/>
      </w:r>
      <w:r w:rsidR="002E5FA0" w:rsidRPr="00E02CB3">
        <w:instrText xml:space="preserve"> REF _Ref59352161 \r \h  \* MERGEFORMAT </w:instrText>
      </w:r>
      <w:r w:rsidR="002E5FA0" w:rsidRPr="00E02CB3">
        <w:fldChar w:fldCharType="separate"/>
      </w:r>
      <w:r w:rsidR="00010B96" w:rsidRPr="00010B96">
        <w:rPr>
          <w:b w:val="0"/>
          <w:bCs w:val="0"/>
          <w:i w:val="0"/>
          <w:iCs w:val="0"/>
        </w:rPr>
        <w:t>7.1</w:t>
      </w:r>
      <w:r w:rsidR="002E5FA0" w:rsidRPr="00E02CB3">
        <w:fldChar w:fldCharType="end"/>
      </w:r>
      <w:r w:rsidRPr="00E02CB3">
        <w:rPr>
          <w:b w:val="0"/>
          <w:bCs w:val="0"/>
          <w:i w:val="0"/>
          <w:iCs w:val="0"/>
        </w:rPr>
        <w:t>;</w:t>
      </w:r>
    </w:p>
    <w:p w14:paraId="545488CE" w14:textId="35433FB1" w:rsidR="00327390" w:rsidRPr="00E02CB3" w:rsidRDefault="004A2FBD" w:rsidP="00F9418E">
      <w:pPr>
        <w:pStyle w:val="Titolo2"/>
        <w:numPr>
          <w:ilvl w:val="0"/>
          <w:numId w:val="83"/>
        </w:numPr>
        <w:jc w:val="both"/>
        <w:rPr>
          <w:b w:val="0"/>
          <w:bCs w:val="0"/>
          <w:i w:val="0"/>
          <w:iCs w:val="0"/>
        </w:rPr>
      </w:pPr>
      <w:r w:rsidRPr="00E02CB3">
        <w:rPr>
          <w:b w:val="0"/>
          <w:bCs w:val="0"/>
          <w:i w:val="0"/>
          <w:iCs w:val="0"/>
        </w:rPr>
        <w:t>degli</w:t>
      </w:r>
      <w:r w:rsidR="00327390" w:rsidRPr="00E02CB3">
        <w:rPr>
          <w:b w:val="0"/>
          <w:bCs w:val="0"/>
          <w:i w:val="0"/>
          <w:iCs w:val="0"/>
        </w:rPr>
        <w:t xml:space="preserve"> importi di cui al precedente</w:t>
      </w:r>
      <w:r w:rsidR="00583F59" w:rsidRPr="00E02CB3">
        <w:rPr>
          <w:b w:val="0"/>
          <w:bCs w:val="0"/>
          <w:i w:val="0"/>
          <w:iCs w:val="0"/>
        </w:rPr>
        <w:t xml:space="preserve"> </w:t>
      </w:r>
      <w:r w:rsidR="002E5FA0" w:rsidRPr="00E02CB3">
        <w:fldChar w:fldCharType="begin"/>
      </w:r>
      <w:r w:rsidR="002E5FA0" w:rsidRPr="00E02CB3">
        <w:instrText xml:space="preserve"> REF _Ref382464626 \r \h  \* MERGEFORMAT </w:instrText>
      </w:r>
      <w:r w:rsidR="002E5FA0" w:rsidRPr="00E02CB3">
        <w:fldChar w:fldCharType="separate"/>
      </w:r>
      <w:r w:rsidR="00010B96" w:rsidRPr="00010B96">
        <w:rPr>
          <w:b w:val="0"/>
          <w:bCs w:val="0"/>
          <w:i w:val="0"/>
          <w:iCs w:val="0"/>
        </w:rPr>
        <w:t>Articolo 112</w:t>
      </w:r>
      <w:r w:rsidR="002E5FA0" w:rsidRPr="00E02CB3">
        <w:fldChar w:fldCharType="end"/>
      </w:r>
      <w:r w:rsidRPr="00E02CB3">
        <w:rPr>
          <w:b w:val="0"/>
          <w:bCs w:val="0"/>
          <w:i w:val="0"/>
          <w:iCs w:val="0"/>
        </w:rPr>
        <w:t xml:space="preserve">, comma </w:t>
      </w:r>
      <w:r w:rsidR="002E5FA0" w:rsidRPr="00E02CB3">
        <w:fldChar w:fldCharType="begin"/>
      </w:r>
      <w:r w:rsidR="002E5FA0" w:rsidRPr="00E02CB3">
        <w:instrText xml:space="preserve"> REF _Ref59417644 \r \h  \* MERGEFORMAT </w:instrText>
      </w:r>
      <w:r w:rsidR="002E5FA0" w:rsidRPr="00E02CB3">
        <w:fldChar w:fldCharType="separate"/>
      </w:r>
      <w:r w:rsidR="00010B96" w:rsidRPr="00010B96">
        <w:rPr>
          <w:b w:val="0"/>
          <w:bCs w:val="0"/>
          <w:i w:val="0"/>
          <w:iCs w:val="0"/>
        </w:rPr>
        <w:t>112.1</w:t>
      </w:r>
      <w:r w:rsidR="002E5FA0" w:rsidRPr="00E02CB3">
        <w:fldChar w:fldCharType="end"/>
      </w:r>
      <w:r w:rsidRPr="00E02CB3">
        <w:rPr>
          <w:b w:val="0"/>
          <w:bCs w:val="0"/>
          <w:i w:val="0"/>
          <w:iCs w:val="0"/>
        </w:rPr>
        <w:t xml:space="preserve">, lettera </w:t>
      </w:r>
      <w:r w:rsidR="002E5FA0" w:rsidRPr="00E02CB3">
        <w:fldChar w:fldCharType="begin"/>
      </w:r>
      <w:r w:rsidR="002E5FA0" w:rsidRPr="00E02CB3">
        <w:instrText xml:space="preserve"> REF _Ref59531831 \r \h  \* MERGEFORMAT </w:instrText>
      </w:r>
      <w:r w:rsidR="002E5FA0" w:rsidRPr="00E02CB3">
        <w:fldChar w:fldCharType="separate"/>
      </w:r>
      <w:r w:rsidR="00010B96" w:rsidRPr="00010B96">
        <w:rPr>
          <w:b w:val="0"/>
          <w:bCs w:val="0"/>
          <w:i w:val="0"/>
          <w:iCs w:val="0"/>
        </w:rPr>
        <w:t>b)</w:t>
      </w:r>
      <w:r w:rsidR="002E5FA0" w:rsidRPr="00E02CB3">
        <w:fldChar w:fldCharType="end"/>
      </w:r>
      <w:r w:rsidRPr="00E02CB3">
        <w:rPr>
          <w:b w:val="0"/>
          <w:bCs w:val="0"/>
          <w:i w:val="0"/>
          <w:iCs w:val="0"/>
        </w:rPr>
        <w:t>;</w:t>
      </w:r>
    </w:p>
    <w:p w14:paraId="4A1136C7" w14:textId="78FF6B0B" w:rsidR="004A2FBD" w:rsidRPr="00E02CB3" w:rsidRDefault="004A2FBD" w:rsidP="00F9418E">
      <w:pPr>
        <w:pStyle w:val="Titolo2"/>
        <w:numPr>
          <w:ilvl w:val="0"/>
          <w:numId w:val="83"/>
        </w:numPr>
        <w:jc w:val="both"/>
      </w:pPr>
      <w:r w:rsidRPr="00E02CB3">
        <w:rPr>
          <w:b w:val="0"/>
          <w:i w:val="0"/>
        </w:rPr>
        <w:t xml:space="preserve">dell’importo di cui al precedente </w:t>
      </w:r>
      <w:r w:rsidR="002E5FA0" w:rsidRPr="00E02CB3">
        <w:fldChar w:fldCharType="begin"/>
      </w:r>
      <w:r w:rsidR="002E5FA0" w:rsidRPr="00E02CB3">
        <w:instrText xml:space="preserve"> REF _Ref59354380 \r \h  \* MERGEFORMAT </w:instrText>
      </w:r>
      <w:r w:rsidR="002E5FA0" w:rsidRPr="00E02CB3">
        <w:fldChar w:fldCharType="separate"/>
      </w:r>
      <w:r w:rsidR="00010B96" w:rsidRPr="00010B96">
        <w:rPr>
          <w:b w:val="0"/>
          <w:i w:val="0"/>
        </w:rPr>
        <w:t>Articolo 113</w:t>
      </w:r>
      <w:r w:rsidR="002E5FA0" w:rsidRPr="00E02CB3">
        <w:fldChar w:fldCharType="end"/>
      </w:r>
      <w:r w:rsidRPr="00E02CB3">
        <w:rPr>
          <w:b w:val="0"/>
          <w:i w:val="0"/>
        </w:rPr>
        <w:t xml:space="preserve">, comma </w:t>
      </w:r>
      <w:r w:rsidR="002E5FA0" w:rsidRPr="00E02CB3">
        <w:fldChar w:fldCharType="begin"/>
      </w:r>
      <w:r w:rsidR="002E5FA0" w:rsidRPr="00E02CB3">
        <w:instrText xml:space="preserve"> REF _Ref59417498 \r \h  \* MERGEFORMAT </w:instrText>
      </w:r>
      <w:r w:rsidR="002E5FA0" w:rsidRPr="00E02CB3">
        <w:fldChar w:fldCharType="separate"/>
      </w:r>
      <w:r w:rsidR="00010B96" w:rsidRPr="00010B96">
        <w:rPr>
          <w:b w:val="0"/>
          <w:i w:val="0"/>
        </w:rPr>
        <w:t>113.5</w:t>
      </w:r>
      <w:r w:rsidR="002E5FA0" w:rsidRPr="00E02CB3">
        <w:fldChar w:fldCharType="end"/>
      </w:r>
      <w:r w:rsidRPr="00E02CB3">
        <w:rPr>
          <w:b w:val="0"/>
          <w:i w:val="0"/>
        </w:rPr>
        <w:t>.</w:t>
      </w:r>
    </w:p>
    <w:p w14:paraId="116F585F" w14:textId="77777777" w:rsidR="00113527" w:rsidRPr="00E02CB3" w:rsidRDefault="00113527" w:rsidP="00365C78"/>
    <w:p w14:paraId="779DF373" w14:textId="003C2DD1" w:rsidR="00C9653A" w:rsidRPr="00E02CB3" w:rsidRDefault="00EC7E5E" w:rsidP="00365C78">
      <w:pPr>
        <w:pStyle w:val="Titolo2"/>
        <w:tabs>
          <w:tab w:val="num" w:pos="720"/>
        </w:tabs>
        <w:ind w:left="720" w:hanging="720"/>
        <w:jc w:val="both"/>
        <w:rPr>
          <w:b w:val="0"/>
          <w:bCs w:val="0"/>
          <w:i w:val="0"/>
          <w:iCs w:val="0"/>
        </w:rPr>
      </w:pPr>
      <w:bookmarkStart w:id="1238" w:name="_Ref229474092"/>
      <w:r w:rsidRPr="00E02CB3">
        <w:rPr>
          <w:b w:val="0"/>
          <w:bCs w:val="0"/>
          <w:i w:val="0"/>
          <w:iCs w:val="0"/>
        </w:rPr>
        <w:t xml:space="preserve">Fatto salvo quanto previsto al precedente comma </w:t>
      </w:r>
      <w:r w:rsidR="002E5FA0" w:rsidRPr="00E02CB3">
        <w:fldChar w:fldCharType="begin"/>
      </w:r>
      <w:r w:rsidR="002E5FA0" w:rsidRPr="00E02CB3">
        <w:instrText xml:space="preserve"> REF _Ref229473236 \r \h  \* MERGEFORMAT </w:instrText>
      </w:r>
      <w:r w:rsidR="002E5FA0" w:rsidRPr="00E02CB3">
        <w:fldChar w:fldCharType="separate"/>
      </w:r>
      <w:r w:rsidR="00010B96" w:rsidRPr="00010B96">
        <w:rPr>
          <w:b w:val="0"/>
          <w:bCs w:val="0"/>
          <w:i w:val="0"/>
          <w:iCs w:val="0"/>
        </w:rPr>
        <w:t>132.1</w:t>
      </w:r>
      <w:r w:rsidR="002E5FA0" w:rsidRPr="00E02CB3">
        <w:fldChar w:fldCharType="end"/>
      </w:r>
      <w:r w:rsidRPr="00E02CB3">
        <w:rPr>
          <w:b w:val="0"/>
          <w:bCs w:val="0"/>
          <w:i w:val="0"/>
          <w:iCs w:val="0"/>
        </w:rPr>
        <w:t>, s</w:t>
      </w:r>
      <w:r w:rsidR="00C9653A" w:rsidRPr="00E02CB3">
        <w:rPr>
          <w:b w:val="0"/>
          <w:bCs w:val="0"/>
          <w:i w:val="0"/>
          <w:iCs w:val="0"/>
        </w:rPr>
        <w:t>u richiesta di uno dei soggetti interessati, le controversie tra il GME e gli operatori e tra gli operatori sono risolte mediante il ricorso a procedure di arbitrato disciplinate dall’Autorità.</w:t>
      </w:r>
      <w:bookmarkEnd w:id="1237"/>
      <w:bookmarkEnd w:id="1238"/>
    </w:p>
    <w:p w14:paraId="019172CD" w14:textId="77777777" w:rsidR="00AD466D" w:rsidRPr="00E02CB3" w:rsidRDefault="00AD466D" w:rsidP="00365C78">
      <w:pPr>
        <w:rPr>
          <w:rFonts w:ascii="Arial" w:hAnsi="Arial" w:cs="Arial"/>
        </w:rPr>
      </w:pPr>
    </w:p>
    <w:p w14:paraId="13A63A71" w14:textId="77777777" w:rsidR="00C9653A" w:rsidRPr="00E02CB3" w:rsidRDefault="00C9653A" w:rsidP="00365C78">
      <w:pPr>
        <w:pStyle w:val="Titolo2"/>
        <w:numPr>
          <w:ilvl w:val="0"/>
          <w:numId w:val="0"/>
        </w:numPr>
        <w:jc w:val="both"/>
        <w:rPr>
          <w:b w:val="0"/>
          <w:i w:val="0"/>
        </w:rPr>
      </w:pPr>
    </w:p>
    <w:p w14:paraId="6B1CAC0F" w14:textId="77777777" w:rsidR="00C9653A" w:rsidRPr="00E02CB3" w:rsidRDefault="00C9653A" w:rsidP="00365C78">
      <w:pPr>
        <w:pStyle w:val="Titolo1"/>
        <w:rPr>
          <w:bCs w:val="0"/>
        </w:rPr>
      </w:pPr>
      <w:bookmarkStart w:id="1239" w:name="_Toc59534356"/>
      <w:bookmarkStart w:id="1240" w:name="_Toc104270264"/>
      <w:bookmarkStart w:id="1241" w:name="_Toc11840074"/>
      <w:r w:rsidRPr="00E02CB3">
        <w:rPr>
          <w:bCs w:val="0"/>
        </w:rPr>
        <w:t xml:space="preserve">TITOLO </w:t>
      </w:r>
      <w:r w:rsidR="0033410A" w:rsidRPr="00E02CB3">
        <w:rPr>
          <w:bCs w:val="0"/>
        </w:rPr>
        <w:t>VII</w:t>
      </w:r>
      <w:r w:rsidR="00FD1EB3" w:rsidRPr="00E02CB3">
        <w:rPr>
          <w:bCs w:val="0"/>
        </w:rPr>
        <w:t>I</w:t>
      </w:r>
      <w:r w:rsidRPr="00E02CB3">
        <w:rPr>
          <w:bCs w:val="0"/>
        </w:rPr>
        <w:br/>
      </w:r>
      <w:r w:rsidRPr="00E02CB3">
        <w:t>CONTRATTI A TERMINE E DERIVATI</w:t>
      </w:r>
      <w:bookmarkEnd w:id="1239"/>
      <w:bookmarkEnd w:id="1240"/>
      <w:bookmarkEnd w:id="1241"/>
      <w:r w:rsidRPr="00E02CB3">
        <w:rPr>
          <w:iCs/>
        </w:rPr>
        <w:br/>
      </w:r>
    </w:p>
    <w:p w14:paraId="46019F54" w14:textId="77777777" w:rsidR="00C9653A" w:rsidRPr="00E02CB3" w:rsidRDefault="00C9653A" w:rsidP="00365C78">
      <w:pPr>
        <w:jc w:val="center"/>
        <w:rPr>
          <w:rFonts w:ascii="Arial" w:hAnsi="Arial" w:cs="Arial"/>
          <w:bCs/>
          <w:iCs/>
        </w:rPr>
      </w:pPr>
    </w:p>
    <w:p w14:paraId="474A384D" w14:textId="77777777" w:rsidR="00C9653A" w:rsidRPr="00E02CB3" w:rsidRDefault="00C9653A" w:rsidP="00FA3FA4">
      <w:pPr>
        <w:pStyle w:val="Articolo"/>
        <w:tabs>
          <w:tab w:val="clear" w:pos="5977"/>
          <w:tab w:val="num" w:pos="426"/>
        </w:tabs>
        <w:ind w:left="426" w:firstLine="0"/>
        <w:rPr>
          <w:rFonts w:cs="Arial"/>
        </w:rPr>
      </w:pPr>
      <w:r w:rsidRPr="00E02CB3">
        <w:rPr>
          <w:b w:val="0"/>
          <w:i w:val="0"/>
        </w:rPr>
        <w:br/>
      </w:r>
      <w:bookmarkStart w:id="1242" w:name="_Toc59534357"/>
      <w:bookmarkStart w:id="1243" w:name="_Toc104270265"/>
      <w:bookmarkStart w:id="1244" w:name="_Toc11840075"/>
      <w:r w:rsidRPr="00E02CB3">
        <w:t>Contratti a termine e derivati</w:t>
      </w:r>
      <w:bookmarkEnd w:id="1242"/>
      <w:bookmarkEnd w:id="1243"/>
      <w:bookmarkEnd w:id="1244"/>
      <w:r w:rsidRPr="00E02CB3">
        <w:br/>
      </w:r>
    </w:p>
    <w:p w14:paraId="055EB333" w14:textId="77777777" w:rsidR="00C9653A" w:rsidRPr="00E02CB3" w:rsidRDefault="00C9653A" w:rsidP="00365C78">
      <w:pPr>
        <w:pStyle w:val="Titolo2"/>
        <w:numPr>
          <w:ilvl w:val="0"/>
          <w:numId w:val="0"/>
        </w:numPr>
        <w:jc w:val="both"/>
        <w:rPr>
          <w:b w:val="0"/>
          <w:bCs w:val="0"/>
          <w:i w:val="0"/>
          <w:iCs w:val="0"/>
        </w:rPr>
      </w:pPr>
    </w:p>
    <w:p w14:paraId="1D0D5B1C" w14:textId="77777777" w:rsidR="00C9653A" w:rsidRPr="00E02CB3" w:rsidRDefault="00C9653A" w:rsidP="00365C78">
      <w:pPr>
        <w:pStyle w:val="Titolo2"/>
        <w:tabs>
          <w:tab w:val="num" w:pos="720"/>
        </w:tabs>
        <w:ind w:left="720" w:hanging="720"/>
        <w:jc w:val="both"/>
      </w:pPr>
      <w:r w:rsidRPr="00E02CB3">
        <w:rPr>
          <w:b w:val="0"/>
          <w:bCs w:val="0"/>
          <w:i w:val="0"/>
          <w:iCs w:val="0"/>
        </w:rPr>
        <w:t>Il GME può promuovere lo sviluppo della contrattazione di strumenti finanziari derivati sul prezzo dell’energia elettrica</w:t>
      </w:r>
      <w:r w:rsidR="000027B5" w:rsidRPr="00E02CB3">
        <w:rPr>
          <w:b w:val="0"/>
          <w:bCs w:val="0"/>
          <w:i w:val="0"/>
          <w:iCs w:val="0"/>
        </w:rPr>
        <w:t xml:space="preserve">. </w:t>
      </w:r>
    </w:p>
    <w:p w14:paraId="246D01C3" w14:textId="77777777" w:rsidR="00C9653A" w:rsidRPr="00E02CB3" w:rsidRDefault="00C9653A" w:rsidP="00365C78">
      <w:pPr>
        <w:rPr>
          <w:rFonts w:ascii="Arial" w:hAnsi="Arial" w:cs="Arial"/>
          <w:strike/>
        </w:rPr>
      </w:pPr>
    </w:p>
    <w:p w14:paraId="04E95F59" w14:textId="77777777" w:rsidR="00DD10AF" w:rsidRPr="00E02CB3" w:rsidRDefault="00C9653A" w:rsidP="00365C78">
      <w:pPr>
        <w:ind w:left="1080" w:hanging="1080"/>
        <w:jc w:val="both"/>
        <w:rPr>
          <w:rFonts w:ascii="Arial" w:hAnsi="Arial" w:cs="Arial"/>
          <w:bCs/>
          <w:iCs/>
        </w:rPr>
      </w:pPr>
      <w:r w:rsidRPr="00E02CB3">
        <w:rPr>
          <w:rFonts w:ascii="Arial" w:hAnsi="Arial" w:cs="Arial"/>
          <w:bCs/>
          <w:iCs/>
        </w:rPr>
        <w:t xml:space="preserve"> </w:t>
      </w:r>
    </w:p>
    <w:p w14:paraId="06A01751" w14:textId="77777777" w:rsidR="00C9653A" w:rsidRPr="00E02CB3" w:rsidRDefault="00C9653A" w:rsidP="00365C78">
      <w:pPr>
        <w:pStyle w:val="Titolo1"/>
        <w:rPr>
          <w:bCs w:val="0"/>
        </w:rPr>
      </w:pPr>
      <w:bookmarkStart w:id="1245" w:name="_Toc59534358"/>
      <w:bookmarkStart w:id="1246" w:name="_Toc104270266"/>
      <w:bookmarkStart w:id="1247" w:name="_Toc11840076"/>
      <w:r w:rsidRPr="00E02CB3">
        <w:rPr>
          <w:iCs/>
        </w:rPr>
        <w:t xml:space="preserve">TITOLO </w:t>
      </w:r>
      <w:r w:rsidR="007628CD" w:rsidRPr="00E02CB3">
        <w:rPr>
          <w:iCs/>
        </w:rPr>
        <w:t>IX</w:t>
      </w:r>
      <w:r w:rsidRPr="00E02CB3">
        <w:rPr>
          <w:iCs/>
        </w:rPr>
        <w:br/>
        <w:t>DISPOSIZIONI TRANSITORIE E FINALI</w:t>
      </w:r>
      <w:bookmarkEnd w:id="1245"/>
      <w:bookmarkEnd w:id="1246"/>
      <w:bookmarkEnd w:id="1247"/>
      <w:r w:rsidRPr="00E02CB3">
        <w:rPr>
          <w:iCs/>
        </w:rPr>
        <w:br/>
      </w:r>
    </w:p>
    <w:p w14:paraId="46AB277D" w14:textId="77777777" w:rsidR="00C9653A" w:rsidRPr="00E02CB3" w:rsidRDefault="00C9653A" w:rsidP="00365C78">
      <w:pPr>
        <w:pStyle w:val="Titolo2"/>
        <w:numPr>
          <w:ilvl w:val="0"/>
          <w:numId w:val="0"/>
        </w:numPr>
        <w:jc w:val="both"/>
        <w:rPr>
          <w:bCs w:val="0"/>
          <w:i w:val="0"/>
          <w:iCs w:val="0"/>
        </w:rPr>
      </w:pPr>
    </w:p>
    <w:p w14:paraId="2F16AE91" w14:textId="77777777" w:rsidR="00C9653A" w:rsidRPr="00E02CB3" w:rsidRDefault="00C9653A" w:rsidP="00365C78">
      <w:pPr>
        <w:pStyle w:val="Titolo4"/>
        <w:rPr>
          <w:b w:val="0"/>
          <w:i w:val="0"/>
        </w:rPr>
      </w:pPr>
      <w:bookmarkStart w:id="1248" w:name="_Toc59534359"/>
      <w:bookmarkStart w:id="1249" w:name="_Toc104270267"/>
      <w:bookmarkStart w:id="1250" w:name="_Toc11840077"/>
      <w:r w:rsidRPr="00E02CB3">
        <w:rPr>
          <w:i w:val="0"/>
        </w:rPr>
        <w:t>CAPO I</w:t>
      </w:r>
      <w:r w:rsidRPr="00E02CB3">
        <w:rPr>
          <w:i w:val="0"/>
        </w:rPr>
        <w:br/>
        <w:t>DISPOSIZIONI TRANSITORIE</w:t>
      </w:r>
      <w:bookmarkEnd w:id="1248"/>
      <w:bookmarkEnd w:id="1249"/>
      <w:bookmarkEnd w:id="1250"/>
      <w:r w:rsidRPr="00E02CB3">
        <w:rPr>
          <w:b w:val="0"/>
          <w:i w:val="0"/>
        </w:rPr>
        <w:br/>
      </w:r>
    </w:p>
    <w:p w14:paraId="217720EE" w14:textId="77777777" w:rsidR="00EB0182" w:rsidRPr="00E02CB3" w:rsidRDefault="00EB0182" w:rsidP="00365C78">
      <w:pPr>
        <w:jc w:val="both"/>
        <w:rPr>
          <w:rFonts w:ascii="Arial" w:hAnsi="Arial" w:cs="Arial"/>
        </w:rPr>
      </w:pPr>
    </w:p>
    <w:p w14:paraId="72370CFF" w14:textId="77777777" w:rsidR="00C9653A" w:rsidRPr="00E02CB3" w:rsidRDefault="00C94D9E" w:rsidP="00FA3FA4">
      <w:pPr>
        <w:pStyle w:val="Articolo"/>
        <w:tabs>
          <w:tab w:val="clear" w:pos="5977"/>
          <w:tab w:val="num" w:pos="426"/>
        </w:tabs>
        <w:ind w:left="426" w:firstLine="0"/>
      </w:pPr>
      <w:bookmarkStart w:id="1251" w:name="_Toc104270268"/>
      <w:bookmarkStart w:id="1252" w:name="_Ref59426312"/>
      <w:bookmarkStart w:id="1253" w:name="_Toc59534360"/>
      <w:bookmarkEnd w:id="1251"/>
      <w:r w:rsidRPr="00E02CB3">
        <w:rPr>
          <w:b w:val="0"/>
          <w:i w:val="0"/>
        </w:rPr>
        <w:br/>
        <w:t xml:space="preserve"> </w:t>
      </w:r>
      <w:bookmarkStart w:id="1254" w:name="_Toc159152607"/>
      <w:bookmarkStart w:id="1255" w:name="_Toc159152765"/>
      <w:bookmarkStart w:id="1256" w:name="_Toc159644287"/>
      <w:bookmarkStart w:id="1257" w:name="_Toc159646245"/>
      <w:bookmarkStart w:id="1258" w:name="_Toc159646406"/>
      <w:bookmarkStart w:id="1259" w:name="_Toc159649952"/>
      <w:bookmarkStart w:id="1260" w:name="_Toc159653331"/>
      <w:bookmarkStart w:id="1261" w:name="_Toc161034473"/>
      <w:bookmarkStart w:id="1262" w:name="_Toc104270269"/>
      <w:bookmarkStart w:id="1263" w:name="_Toc104270459"/>
      <w:bookmarkStart w:id="1264" w:name="_Ref162407692"/>
      <w:bookmarkStart w:id="1265" w:name="_Ref410810355"/>
      <w:bookmarkStart w:id="1266" w:name="_Toc11840078"/>
      <w:bookmarkEnd w:id="1254"/>
      <w:bookmarkEnd w:id="1255"/>
      <w:bookmarkEnd w:id="1256"/>
      <w:bookmarkEnd w:id="1257"/>
      <w:bookmarkEnd w:id="1258"/>
      <w:bookmarkEnd w:id="1259"/>
      <w:bookmarkEnd w:id="1260"/>
      <w:bookmarkEnd w:id="1261"/>
      <w:r w:rsidR="00C9653A" w:rsidRPr="00E02CB3">
        <w:t>Disposizioni transitorie in materia di presentazione di offerte sul MGP</w:t>
      </w:r>
      <w:bookmarkEnd w:id="1252"/>
      <w:bookmarkEnd w:id="1253"/>
      <w:bookmarkEnd w:id="1262"/>
      <w:bookmarkEnd w:id="1263"/>
      <w:bookmarkEnd w:id="1264"/>
      <w:r w:rsidR="00CE09F2" w:rsidRPr="00E02CB3">
        <w:t xml:space="preserve">  [abrogato]</w:t>
      </w:r>
      <w:bookmarkEnd w:id="1265"/>
      <w:bookmarkEnd w:id="1266"/>
      <w:r w:rsidR="00C9653A" w:rsidRPr="00E02CB3">
        <w:br/>
      </w:r>
    </w:p>
    <w:p w14:paraId="44FA77DD" w14:textId="77777777" w:rsidR="00C9653A" w:rsidRPr="00E02CB3" w:rsidRDefault="00C9653A" w:rsidP="00365C78">
      <w:pPr>
        <w:jc w:val="both"/>
        <w:rPr>
          <w:rFonts w:ascii="Arial" w:hAnsi="Arial" w:cs="Arial"/>
        </w:rPr>
      </w:pPr>
    </w:p>
    <w:p w14:paraId="2B6189EA" w14:textId="77777777" w:rsidR="00EB0182" w:rsidRPr="00E02CB3" w:rsidRDefault="00EB0182" w:rsidP="00365C78">
      <w:pPr>
        <w:jc w:val="both"/>
        <w:rPr>
          <w:rFonts w:ascii="Arial" w:hAnsi="Arial" w:cs="Arial"/>
        </w:rPr>
      </w:pPr>
    </w:p>
    <w:p w14:paraId="57F4B2B1" w14:textId="23FEF1C6" w:rsidR="00C9653A" w:rsidRPr="00E02CB3" w:rsidRDefault="00C9653A" w:rsidP="00FA3FA4">
      <w:pPr>
        <w:pStyle w:val="Articolo"/>
        <w:tabs>
          <w:tab w:val="clear" w:pos="5977"/>
          <w:tab w:val="num" w:pos="426"/>
        </w:tabs>
        <w:ind w:left="426" w:firstLine="0"/>
        <w:rPr>
          <w:rFonts w:cs="Arial"/>
        </w:rPr>
      </w:pPr>
      <w:r w:rsidRPr="00E02CB3">
        <w:rPr>
          <w:b w:val="0"/>
          <w:i w:val="0"/>
        </w:rPr>
        <w:br/>
      </w:r>
      <w:bookmarkStart w:id="1267" w:name="_Toc11840079"/>
      <w:bookmarkStart w:id="1268" w:name="_Toc59534362"/>
      <w:bookmarkStart w:id="1269" w:name="_Toc104270271"/>
      <w:r w:rsidRPr="00E02CB3">
        <w:t xml:space="preserve">Disposizioni in materia di </w:t>
      </w:r>
      <w:r w:rsidR="00076C08" w:rsidRPr="00E02CB3">
        <w:t>garanzie</w:t>
      </w:r>
      <w:bookmarkEnd w:id="1267"/>
      <w:r w:rsidR="00076C08" w:rsidRPr="00E02CB3">
        <w:t xml:space="preserve"> </w:t>
      </w:r>
      <w:bookmarkEnd w:id="1268"/>
      <w:bookmarkEnd w:id="1269"/>
      <w:r w:rsidRPr="00E02CB3">
        <w:br/>
      </w:r>
    </w:p>
    <w:p w14:paraId="61782496" w14:textId="77777777" w:rsidR="00C9653A" w:rsidRPr="00E02CB3" w:rsidRDefault="005618F3" w:rsidP="00365C78">
      <w:pPr>
        <w:pStyle w:val="Titolo2"/>
        <w:tabs>
          <w:tab w:val="num" w:pos="1080"/>
        </w:tabs>
        <w:ind w:left="1080" w:hanging="1080"/>
        <w:jc w:val="both"/>
        <w:rPr>
          <w:b w:val="0"/>
          <w:bCs w:val="0"/>
          <w:iCs w:val="0"/>
        </w:rPr>
      </w:pPr>
      <w:r w:rsidRPr="00E02CB3">
        <w:rPr>
          <w:b w:val="0"/>
          <w:bCs w:val="0"/>
          <w:i w:val="0"/>
          <w:iCs w:val="0"/>
        </w:rPr>
        <w:t xml:space="preserve"> </w:t>
      </w:r>
      <w:r w:rsidRPr="00E02CB3">
        <w:rPr>
          <w:b w:val="0"/>
          <w:bCs w:val="0"/>
          <w:iCs w:val="0"/>
        </w:rPr>
        <w:t>[abrogato]</w:t>
      </w:r>
      <w:r w:rsidR="00B637A4" w:rsidRPr="00E02CB3">
        <w:rPr>
          <w:b w:val="0"/>
          <w:bCs w:val="0"/>
          <w:iCs w:val="0"/>
        </w:rPr>
        <w:t>.</w:t>
      </w:r>
    </w:p>
    <w:p w14:paraId="59208B19" w14:textId="77777777" w:rsidR="00076C08" w:rsidRPr="00E02CB3" w:rsidRDefault="00076C08" w:rsidP="00365C78">
      <w:pPr>
        <w:pStyle w:val="Titolo2"/>
        <w:numPr>
          <w:ilvl w:val="0"/>
          <w:numId w:val="0"/>
        </w:numPr>
        <w:jc w:val="both"/>
        <w:rPr>
          <w:b w:val="0"/>
          <w:bCs w:val="0"/>
          <w:i w:val="0"/>
          <w:iCs w:val="0"/>
        </w:rPr>
      </w:pPr>
    </w:p>
    <w:p w14:paraId="50851A8B" w14:textId="7006D4C1" w:rsidR="00076C08" w:rsidRPr="00E02CB3" w:rsidRDefault="00F47EE8" w:rsidP="00365C78">
      <w:pPr>
        <w:pStyle w:val="Titolo2"/>
        <w:tabs>
          <w:tab w:val="num" w:pos="1080"/>
        </w:tabs>
        <w:ind w:left="1080" w:hanging="1080"/>
        <w:jc w:val="both"/>
        <w:rPr>
          <w:b w:val="0"/>
          <w:bCs w:val="0"/>
          <w:i w:val="0"/>
          <w:iCs w:val="0"/>
        </w:rPr>
      </w:pPr>
      <w:r w:rsidRPr="00E02CB3">
        <w:rPr>
          <w:b w:val="0"/>
          <w:bCs w:val="0"/>
          <w:i w:val="0"/>
          <w:iCs w:val="0"/>
        </w:rPr>
        <w:t>[abrogato]</w:t>
      </w:r>
      <w:r w:rsidR="00EE22C8" w:rsidRPr="00E02CB3">
        <w:rPr>
          <w:b w:val="0"/>
          <w:bCs w:val="0"/>
          <w:i w:val="0"/>
          <w:iCs w:val="0"/>
        </w:rPr>
        <w:t>.</w:t>
      </w:r>
    </w:p>
    <w:p w14:paraId="1D5825E2" w14:textId="77777777" w:rsidR="0056198C" w:rsidRPr="00E02CB3" w:rsidRDefault="0056198C" w:rsidP="00365C78"/>
    <w:p w14:paraId="59B20B58" w14:textId="6EB5FF07" w:rsidR="00FC6C41" w:rsidRPr="00E02CB3" w:rsidRDefault="00F47EE8" w:rsidP="00FC6C41">
      <w:pPr>
        <w:pStyle w:val="Titolo2"/>
        <w:tabs>
          <w:tab w:val="num" w:pos="1080"/>
        </w:tabs>
        <w:ind w:left="1080" w:hanging="1080"/>
        <w:jc w:val="both"/>
        <w:rPr>
          <w:b w:val="0"/>
          <w:bCs w:val="0"/>
          <w:i w:val="0"/>
          <w:iCs w:val="0"/>
        </w:rPr>
      </w:pPr>
      <w:bookmarkStart w:id="1270" w:name="OLE_LINK12"/>
      <w:bookmarkStart w:id="1271" w:name="OLE_LINK13"/>
      <w:r w:rsidRPr="00E02CB3">
        <w:rPr>
          <w:b w:val="0"/>
          <w:bCs w:val="0"/>
          <w:i w:val="0"/>
          <w:iCs w:val="0"/>
        </w:rPr>
        <w:t>[abrogato]</w:t>
      </w:r>
      <w:r w:rsidR="00076C08" w:rsidRPr="00E02CB3">
        <w:rPr>
          <w:b w:val="0"/>
          <w:bCs w:val="0"/>
          <w:i w:val="0"/>
          <w:iCs w:val="0"/>
        </w:rPr>
        <w:t>.</w:t>
      </w:r>
      <w:r w:rsidR="002455FC" w:rsidRPr="00E02CB3">
        <w:rPr>
          <w:b w:val="0"/>
          <w:bCs w:val="0"/>
          <w:i w:val="0"/>
          <w:iCs w:val="0"/>
        </w:rPr>
        <w:t xml:space="preserve"> </w:t>
      </w:r>
    </w:p>
    <w:p w14:paraId="651A3C48" w14:textId="77777777" w:rsidR="007277D2" w:rsidRPr="00E02CB3" w:rsidRDefault="007277D2" w:rsidP="007277D2">
      <w:bookmarkStart w:id="1272" w:name="_Ref513563169"/>
    </w:p>
    <w:p w14:paraId="3A879037" w14:textId="77777777" w:rsidR="007277D2" w:rsidRPr="00E02CB3" w:rsidRDefault="007277D2" w:rsidP="007277D2"/>
    <w:p w14:paraId="7DB463B2" w14:textId="0AB93540" w:rsidR="00077E24" w:rsidRPr="00E02CB3" w:rsidRDefault="00077E24" w:rsidP="00077E24">
      <w:pPr>
        <w:pStyle w:val="Titolo2"/>
        <w:numPr>
          <w:ilvl w:val="1"/>
          <w:numId w:val="4"/>
        </w:numPr>
        <w:ind w:left="709" w:hanging="709"/>
        <w:jc w:val="both"/>
        <w:rPr>
          <w:b w:val="0"/>
          <w:i w:val="0"/>
        </w:rPr>
      </w:pPr>
      <w:bookmarkStart w:id="1273" w:name="_Ref527545612"/>
      <w:bookmarkStart w:id="1274" w:name="_Ref515353518"/>
      <w:r w:rsidRPr="00E02CB3">
        <w:rPr>
          <w:b w:val="0"/>
          <w:i w:val="0"/>
        </w:rPr>
        <w:lastRenderedPageBreak/>
        <w:t>L’operatore che al</w:t>
      </w:r>
      <w:r w:rsidR="0043146A" w:rsidRPr="00E02CB3">
        <w:rPr>
          <w:b w:val="0"/>
          <w:i w:val="0"/>
        </w:rPr>
        <w:t>l</w:t>
      </w:r>
      <w:r w:rsidR="00E66846" w:rsidRPr="00E02CB3">
        <w:rPr>
          <w:b w:val="0"/>
          <w:i w:val="0"/>
        </w:rPr>
        <w:t xml:space="preserve">a data di </w:t>
      </w:r>
      <w:r w:rsidR="0043146A" w:rsidRPr="00E02CB3">
        <w:rPr>
          <w:b w:val="0"/>
          <w:i w:val="0"/>
        </w:rPr>
        <w:t xml:space="preserve">avvio operativo dei mercati in </w:t>
      </w:r>
      <w:proofErr w:type="spellStart"/>
      <w:r w:rsidR="0043146A" w:rsidRPr="00E02CB3">
        <w:rPr>
          <w:b w:val="0"/>
        </w:rPr>
        <w:t>netting</w:t>
      </w:r>
      <w:proofErr w:type="spellEnd"/>
      <w:r w:rsidR="0043146A" w:rsidRPr="00E02CB3">
        <w:rPr>
          <w:b w:val="0"/>
          <w:i w:val="0"/>
        </w:rPr>
        <w:t xml:space="preserve"> d</w:t>
      </w:r>
      <w:r w:rsidR="009823A9" w:rsidRPr="00E02CB3">
        <w:rPr>
          <w:b w:val="0"/>
          <w:i w:val="0"/>
        </w:rPr>
        <w:t xml:space="preserve">i cui alla </w:t>
      </w:r>
      <w:r w:rsidRPr="00E02CB3">
        <w:rPr>
          <w:b w:val="0"/>
          <w:i w:val="0"/>
        </w:rPr>
        <w:t>presente versione della Disciplina risulti ammesso solo al ME e che abbia presentato garanzie</w:t>
      </w:r>
      <w:r w:rsidR="005043C2" w:rsidRPr="00E02CB3">
        <w:rPr>
          <w:b w:val="0"/>
          <w:i w:val="0"/>
        </w:rPr>
        <w:t xml:space="preserve"> </w:t>
      </w:r>
      <w:r w:rsidRPr="00E02CB3">
        <w:rPr>
          <w:b w:val="0"/>
          <w:i w:val="0"/>
        </w:rPr>
        <w:t>fideiussorie secondo l</w:t>
      </w:r>
      <w:r w:rsidR="000D0CDD" w:rsidRPr="00E02CB3">
        <w:rPr>
          <w:b w:val="0"/>
          <w:i w:val="0"/>
        </w:rPr>
        <w:t>a</w:t>
      </w:r>
      <w:r w:rsidRPr="00E02CB3">
        <w:rPr>
          <w:b w:val="0"/>
          <w:i w:val="0"/>
        </w:rPr>
        <w:t xml:space="preserve"> precedente</w:t>
      </w:r>
      <w:r w:rsidR="009575B8" w:rsidRPr="00E02CB3">
        <w:rPr>
          <w:b w:val="0"/>
          <w:i w:val="0"/>
        </w:rPr>
        <w:t xml:space="preserve"> </w:t>
      </w:r>
      <w:r w:rsidR="000D0CDD" w:rsidRPr="00E02CB3">
        <w:rPr>
          <w:b w:val="0"/>
          <w:i w:val="0"/>
        </w:rPr>
        <w:t>versione</w:t>
      </w:r>
      <w:r w:rsidRPr="00E02CB3">
        <w:rPr>
          <w:b w:val="0"/>
          <w:i w:val="0"/>
        </w:rPr>
        <w:t>:</w:t>
      </w:r>
      <w:bookmarkEnd w:id="1273"/>
      <w:r w:rsidRPr="00E02CB3">
        <w:rPr>
          <w:b w:val="0"/>
          <w:i w:val="0"/>
        </w:rPr>
        <w:t xml:space="preserve"> </w:t>
      </w:r>
    </w:p>
    <w:p w14:paraId="0C619C14" w14:textId="4442C1F4" w:rsidR="00077E24" w:rsidRPr="00E02CB3" w:rsidRDefault="00090E4F" w:rsidP="00077E24">
      <w:pPr>
        <w:pStyle w:val="Titolo2"/>
        <w:numPr>
          <w:ilvl w:val="0"/>
          <w:numId w:val="556"/>
        </w:numPr>
        <w:jc w:val="both"/>
        <w:rPr>
          <w:b w:val="0"/>
          <w:i w:val="0"/>
        </w:rPr>
      </w:pPr>
      <w:bookmarkStart w:id="1275" w:name="_Ref527545614"/>
      <w:r w:rsidRPr="00E02CB3">
        <w:rPr>
          <w:b w:val="0"/>
          <w:i w:val="0"/>
        </w:rPr>
        <w:t>d</w:t>
      </w:r>
      <w:r w:rsidR="000D0CDD" w:rsidRPr="00E02CB3">
        <w:rPr>
          <w:b w:val="0"/>
          <w:i w:val="0"/>
        </w:rPr>
        <w:t>ell’</w:t>
      </w:r>
      <w:r w:rsidR="00077E24" w:rsidRPr="00E02CB3">
        <w:rPr>
          <w:b w:val="0"/>
          <w:i w:val="0"/>
        </w:rPr>
        <w:t xml:space="preserve">Allegato 3 della Disciplina, può continuare ad utilizzare tale garanzia nei termini e secondo le ripartizioni </w:t>
      </w:r>
      <w:r w:rsidR="00D0562A" w:rsidRPr="00E02CB3">
        <w:rPr>
          <w:b w:val="0"/>
          <w:i w:val="0"/>
        </w:rPr>
        <w:t>effettuate secondo quanto previsto nelle DTF</w:t>
      </w:r>
      <w:r w:rsidR="00077E24" w:rsidRPr="00E02CB3">
        <w:rPr>
          <w:b w:val="0"/>
          <w:i w:val="0"/>
        </w:rPr>
        <w:t>, finché non sia ammesso al MGAS. Al ricorrere di tale ultima circostanza,</w:t>
      </w:r>
      <w:r w:rsidR="002F388C" w:rsidRPr="00E02CB3">
        <w:rPr>
          <w:b w:val="0"/>
          <w:i w:val="0"/>
        </w:rPr>
        <w:t xml:space="preserve"> secondo quanto previsto in DTF</w:t>
      </w:r>
      <w:r w:rsidR="00077E24" w:rsidRPr="00E02CB3">
        <w:rPr>
          <w:b w:val="0"/>
          <w:i w:val="0"/>
        </w:rPr>
        <w:t xml:space="preserve"> qualora l’operatore:</w:t>
      </w:r>
      <w:bookmarkEnd w:id="1275"/>
      <w:r w:rsidR="00077E24" w:rsidRPr="00E02CB3">
        <w:rPr>
          <w:b w:val="0"/>
          <w:i w:val="0"/>
        </w:rPr>
        <w:t xml:space="preserve"> </w:t>
      </w:r>
    </w:p>
    <w:p w14:paraId="17AD5AD9" w14:textId="647B1A7E" w:rsidR="00077E24" w:rsidRPr="00E02CB3" w:rsidRDefault="00077E24" w:rsidP="00077E24">
      <w:pPr>
        <w:pStyle w:val="Titolo2"/>
        <w:numPr>
          <w:ilvl w:val="0"/>
          <w:numId w:val="560"/>
        </w:numPr>
        <w:jc w:val="both"/>
        <w:rPr>
          <w:b w:val="0"/>
          <w:i w:val="0"/>
        </w:rPr>
      </w:pPr>
      <w:r w:rsidRPr="00E02CB3">
        <w:rPr>
          <w:b w:val="0"/>
          <w:i w:val="0"/>
        </w:rPr>
        <w:t>non presenti una nuova garanzia (o</w:t>
      </w:r>
      <w:r w:rsidR="0037430E" w:rsidRPr="00E02CB3">
        <w:rPr>
          <w:b w:val="0"/>
          <w:i w:val="0"/>
        </w:rPr>
        <w:t>vvero</w:t>
      </w:r>
      <w:r w:rsidRPr="00E02CB3">
        <w:rPr>
          <w:b w:val="0"/>
          <w:i w:val="0"/>
        </w:rPr>
        <w:t xml:space="preserve"> non renda la garanzia originariamente presentata conforme alla Disciplina vigente) ai sensi di quanto previsto al precedente </w:t>
      </w:r>
      <w:r w:rsidR="00C87C2B" w:rsidRPr="00E02CB3">
        <w:rPr>
          <w:b w:val="0"/>
          <w:i w:val="0"/>
        </w:rPr>
        <w:fldChar w:fldCharType="begin"/>
      </w:r>
      <w:r w:rsidRPr="00E02CB3">
        <w:rPr>
          <w:b w:val="0"/>
          <w:i w:val="0"/>
        </w:rPr>
        <w:instrText xml:space="preserve"> REF _Ref59353038 \r \h </w:instrText>
      </w:r>
      <w:r w:rsidR="00CD1254" w:rsidRPr="00E02CB3">
        <w:rPr>
          <w:b w:val="0"/>
          <w:i w:val="0"/>
        </w:rPr>
        <w:instrText xml:space="preserve"> \* MERGEFORMAT </w:instrText>
      </w:r>
      <w:r w:rsidR="00C87C2B" w:rsidRPr="00E02CB3">
        <w:rPr>
          <w:b w:val="0"/>
          <w:i w:val="0"/>
        </w:rPr>
      </w:r>
      <w:r w:rsidR="00C87C2B" w:rsidRPr="00E02CB3">
        <w:rPr>
          <w:b w:val="0"/>
          <w:i w:val="0"/>
        </w:rPr>
        <w:fldChar w:fldCharType="separate"/>
      </w:r>
      <w:r w:rsidR="00010B96">
        <w:rPr>
          <w:b w:val="0"/>
          <w:i w:val="0"/>
        </w:rPr>
        <w:t>Articolo 79</w:t>
      </w:r>
      <w:r w:rsidR="00C87C2B" w:rsidRPr="00E02CB3">
        <w:rPr>
          <w:b w:val="0"/>
          <w:i w:val="0"/>
        </w:rPr>
        <w:fldChar w:fldCharType="end"/>
      </w:r>
      <w:r w:rsidRPr="00E02CB3">
        <w:rPr>
          <w:b w:val="0"/>
          <w:i w:val="0"/>
        </w:rPr>
        <w:t>, comma</w:t>
      </w:r>
      <w:r w:rsidR="009E467D" w:rsidRPr="00E02CB3">
        <w:rPr>
          <w:b w:val="0"/>
          <w:i w:val="0"/>
        </w:rPr>
        <w:t xml:space="preserve"> </w:t>
      </w:r>
      <w:r w:rsidR="00C87C2B" w:rsidRPr="00E02CB3">
        <w:rPr>
          <w:b w:val="0"/>
          <w:i w:val="0"/>
        </w:rPr>
        <w:fldChar w:fldCharType="begin"/>
      </w:r>
      <w:r w:rsidR="009E467D" w:rsidRPr="00E02CB3">
        <w:rPr>
          <w:b w:val="0"/>
          <w:i w:val="0"/>
        </w:rPr>
        <w:instrText xml:space="preserve"> REF _Ref524333558 \r \h </w:instrText>
      </w:r>
      <w:r w:rsidR="00CD1254" w:rsidRPr="00E02CB3">
        <w:rPr>
          <w:b w:val="0"/>
          <w:i w:val="0"/>
        </w:rPr>
        <w:instrText xml:space="preserve"> \* MERGEFORMAT </w:instrText>
      </w:r>
      <w:r w:rsidR="00C87C2B" w:rsidRPr="00E02CB3">
        <w:rPr>
          <w:b w:val="0"/>
          <w:i w:val="0"/>
        </w:rPr>
      </w:r>
      <w:r w:rsidR="00C87C2B" w:rsidRPr="00E02CB3">
        <w:rPr>
          <w:b w:val="0"/>
          <w:i w:val="0"/>
        </w:rPr>
        <w:fldChar w:fldCharType="separate"/>
      </w:r>
      <w:r w:rsidR="00010B96">
        <w:rPr>
          <w:b w:val="0"/>
          <w:i w:val="0"/>
        </w:rPr>
        <w:t>79.1</w:t>
      </w:r>
      <w:r w:rsidR="00C87C2B" w:rsidRPr="00E02CB3">
        <w:rPr>
          <w:b w:val="0"/>
          <w:i w:val="0"/>
        </w:rPr>
        <w:fldChar w:fldCharType="end"/>
      </w:r>
      <w:r w:rsidRPr="00E02CB3">
        <w:rPr>
          <w:b w:val="0"/>
          <w:i w:val="0"/>
        </w:rPr>
        <w:t xml:space="preserve">, lo stesso potrà continuare ad operare unicamente sul ME;   </w:t>
      </w:r>
    </w:p>
    <w:p w14:paraId="7082F76B" w14:textId="11F2CDAD" w:rsidR="00077E24" w:rsidRPr="00E02CB3" w:rsidRDefault="00077E24" w:rsidP="00E447A4">
      <w:pPr>
        <w:pStyle w:val="Titolo2"/>
        <w:numPr>
          <w:ilvl w:val="0"/>
          <w:numId w:val="560"/>
        </w:numPr>
        <w:jc w:val="both"/>
        <w:rPr>
          <w:b w:val="0"/>
          <w:i w:val="0"/>
        </w:rPr>
      </w:pPr>
      <w:r w:rsidRPr="00E02CB3">
        <w:rPr>
          <w:b w:val="0"/>
          <w:i w:val="0"/>
        </w:rPr>
        <w:t>presenti</w:t>
      </w:r>
      <w:r w:rsidR="000D3BD2" w:rsidRPr="00E02CB3">
        <w:rPr>
          <w:b w:val="0"/>
          <w:i w:val="0"/>
        </w:rPr>
        <w:t xml:space="preserve"> la richiesta di restituzione</w:t>
      </w:r>
      <w:r w:rsidR="00E447A4" w:rsidRPr="00E02CB3">
        <w:rPr>
          <w:b w:val="0"/>
          <w:i w:val="0"/>
        </w:rPr>
        <w:t xml:space="preserve"> </w:t>
      </w:r>
      <w:r w:rsidR="00C87C2B" w:rsidRPr="00E02CB3">
        <w:rPr>
          <w:b w:val="0"/>
          <w:i w:val="0"/>
        </w:rPr>
        <w:t>della garanzia originariamente presentata</w:t>
      </w:r>
      <w:r w:rsidR="008D10F2" w:rsidRPr="00E02CB3">
        <w:rPr>
          <w:b w:val="0"/>
          <w:i w:val="0"/>
        </w:rPr>
        <w:t>, che dovrà essere</w:t>
      </w:r>
      <w:r w:rsidR="0003343F" w:rsidRPr="00E02CB3">
        <w:rPr>
          <w:b w:val="0"/>
          <w:i w:val="0"/>
        </w:rPr>
        <w:t xml:space="preserve"> </w:t>
      </w:r>
      <w:r w:rsidR="000D3BD2" w:rsidRPr="00E02CB3">
        <w:rPr>
          <w:b w:val="0"/>
          <w:i w:val="0"/>
        </w:rPr>
        <w:t xml:space="preserve">positivamente verificata dal GME ai sensi del precedente </w:t>
      </w:r>
      <w:r w:rsidR="00C87C2B" w:rsidRPr="00E02CB3">
        <w:rPr>
          <w:b w:val="0"/>
          <w:i w:val="0"/>
        </w:rPr>
        <w:fldChar w:fldCharType="begin"/>
      </w:r>
      <w:r w:rsidR="000D3BD2" w:rsidRPr="00E02CB3">
        <w:rPr>
          <w:b w:val="0"/>
          <w:i w:val="0"/>
        </w:rPr>
        <w:instrText xml:space="preserve"> REF _Ref243117004 \r \h  \* MERGEFORMAT </w:instrText>
      </w:r>
      <w:r w:rsidR="00C87C2B" w:rsidRPr="00E02CB3">
        <w:rPr>
          <w:b w:val="0"/>
          <w:i w:val="0"/>
        </w:rPr>
      </w:r>
      <w:r w:rsidR="00C87C2B" w:rsidRPr="00E02CB3">
        <w:rPr>
          <w:b w:val="0"/>
          <w:i w:val="0"/>
        </w:rPr>
        <w:fldChar w:fldCharType="separate"/>
      </w:r>
      <w:r w:rsidR="00010B96">
        <w:rPr>
          <w:b w:val="0"/>
          <w:i w:val="0"/>
        </w:rPr>
        <w:t>Articolo 80</w:t>
      </w:r>
      <w:r w:rsidR="00C87C2B" w:rsidRPr="00E02CB3">
        <w:rPr>
          <w:b w:val="0"/>
          <w:i w:val="0"/>
        </w:rPr>
        <w:fldChar w:fldCharType="end"/>
      </w:r>
      <w:r w:rsidR="000D3BD2" w:rsidRPr="00E02CB3">
        <w:rPr>
          <w:b w:val="0"/>
          <w:i w:val="0"/>
        </w:rPr>
        <w:t xml:space="preserve">, comma </w:t>
      </w:r>
      <w:r w:rsidR="00C87C2B" w:rsidRPr="00E02CB3">
        <w:rPr>
          <w:b w:val="0"/>
          <w:i w:val="0"/>
        </w:rPr>
        <w:fldChar w:fldCharType="begin"/>
      </w:r>
      <w:r w:rsidR="000D3BD2" w:rsidRPr="00E02CB3">
        <w:rPr>
          <w:b w:val="0"/>
          <w:i w:val="0"/>
        </w:rPr>
        <w:instrText xml:space="preserve"> REF _Ref515353128 \r \h  \* MERGEFORMAT </w:instrText>
      </w:r>
      <w:r w:rsidR="00C87C2B" w:rsidRPr="00E02CB3">
        <w:rPr>
          <w:b w:val="0"/>
          <w:i w:val="0"/>
        </w:rPr>
      </w:r>
      <w:r w:rsidR="00C87C2B" w:rsidRPr="00E02CB3">
        <w:rPr>
          <w:b w:val="0"/>
          <w:i w:val="0"/>
        </w:rPr>
        <w:fldChar w:fldCharType="separate"/>
      </w:r>
      <w:r w:rsidR="00010B96">
        <w:rPr>
          <w:b w:val="0"/>
          <w:i w:val="0"/>
        </w:rPr>
        <w:t>80.8 bis</w:t>
      </w:r>
      <w:r w:rsidR="00C87C2B" w:rsidRPr="00E02CB3">
        <w:rPr>
          <w:b w:val="0"/>
          <w:i w:val="0"/>
        </w:rPr>
        <w:fldChar w:fldCharType="end"/>
      </w:r>
      <w:r w:rsidR="00EA0417" w:rsidRPr="00E02CB3">
        <w:rPr>
          <w:b w:val="0"/>
          <w:i w:val="0"/>
        </w:rPr>
        <w:t xml:space="preserve">, </w:t>
      </w:r>
      <w:r w:rsidR="000D3BD2" w:rsidRPr="00E02CB3">
        <w:rPr>
          <w:b w:val="0"/>
          <w:i w:val="0"/>
        </w:rPr>
        <w:t xml:space="preserve"> </w:t>
      </w:r>
      <w:r w:rsidR="003A3951" w:rsidRPr="00E02CB3">
        <w:rPr>
          <w:b w:val="0"/>
          <w:i w:val="0"/>
        </w:rPr>
        <w:t>unitamente alla</w:t>
      </w:r>
      <w:r w:rsidRPr="00E02CB3">
        <w:rPr>
          <w:b w:val="0"/>
          <w:i w:val="0"/>
        </w:rPr>
        <w:t xml:space="preserve"> nuova garanzia </w:t>
      </w:r>
      <w:r w:rsidR="00781FC0" w:rsidRPr="00E02CB3">
        <w:rPr>
          <w:b w:val="0"/>
          <w:i w:val="0"/>
        </w:rPr>
        <w:t>di cui</w:t>
      </w:r>
      <w:r w:rsidR="003A3951" w:rsidRPr="00E02CB3">
        <w:rPr>
          <w:b w:val="0"/>
          <w:i w:val="0"/>
        </w:rPr>
        <w:t xml:space="preserve"> al precedente </w:t>
      </w:r>
      <w:r w:rsidR="00C87C2B" w:rsidRPr="00E02CB3">
        <w:rPr>
          <w:b w:val="0"/>
          <w:i w:val="0"/>
        </w:rPr>
        <w:fldChar w:fldCharType="begin"/>
      </w:r>
      <w:r w:rsidR="003A3951" w:rsidRPr="00E02CB3">
        <w:rPr>
          <w:b w:val="0"/>
          <w:i w:val="0"/>
        </w:rPr>
        <w:instrText xml:space="preserve"> REF _Ref59353038 \r \h  \* MERGEFORMAT </w:instrText>
      </w:r>
      <w:r w:rsidR="00C87C2B" w:rsidRPr="00E02CB3">
        <w:rPr>
          <w:b w:val="0"/>
          <w:i w:val="0"/>
        </w:rPr>
      </w:r>
      <w:r w:rsidR="00C87C2B" w:rsidRPr="00E02CB3">
        <w:rPr>
          <w:b w:val="0"/>
          <w:i w:val="0"/>
        </w:rPr>
        <w:fldChar w:fldCharType="separate"/>
      </w:r>
      <w:r w:rsidR="00010B96">
        <w:rPr>
          <w:b w:val="0"/>
          <w:i w:val="0"/>
        </w:rPr>
        <w:t>Articolo 79</w:t>
      </w:r>
      <w:r w:rsidR="00C87C2B" w:rsidRPr="00E02CB3">
        <w:rPr>
          <w:b w:val="0"/>
          <w:i w:val="0"/>
        </w:rPr>
        <w:fldChar w:fldCharType="end"/>
      </w:r>
      <w:r w:rsidR="003A3951" w:rsidRPr="00E02CB3">
        <w:rPr>
          <w:b w:val="0"/>
          <w:i w:val="0"/>
        </w:rPr>
        <w:t xml:space="preserve">, comma </w:t>
      </w:r>
      <w:r w:rsidR="00C87C2B" w:rsidRPr="00E02CB3">
        <w:rPr>
          <w:b w:val="0"/>
          <w:i w:val="0"/>
        </w:rPr>
        <w:fldChar w:fldCharType="begin"/>
      </w:r>
      <w:r w:rsidR="003A3951" w:rsidRPr="00E02CB3">
        <w:rPr>
          <w:b w:val="0"/>
          <w:i w:val="0"/>
        </w:rPr>
        <w:instrText xml:space="preserve"> REF _Ref524333558 \r \h  \* MERGEFORMAT </w:instrText>
      </w:r>
      <w:r w:rsidR="00C87C2B" w:rsidRPr="00E02CB3">
        <w:rPr>
          <w:b w:val="0"/>
          <w:i w:val="0"/>
        </w:rPr>
      </w:r>
      <w:r w:rsidR="00C87C2B" w:rsidRPr="00E02CB3">
        <w:rPr>
          <w:b w:val="0"/>
          <w:i w:val="0"/>
        </w:rPr>
        <w:fldChar w:fldCharType="separate"/>
      </w:r>
      <w:r w:rsidR="00010B96">
        <w:rPr>
          <w:b w:val="0"/>
          <w:i w:val="0"/>
        </w:rPr>
        <w:t>79.1</w:t>
      </w:r>
      <w:r w:rsidR="00C87C2B" w:rsidRPr="00E02CB3">
        <w:rPr>
          <w:b w:val="0"/>
          <w:i w:val="0"/>
        </w:rPr>
        <w:fldChar w:fldCharType="end"/>
      </w:r>
      <w:r w:rsidR="003A3951" w:rsidRPr="00E02CB3">
        <w:rPr>
          <w:b w:val="0"/>
          <w:i w:val="0"/>
        </w:rPr>
        <w:t>, ovvero</w:t>
      </w:r>
      <w:r w:rsidRPr="00E02CB3">
        <w:rPr>
          <w:b w:val="0"/>
          <w:i w:val="0"/>
        </w:rPr>
        <w:t xml:space="preserve"> renda la garanzia originariamente presentata conforme alla Disciplina vigente</w:t>
      </w:r>
      <w:r w:rsidR="003A3951" w:rsidRPr="00E02CB3">
        <w:rPr>
          <w:b w:val="0"/>
          <w:i w:val="0"/>
        </w:rPr>
        <w:t>,</w:t>
      </w:r>
      <w:r w:rsidRPr="00E02CB3">
        <w:rPr>
          <w:b w:val="0"/>
          <w:i w:val="0"/>
        </w:rPr>
        <w:t xml:space="preserve"> nei termini e secondo le modalità previste nelle DTF, lo stesso potrà operare sui mercati in </w:t>
      </w:r>
      <w:proofErr w:type="spellStart"/>
      <w:r w:rsidRPr="00E02CB3">
        <w:rPr>
          <w:b w:val="0"/>
        </w:rPr>
        <w:t>netting</w:t>
      </w:r>
      <w:proofErr w:type="spellEnd"/>
      <w:r w:rsidRPr="00E02CB3">
        <w:rPr>
          <w:b w:val="0"/>
          <w:i w:val="0"/>
        </w:rPr>
        <w:t>, sul MPEG, sul MTE</w:t>
      </w:r>
      <w:r w:rsidR="007A2945" w:rsidRPr="00E02CB3">
        <w:rPr>
          <w:b w:val="0"/>
          <w:i w:val="0"/>
        </w:rPr>
        <w:t>/CDE</w:t>
      </w:r>
      <w:r w:rsidRPr="00E02CB3">
        <w:rPr>
          <w:b w:val="0"/>
          <w:i w:val="0"/>
        </w:rPr>
        <w:t xml:space="preserve"> e sul MTGAS qualora la nuova garanzia sia presentata o resa conforme al modello di cui all’Allegato 3 della presente Disciplina, oppure sui mercati in </w:t>
      </w:r>
      <w:proofErr w:type="spellStart"/>
      <w:r w:rsidRPr="00E02CB3">
        <w:rPr>
          <w:b w:val="0"/>
        </w:rPr>
        <w:t>netting</w:t>
      </w:r>
      <w:proofErr w:type="spellEnd"/>
      <w:r w:rsidRPr="00E02CB3">
        <w:rPr>
          <w:b w:val="0"/>
          <w:i w:val="0"/>
        </w:rPr>
        <w:t xml:space="preserve"> e sul MPEG qualora la nuova garanzia sia presentata </w:t>
      </w:r>
      <w:r w:rsidR="00F01980" w:rsidRPr="00E02CB3">
        <w:rPr>
          <w:b w:val="0"/>
          <w:i w:val="0"/>
        </w:rPr>
        <w:t xml:space="preserve">secondo il </w:t>
      </w:r>
      <w:r w:rsidRPr="00E02CB3">
        <w:rPr>
          <w:b w:val="0"/>
          <w:i w:val="0"/>
        </w:rPr>
        <w:t xml:space="preserve">modello di cui all’Allegato 5 della presente Disciplina;  </w:t>
      </w:r>
    </w:p>
    <w:p w14:paraId="6B5AB3BD" w14:textId="12B9C62C" w:rsidR="00077E24" w:rsidRPr="00E02CB3" w:rsidRDefault="003A3951" w:rsidP="00077E24">
      <w:pPr>
        <w:pStyle w:val="Titolo2"/>
        <w:numPr>
          <w:ilvl w:val="0"/>
          <w:numId w:val="560"/>
        </w:numPr>
        <w:jc w:val="both"/>
        <w:rPr>
          <w:b w:val="0"/>
          <w:i w:val="0"/>
        </w:rPr>
      </w:pPr>
      <w:r w:rsidRPr="00E02CB3">
        <w:rPr>
          <w:b w:val="0"/>
          <w:i w:val="0"/>
        </w:rPr>
        <w:t xml:space="preserve">presenti una nuova garanzia </w:t>
      </w:r>
      <w:r w:rsidR="00781FC0" w:rsidRPr="00E02CB3">
        <w:rPr>
          <w:b w:val="0"/>
          <w:i w:val="0"/>
        </w:rPr>
        <w:t>di cui</w:t>
      </w:r>
      <w:r w:rsidRPr="00E02CB3">
        <w:rPr>
          <w:b w:val="0"/>
          <w:i w:val="0"/>
        </w:rPr>
        <w:t xml:space="preserve"> al precedente </w:t>
      </w:r>
      <w:r w:rsidR="00C87C2B" w:rsidRPr="00E02CB3">
        <w:rPr>
          <w:b w:val="0"/>
          <w:i w:val="0"/>
        </w:rPr>
        <w:fldChar w:fldCharType="begin"/>
      </w:r>
      <w:r w:rsidRPr="00E02CB3">
        <w:rPr>
          <w:b w:val="0"/>
          <w:i w:val="0"/>
        </w:rPr>
        <w:instrText xml:space="preserve"> REF _Ref59353038 \r \h  \* MERGEFORMAT </w:instrText>
      </w:r>
      <w:r w:rsidR="00C87C2B" w:rsidRPr="00E02CB3">
        <w:rPr>
          <w:b w:val="0"/>
          <w:i w:val="0"/>
        </w:rPr>
      </w:r>
      <w:r w:rsidR="00C87C2B" w:rsidRPr="00E02CB3">
        <w:rPr>
          <w:b w:val="0"/>
          <w:i w:val="0"/>
        </w:rPr>
        <w:fldChar w:fldCharType="separate"/>
      </w:r>
      <w:r w:rsidR="00010B96">
        <w:rPr>
          <w:b w:val="0"/>
          <w:i w:val="0"/>
        </w:rPr>
        <w:t>Articolo 79</w:t>
      </w:r>
      <w:r w:rsidR="00C87C2B" w:rsidRPr="00E02CB3">
        <w:rPr>
          <w:b w:val="0"/>
          <w:i w:val="0"/>
        </w:rPr>
        <w:fldChar w:fldCharType="end"/>
      </w:r>
      <w:r w:rsidRPr="00E02CB3">
        <w:rPr>
          <w:b w:val="0"/>
          <w:i w:val="0"/>
        </w:rPr>
        <w:t xml:space="preserve">, comma </w:t>
      </w:r>
      <w:r w:rsidR="00C87C2B" w:rsidRPr="00E02CB3">
        <w:rPr>
          <w:b w:val="0"/>
          <w:i w:val="0"/>
        </w:rPr>
        <w:fldChar w:fldCharType="begin"/>
      </w:r>
      <w:r w:rsidRPr="00E02CB3">
        <w:rPr>
          <w:b w:val="0"/>
          <w:i w:val="0"/>
        </w:rPr>
        <w:instrText xml:space="preserve"> REF _Ref524333558 \r \h  \* MERGEFORMAT </w:instrText>
      </w:r>
      <w:r w:rsidR="00C87C2B" w:rsidRPr="00E02CB3">
        <w:rPr>
          <w:b w:val="0"/>
          <w:i w:val="0"/>
        </w:rPr>
      </w:r>
      <w:r w:rsidR="00C87C2B" w:rsidRPr="00E02CB3">
        <w:rPr>
          <w:b w:val="0"/>
          <w:i w:val="0"/>
        </w:rPr>
        <w:fldChar w:fldCharType="separate"/>
      </w:r>
      <w:r w:rsidR="00010B96">
        <w:rPr>
          <w:b w:val="0"/>
          <w:i w:val="0"/>
        </w:rPr>
        <w:t>79.1</w:t>
      </w:r>
      <w:r w:rsidR="00C87C2B" w:rsidRPr="00E02CB3">
        <w:rPr>
          <w:b w:val="0"/>
          <w:i w:val="0"/>
        </w:rPr>
        <w:fldChar w:fldCharType="end"/>
      </w:r>
      <w:r w:rsidRPr="00E02CB3">
        <w:rPr>
          <w:b w:val="0"/>
          <w:i w:val="0"/>
        </w:rPr>
        <w:t xml:space="preserve">, senza presentare </w:t>
      </w:r>
      <w:r w:rsidR="00EA0417" w:rsidRPr="00E02CB3">
        <w:rPr>
          <w:b w:val="0"/>
          <w:i w:val="0"/>
        </w:rPr>
        <w:t xml:space="preserve">la richiesta di restituzione </w:t>
      </w:r>
      <w:r w:rsidR="00C87C2B" w:rsidRPr="00E02CB3">
        <w:rPr>
          <w:b w:val="0"/>
          <w:i w:val="0"/>
        </w:rPr>
        <w:t>della garanzia originariamente presentata</w:t>
      </w:r>
      <w:r w:rsidR="0003343F" w:rsidRPr="00E02CB3">
        <w:rPr>
          <w:b w:val="0"/>
          <w:i w:val="0"/>
        </w:rPr>
        <w:t xml:space="preserve"> </w:t>
      </w:r>
      <w:r w:rsidR="00EA0417" w:rsidRPr="00E02CB3">
        <w:rPr>
          <w:b w:val="0"/>
          <w:i w:val="0"/>
        </w:rPr>
        <w:t xml:space="preserve">ovvero presenti </w:t>
      </w:r>
      <w:r w:rsidR="00F01980" w:rsidRPr="00E02CB3">
        <w:rPr>
          <w:b w:val="0"/>
          <w:i w:val="0"/>
        </w:rPr>
        <w:t xml:space="preserve">la richiesta di restituzione </w:t>
      </w:r>
      <w:r w:rsidR="00EA0417" w:rsidRPr="00E02CB3">
        <w:rPr>
          <w:b w:val="0"/>
          <w:i w:val="0"/>
        </w:rPr>
        <w:t>ma</w:t>
      </w:r>
      <w:r w:rsidR="00781FC0" w:rsidRPr="00E02CB3">
        <w:rPr>
          <w:b w:val="0"/>
          <w:i w:val="0"/>
        </w:rPr>
        <w:t xml:space="preserve"> la stessa</w:t>
      </w:r>
      <w:r w:rsidR="00EA0417" w:rsidRPr="00E02CB3">
        <w:rPr>
          <w:b w:val="0"/>
          <w:i w:val="0"/>
        </w:rPr>
        <w:t xml:space="preserve"> non venga positivamente verificata dal GME ai sensi del precedente </w:t>
      </w:r>
      <w:r w:rsidR="00C87C2B" w:rsidRPr="00E02CB3">
        <w:rPr>
          <w:b w:val="0"/>
          <w:i w:val="0"/>
        </w:rPr>
        <w:fldChar w:fldCharType="begin"/>
      </w:r>
      <w:r w:rsidR="00EA0417" w:rsidRPr="00E02CB3">
        <w:rPr>
          <w:b w:val="0"/>
          <w:i w:val="0"/>
        </w:rPr>
        <w:instrText xml:space="preserve"> REF _Ref243117004 \r \h  \* MERGEFORMAT </w:instrText>
      </w:r>
      <w:r w:rsidR="00C87C2B" w:rsidRPr="00E02CB3">
        <w:rPr>
          <w:b w:val="0"/>
          <w:i w:val="0"/>
        </w:rPr>
      </w:r>
      <w:r w:rsidR="00C87C2B" w:rsidRPr="00E02CB3">
        <w:rPr>
          <w:b w:val="0"/>
          <w:i w:val="0"/>
        </w:rPr>
        <w:fldChar w:fldCharType="separate"/>
      </w:r>
      <w:r w:rsidR="00010B96">
        <w:rPr>
          <w:b w:val="0"/>
          <w:i w:val="0"/>
        </w:rPr>
        <w:t>Articolo 80</w:t>
      </w:r>
      <w:r w:rsidR="00C87C2B" w:rsidRPr="00E02CB3">
        <w:rPr>
          <w:b w:val="0"/>
          <w:i w:val="0"/>
        </w:rPr>
        <w:fldChar w:fldCharType="end"/>
      </w:r>
      <w:r w:rsidR="00EA0417" w:rsidRPr="00E02CB3">
        <w:rPr>
          <w:b w:val="0"/>
          <w:i w:val="0"/>
        </w:rPr>
        <w:t xml:space="preserve">, comma </w:t>
      </w:r>
      <w:r w:rsidR="00C87C2B" w:rsidRPr="00E02CB3">
        <w:rPr>
          <w:b w:val="0"/>
          <w:i w:val="0"/>
        </w:rPr>
        <w:fldChar w:fldCharType="begin"/>
      </w:r>
      <w:r w:rsidR="00EA0417" w:rsidRPr="00E02CB3">
        <w:rPr>
          <w:b w:val="0"/>
          <w:i w:val="0"/>
        </w:rPr>
        <w:instrText xml:space="preserve"> REF _Ref515353128 \r \h  \* MERGEFORMAT </w:instrText>
      </w:r>
      <w:r w:rsidR="00C87C2B" w:rsidRPr="00E02CB3">
        <w:rPr>
          <w:b w:val="0"/>
          <w:i w:val="0"/>
        </w:rPr>
      </w:r>
      <w:r w:rsidR="00C87C2B" w:rsidRPr="00E02CB3">
        <w:rPr>
          <w:b w:val="0"/>
          <w:i w:val="0"/>
        </w:rPr>
        <w:fldChar w:fldCharType="separate"/>
      </w:r>
      <w:r w:rsidR="00010B96">
        <w:rPr>
          <w:b w:val="0"/>
          <w:i w:val="0"/>
        </w:rPr>
        <w:t>80.8 bis</w:t>
      </w:r>
      <w:r w:rsidR="00C87C2B" w:rsidRPr="00E02CB3">
        <w:rPr>
          <w:b w:val="0"/>
          <w:i w:val="0"/>
        </w:rPr>
        <w:fldChar w:fldCharType="end"/>
      </w:r>
      <w:r w:rsidR="00EA0417" w:rsidRPr="00E02CB3">
        <w:rPr>
          <w:b w:val="0"/>
          <w:i w:val="0"/>
        </w:rPr>
        <w:t xml:space="preserve">, </w:t>
      </w:r>
      <w:r w:rsidR="00077E24" w:rsidRPr="00E02CB3">
        <w:rPr>
          <w:b w:val="0"/>
          <w:i w:val="0"/>
        </w:rPr>
        <w:t>l’importo di tale nuova garanzia si andrà a cumulare nei termini e secondo le modalità previste nelle DTF all’importo disponibile della garanzia originariamente presentata e potrà essere utilizzata unicamente per operare sul ME.</w:t>
      </w:r>
    </w:p>
    <w:p w14:paraId="11AE3AD8" w14:textId="21AFCAB4" w:rsidR="00077E24" w:rsidRPr="00E02CB3" w:rsidRDefault="00761B43" w:rsidP="00D0562A">
      <w:pPr>
        <w:pStyle w:val="Titolo2"/>
        <w:numPr>
          <w:ilvl w:val="0"/>
          <w:numId w:val="556"/>
        </w:numPr>
        <w:jc w:val="both"/>
        <w:rPr>
          <w:b w:val="0"/>
          <w:i w:val="0"/>
        </w:rPr>
      </w:pPr>
      <w:bookmarkStart w:id="1276" w:name="_Ref527545772"/>
      <w:r w:rsidRPr="00E02CB3">
        <w:rPr>
          <w:b w:val="0"/>
          <w:i w:val="0"/>
        </w:rPr>
        <w:t>d</w:t>
      </w:r>
      <w:r w:rsidR="000D0CDD" w:rsidRPr="00E02CB3">
        <w:rPr>
          <w:b w:val="0"/>
          <w:i w:val="0"/>
        </w:rPr>
        <w:t>ell’</w:t>
      </w:r>
      <w:r w:rsidR="00077E24" w:rsidRPr="00E02CB3">
        <w:rPr>
          <w:b w:val="0"/>
          <w:i w:val="0"/>
        </w:rPr>
        <w:t xml:space="preserve">Allegato 5 della Disciplina, può continuare ad utilizzare tale garanzia nei termini e secondo le ripartizioni </w:t>
      </w:r>
      <w:r w:rsidR="00D0562A" w:rsidRPr="00E02CB3">
        <w:rPr>
          <w:b w:val="0"/>
          <w:i w:val="0"/>
        </w:rPr>
        <w:t>effettuate secondo quanto previsto nelle DTF</w:t>
      </w:r>
      <w:r w:rsidR="00077E24" w:rsidRPr="00E02CB3">
        <w:rPr>
          <w:b w:val="0"/>
          <w:i w:val="0"/>
        </w:rPr>
        <w:t>, finché non sia ammesso al MGAS. Al ricorrere di tale ultima circostanza,</w:t>
      </w:r>
      <w:r w:rsidR="002F388C" w:rsidRPr="00E02CB3">
        <w:rPr>
          <w:b w:val="0"/>
          <w:i w:val="0"/>
        </w:rPr>
        <w:t xml:space="preserve"> secondo quanto previsto in DTF</w:t>
      </w:r>
      <w:r w:rsidR="00077E24" w:rsidRPr="00E02CB3">
        <w:rPr>
          <w:b w:val="0"/>
          <w:i w:val="0"/>
        </w:rPr>
        <w:t xml:space="preserve"> qualora l’operatore:</w:t>
      </w:r>
      <w:bookmarkEnd w:id="1276"/>
    </w:p>
    <w:p w14:paraId="64143A92" w14:textId="0B9D44AD" w:rsidR="00077E24" w:rsidRPr="00E02CB3" w:rsidRDefault="00077E24" w:rsidP="00077E24">
      <w:pPr>
        <w:pStyle w:val="Titolo2"/>
        <w:numPr>
          <w:ilvl w:val="0"/>
          <w:numId w:val="561"/>
        </w:numPr>
        <w:jc w:val="both"/>
        <w:rPr>
          <w:b w:val="0"/>
          <w:i w:val="0"/>
        </w:rPr>
      </w:pPr>
      <w:r w:rsidRPr="00E02CB3">
        <w:rPr>
          <w:b w:val="0"/>
          <w:i w:val="0"/>
        </w:rPr>
        <w:t>non presenti una nuova garanzia (o</w:t>
      </w:r>
      <w:r w:rsidR="0037430E" w:rsidRPr="00E02CB3">
        <w:rPr>
          <w:b w:val="0"/>
          <w:i w:val="0"/>
        </w:rPr>
        <w:t>vvero</w:t>
      </w:r>
      <w:r w:rsidRPr="00E02CB3">
        <w:rPr>
          <w:b w:val="0"/>
          <w:i w:val="0"/>
        </w:rPr>
        <w:t xml:space="preserve"> non renda </w:t>
      </w:r>
      <w:r w:rsidR="00BE59A6" w:rsidRPr="00E02CB3">
        <w:rPr>
          <w:b w:val="0"/>
          <w:i w:val="0"/>
        </w:rPr>
        <w:t>la garanzia originariamente presentata conforme alla Disciplina vigente</w:t>
      </w:r>
      <w:r w:rsidRPr="00E02CB3">
        <w:rPr>
          <w:b w:val="0"/>
          <w:i w:val="0"/>
        </w:rPr>
        <w:t xml:space="preserve">) ai sensi di quanto previsto al precedente </w:t>
      </w:r>
      <w:r w:rsidR="00C87C2B" w:rsidRPr="00E02CB3">
        <w:rPr>
          <w:b w:val="0"/>
          <w:i w:val="0"/>
        </w:rPr>
        <w:fldChar w:fldCharType="begin"/>
      </w:r>
      <w:r w:rsidRPr="00E02CB3">
        <w:rPr>
          <w:b w:val="0"/>
          <w:i w:val="0"/>
        </w:rPr>
        <w:instrText xml:space="preserve"> REF _Ref59353038 \r \h </w:instrText>
      </w:r>
      <w:r w:rsidR="00CD1254" w:rsidRPr="00E02CB3">
        <w:rPr>
          <w:b w:val="0"/>
          <w:i w:val="0"/>
        </w:rPr>
        <w:instrText xml:space="preserve"> \* MERGEFORMAT </w:instrText>
      </w:r>
      <w:r w:rsidR="00C87C2B" w:rsidRPr="00E02CB3">
        <w:rPr>
          <w:b w:val="0"/>
          <w:i w:val="0"/>
        </w:rPr>
      </w:r>
      <w:r w:rsidR="00C87C2B" w:rsidRPr="00E02CB3">
        <w:rPr>
          <w:b w:val="0"/>
          <w:i w:val="0"/>
        </w:rPr>
        <w:fldChar w:fldCharType="separate"/>
      </w:r>
      <w:r w:rsidR="00010B96">
        <w:rPr>
          <w:b w:val="0"/>
          <w:i w:val="0"/>
        </w:rPr>
        <w:t>Articolo 79</w:t>
      </w:r>
      <w:r w:rsidR="00C87C2B" w:rsidRPr="00E02CB3">
        <w:rPr>
          <w:b w:val="0"/>
          <w:i w:val="0"/>
        </w:rPr>
        <w:fldChar w:fldCharType="end"/>
      </w:r>
      <w:r w:rsidRPr="00E02CB3">
        <w:rPr>
          <w:b w:val="0"/>
          <w:i w:val="0"/>
        </w:rPr>
        <w:t>, comma</w:t>
      </w:r>
      <w:r w:rsidR="009E467D" w:rsidRPr="00E02CB3">
        <w:rPr>
          <w:b w:val="0"/>
          <w:i w:val="0"/>
        </w:rPr>
        <w:t xml:space="preserve"> </w:t>
      </w:r>
      <w:r w:rsidR="00C87C2B" w:rsidRPr="00E02CB3">
        <w:rPr>
          <w:b w:val="0"/>
          <w:i w:val="0"/>
        </w:rPr>
        <w:fldChar w:fldCharType="begin"/>
      </w:r>
      <w:r w:rsidR="009E467D" w:rsidRPr="00E02CB3">
        <w:rPr>
          <w:b w:val="0"/>
          <w:i w:val="0"/>
        </w:rPr>
        <w:instrText xml:space="preserve"> REF _Ref524333558 \r \h </w:instrText>
      </w:r>
      <w:r w:rsidR="00CD1254" w:rsidRPr="00E02CB3">
        <w:rPr>
          <w:b w:val="0"/>
          <w:i w:val="0"/>
        </w:rPr>
        <w:instrText xml:space="preserve"> \* MERGEFORMAT </w:instrText>
      </w:r>
      <w:r w:rsidR="00C87C2B" w:rsidRPr="00E02CB3">
        <w:rPr>
          <w:b w:val="0"/>
          <w:i w:val="0"/>
        </w:rPr>
      </w:r>
      <w:r w:rsidR="00C87C2B" w:rsidRPr="00E02CB3">
        <w:rPr>
          <w:b w:val="0"/>
          <w:i w:val="0"/>
        </w:rPr>
        <w:fldChar w:fldCharType="separate"/>
      </w:r>
      <w:r w:rsidR="00010B96">
        <w:rPr>
          <w:b w:val="0"/>
          <w:i w:val="0"/>
        </w:rPr>
        <w:t>79.1</w:t>
      </w:r>
      <w:r w:rsidR="00C87C2B" w:rsidRPr="00E02CB3">
        <w:rPr>
          <w:b w:val="0"/>
          <w:i w:val="0"/>
        </w:rPr>
        <w:fldChar w:fldCharType="end"/>
      </w:r>
      <w:r w:rsidRPr="00E02CB3">
        <w:rPr>
          <w:b w:val="0"/>
          <w:i w:val="0"/>
        </w:rPr>
        <w:t xml:space="preserve">, lo stesso potrà continuare ad operare unicamente sul MPE;   </w:t>
      </w:r>
    </w:p>
    <w:p w14:paraId="7717E587" w14:textId="5804704C" w:rsidR="00077E24" w:rsidRPr="00E02CB3" w:rsidRDefault="00077E24" w:rsidP="00BE59A6">
      <w:pPr>
        <w:pStyle w:val="Titolo2"/>
        <w:numPr>
          <w:ilvl w:val="0"/>
          <w:numId w:val="561"/>
        </w:numPr>
        <w:jc w:val="both"/>
        <w:rPr>
          <w:b w:val="0"/>
          <w:i w:val="0"/>
        </w:rPr>
      </w:pPr>
      <w:r w:rsidRPr="00E02CB3">
        <w:rPr>
          <w:b w:val="0"/>
          <w:i w:val="0"/>
        </w:rPr>
        <w:t>presenti</w:t>
      </w:r>
      <w:r w:rsidR="004B5CF8" w:rsidRPr="00E02CB3">
        <w:rPr>
          <w:b w:val="0"/>
          <w:i w:val="0"/>
        </w:rPr>
        <w:t xml:space="preserve"> la richiesta di restituzione</w:t>
      </w:r>
      <w:r w:rsidR="00E447A4" w:rsidRPr="00E02CB3">
        <w:rPr>
          <w:b w:val="0"/>
          <w:i w:val="0"/>
        </w:rPr>
        <w:t xml:space="preserve"> </w:t>
      </w:r>
      <w:r w:rsidR="00C87C2B" w:rsidRPr="00E02CB3">
        <w:rPr>
          <w:b w:val="0"/>
          <w:i w:val="0"/>
        </w:rPr>
        <w:t>della garanzia originariamente presentata</w:t>
      </w:r>
      <w:r w:rsidR="008D10F2" w:rsidRPr="00E02CB3">
        <w:rPr>
          <w:b w:val="0"/>
          <w:i w:val="0"/>
        </w:rPr>
        <w:t>,</w:t>
      </w:r>
      <w:r w:rsidR="00B15E30" w:rsidRPr="00E02CB3">
        <w:rPr>
          <w:b w:val="0"/>
          <w:i w:val="0"/>
        </w:rPr>
        <w:t xml:space="preserve"> </w:t>
      </w:r>
      <w:r w:rsidR="008D10F2" w:rsidRPr="00E02CB3">
        <w:rPr>
          <w:b w:val="0"/>
          <w:i w:val="0"/>
        </w:rPr>
        <w:t>che dovrà essere</w:t>
      </w:r>
      <w:r w:rsidR="004B5CF8" w:rsidRPr="00E02CB3">
        <w:rPr>
          <w:b w:val="0"/>
          <w:i w:val="0"/>
        </w:rPr>
        <w:t xml:space="preserve"> positivamente verificata dal GME ai sensi del precedente </w:t>
      </w:r>
      <w:r w:rsidR="00C87C2B" w:rsidRPr="00E02CB3">
        <w:rPr>
          <w:b w:val="0"/>
          <w:i w:val="0"/>
        </w:rPr>
        <w:fldChar w:fldCharType="begin"/>
      </w:r>
      <w:r w:rsidR="004B5CF8" w:rsidRPr="00E02CB3">
        <w:rPr>
          <w:b w:val="0"/>
          <w:i w:val="0"/>
        </w:rPr>
        <w:instrText xml:space="preserve"> REF _Ref243117004 \r \h  \* MERGEFORMAT </w:instrText>
      </w:r>
      <w:r w:rsidR="00C87C2B" w:rsidRPr="00E02CB3">
        <w:rPr>
          <w:b w:val="0"/>
          <w:i w:val="0"/>
        </w:rPr>
      </w:r>
      <w:r w:rsidR="00C87C2B" w:rsidRPr="00E02CB3">
        <w:rPr>
          <w:b w:val="0"/>
          <w:i w:val="0"/>
        </w:rPr>
        <w:fldChar w:fldCharType="separate"/>
      </w:r>
      <w:r w:rsidR="00010B96">
        <w:rPr>
          <w:b w:val="0"/>
          <w:i w:val="0"/>
        </w:rPr>
        <w:t>Articolo 80</w:t>
      </w:r>
      <w:r w:rsidR="00C87C2B" w:rsidRPr="00E02CB3">
        <w:rPr>
          <w:b w:val="0"/>
          <w:i w:val="0"/>
        </w:rPr>
        <w:fldChar w:fldCharType="end"/>
      </w:r>
      <w:r w:rsidR="004B5CF8" w:rsidRPr="00E02CB3">
        <w:rPr>
          <w:b w:val="0"/>
          <w:i w:val="0"/>
        </w:rPr>
        <w:t xml:space="preserve">, comma </w:t>
      </w:r>
      <w:r w:rsidR="00C87C2B" w:rsidRPr="00E02CB3">
        <w:rPr>
          <w:b w:val="0"/>
          <w:i w:val="0"/>
        </w:rPr>
        <w:fldChar w:fldCharType="begin"/>
      </w:r>
      <w:r w:rsidR="004B5CF8" w:rsidRPr="00E02CB3">
        <w:rPr>
          <w:b w:val="0"/>
          <w:i w:val="0"/>
        </w:rPr>
        <w:instrText xml:space="preserve"> REF _Ref515353128 \r \h  \* MERGEFORMAT </w:instrText>
      </w:r>
      <w:r w:rsidR="00C87C2B" w:rsidRPr="00E02CB3">
        <w:rPr>
          <w:b w:val="0"/>
          <w:i w:val="0"/>
        </w:rPr>
      </w:r>
      <w:r w:rsidR="00C87C2B" w:rsidRPr="00E02CB3">
        <w:rPr>
          <w:b w:val="0"/>
          <w:i w:val="0"/>
        </w:rPr>
        <w:fldChar w:fldCharType="separate"/>
      </w:r>
      <w:r w:rsidR="00010B96">
        <w:rPr>
          <w:b w:val="0"/>
          <w:i w:val="0"/>
        </w:rPr>
        <w:t>80.8 bis</w:t>
      </w:r>
      <w:r w:rsidR="00C87C2B" w:rsidRPr="00E02CB3">
        <w:rPr>
          <w:b w:val="0"/>
          <w:i w:val="0"/>
        </w:rPr>
        <w:fldChar w:fldCharType="end"/>
      </w:r>
      <w:r w:rsidR="004B5CF8" w:rsidRPr="00E02CB3">
        <w:rPr>
          <w:b w:val="0"/>
          <w:i w:val="0"/>
        </w:rPr>
        <w:t xml:space="preserve">,  unitamente alla </w:t>
      </w:r>
      <w:r w:rsidRPr="00E02CB3">
        <w:rPr>
          <w:b w:val="0"/>
          <w:i w:val="0"/>
        </w:rPr>
        <w:t xml:space="preserve">nuova garanzia </w:t>
      </w:r>
      <w:r w:rsidR="00920DAD" w:rsidRPr="00E02CB3">
        <w:rPr>
          <w:b w:val="0"/>
          <w:i w:val="0"/>
        </w:rPr>
        <w:t>di cui</w:t>
      </w:r>
      <w:r w:rsidR="004B5CF8" w:rsidRPr="00E02CB3">
        <w:rPr>
          <w:b w:val="0"/>
          <w:i w:val="0"/>
        </w:rPr>
        <w:t xml:space="preserve"> al precedente </w:t>
      </w:r>
      <w:r w:rsidR="00C87C2B" w:rsidRPr="00E02CB3">
        <w:rPr>
          <w:b w:val="0"/>
          <w:i w:val="0"/>
        </w:rPr>
        <w:fldChar w:fldCharType="begin"/>
      </w:r>
      <w:r w:rsidR="004B5CF8" w:rsidRPr="00E02CB3">
        <w:rPr>
          <w:b w:val="0"/>
          <w:i w:val="0"/>
        </w:rPr>
        <w:instrText xml:space="preserve"> REF _Ref59353038 \r \h  \* MERGEFORMAT </w:instrText>
      </w:r>
      <w:r w:rsidR="00C87C2B" w:rsidRPr="00E02CB3">
        <w:rPr>
          <w:b w:val="0"/>
          <w:i w:val="0"/>
        </w:rPr>
      </w:r>
      <w:r w:rsidR="00C87C2B" w:rsidRPr="00E02CB3">
        <w:rPr>
          <w:b w:val="0"/>
          <w:i w:val="0"/>
        </w:rPr>
        <w:fldChar w:fldCharType="separate"/>
      </w:r>
      <w:r w:rsidR="00010B96">
        <w:rPr>
          <w:b w:val="0"/>
          <w:i w:val="0"/>
        </w:rPr>
        <w:t>Articolo 79</w:t>
      </w:r>
      <w:r w:rsidR="00C87C2B" w:rsidRPr="00E02CB3">
        <w:rPr>
          <w:b w:val="0"/>
          <w:i w:val="0"/>
        </w:rPr>
        <w:fldChar w:fldCharType="end"/>
      </w:r>
      <w:r w:rsidR="004B5CF8" w:rsidRPr="00E02CB3">
        <w:rPr>
          <w:b w:val="0"/>
          <w:i w:val="0"/>
        </w:rPr>
        <w:t xml:space="preserve">, comma </w:t>
      </w:r>
      <w:r w:rsidR="00C87C2B" w:rsidRPr="00E02CB3">
        <w:rPr>
          <w:b w:val="0"/>
          <w:i w:val="0"/>
        </w:rPr>
        <w:fldChar w:fldCharType="begin"/>
      </w:r>
      <w:r w:rsidR="004B5CF8" w:rsidRPr="00E02CB3">
        <w:rPr>
          <w:b w:val="0"/>
          <w:i w:val="0"/>
        </w:rPr>
        <w:instrText xml:space="preserve"> REF _Ref524333558 \r \h  \* MERGEFORMAT </w:instrText>
      </w:r>
      <w:r w:rsidR="00C87C2B" w:rsidRPr="00E02CB3">
        <w:rPr>
          <w:b w:val="0"/>
          <w:i w:val="0"/>
        </w:rPr>
      </w:r>
      <w:r w:rsidR="00C87C2B" w:rsidRPr="00E02CB3">
        <w:rPr>
          <w:b w:val="0"/>
          <w:i w:val="0"/>
        </w:rPr>
        <w:fldChar w:fldCharType="separate"/>
      </w:r>
      <w:r w:rsidR="00010B96">
        <w:rPr>
          <w:b w:val="0"/>
          <w:i w:val="0"/>
        </w:rPr>
        <w:t>79.1</w:t>
      </w:r>
      <w:r w:rsidR="00C87C2B" w:rsidRPr="00E02CB3">
        <w:rPr>
          <w:b w:val="0"/>
          <w:i w:val="0"/>
        </w:rPr>
        <w:fldChar w:fldCharType="end"/>
      </w:r>
      <w:r w:rsidR="004B5CF8" w:rsidRPr="00E02CB3">
        <w:rPr>
          <w:b w:val="0"/>
          <w:i w:val="0"/>
        </w:rPr>
        <w:t>, ovvero</w:t>
      </w:r>
      <w:r w:rsidRPr="00E02CB3">
        <w:rPr>
          <w:b w:val="0"/>
          <w:i w:val="0"/>
        </w:rPr>
        <w:t xml:space="preserve"> renda </w:t>
      </w:r>
      <w:r w:rsidR="00BE59A6" w:rsidRPr="00E02CB3">
        <w:rPr>
          <w:b w:val="0"/>
          <w:i w:val="0"/>
        </w:rPr>
        <w:t>la garanzia originariamente presentata conforme alla Disciplina vigente</w:t>
      </w:r>
      <w:r w:rsidRPr="00E02CB3">
        <w:rPr>
          <w:b w:val="0"/>
          <w:i w:val="0"/>
        </w:rPr>
        <w:t xml:space="preserve">, nei termini e secondo le modalità previste nelle DTF, lo stesso potrà operare sui mercati in </w:t>
      </w:r>
      <w:proofErr w:type="spellStart"/>
      <w:r w:rsidRPr="00E02CB3">
        <w:rPr>
          <w:b w:val="0"/>
        </w:rPr>
        <w:t>netting</w:t>
      </w:r>
      <w:proofErr w:type="spellEnd"/>
      <w:r w:rsidRPr="00E02CB3">
        <w:rPr>
          <w:b w:val="0"/>
          <w:i w:val="0"/>
        </w:rPr>
        <w:t>, sul MPEG, sul MTE</w:t>
      </w:r>
      <w:r w:rsidR="007A2945" w:rsidRPr="00E02CB3">
        <w:rPr>
          <w:b w:val="0"/>
          <w:i w:val="0"/>
        </w:rPr>
        <w:t>/CDE</w:t>
      </w:r>
      <w:r w:rsidRPr="00E02CB3">
        <w:rPr>
          <w:b w:val="0"/>
          <w:i w:val="0"/>
        </w:rPr>
        <w:t xml:space="preserve"> e sul MTGAS qualora la nuova garanzia sia presentata </w:t>
      </w:r>
      <w:r w:rsidR="004B5CF8" w:rsidRPr="00E02CB3">
        <w:rPr>
          <w:b w:val="0"/>
          <w:i w:val="0"/>
        </w:rPr>
        <w:t xml:space="preserve">secondo il </w:t>
      </w:r>
      <w:r w:rsidRPr="00E02CB3">
        <w:rPr>
          <w:b w:val="0"/>
          <w:i w:val="0"/>
        </w:rPr>
        <w:t xml:space="preserve">modello di cui all’Allegato 3 della presente Disciplina, oppure sui mercati in </w:t>
      </w:r>
      <w:proofErr w:type="spellStart"/>
      <w:r w:rsidRPr="00E02CB3">
        <w:rPr>
          <w:b w:val="0"/>
        </w:rPr>
        <w:t>netting</w:t>
      </w:r>
      <w:proofErr w:type="spellEnd"/>
      <w:r w:rsidRPr="00E02CB3">
        <w:rPr>
          <w:b w:val="0"/>
          <w:i w:val="0"/>
        </w:rPr>
        <w:t xml:space="preserve"> e sul MPEG qualora la </w:t>
      </w:r>
      <w:r w:rsidRPr="00E02CB3">
        <w:rPr>
          <w:b w:val="0"/>
          <w:i w:val="0"/>
        </w:rPr>
        <w:lastRenderedPageBreak/>
        <w:t xml:space="preserve">nuova garanzia sia presentata o resa conforme al modello di cui all’Allegato 5 della presente Disciplina; </w:t>
      </w:r>
      <w:r w:rsidR="00BE59A6" w:rsidRPr="00E02CB3">
        <w:rPr>
          <w:b w:val="0"/>
          <w:i w:val="0"/>
        </w:rPr>
        <w:t xml:space="preserve"> </w:t>
      </w:r>
    </w:p>
    <w:p w14:paraId="6ACD5ADC" w14:textId="024D584E" w:rsidR="00077E24" w:rsidRPr="00E02CB3" w:rsidRDefault="0037650A" w:rsidP="00077E24">
      <w:pPr>
        <w:pStyle w:val="Titolo2"/>
        <w:numPr>
          <w:ilvl w:val="0"/>
          <w:numId w:val="561"/>
        </w:numPr>
        <w:jc w:val="both"/>
        <w:rPr>
          <w:b w:val="0"/>
          <w:i w:val="0"/>
        </w:rPr>
      </w:pPr>
      <w:r w:rsidRPr="00E02CB3">
        <w:rPr>
          <w:b w:val="0"/>
          <w:i w:val="0"/>
        </w:rPr>
        <w:t xml:space="preserve">presenti una nuova garanzia </w:t>
      </w:r>
      <w:r w:rsidR="00920DAD" w:rsidRPr="00E02CB3">
        <w:rPr>
          <w:b w:val="0"/>
          <w:i w:val="0"/>
        </w:rPr>
        <w:t>di cui</w:t>
      </w:r>
      <w:r w:rsidRPr="00E02CB3">
        <w:rPr>
          <w:b w:val="0"/>
          <w:i w:val="0"/>
        </w:rPr>
        <w:t xml:space="preserve"> al precedente </w:t>
      </w:r>
      <w:r w:rsidR="00C87C2B" w:rsidRPr="00E02CB3">
        <w:rPr>
          <w:b w:val="0"/>
          <w:i w:val="0"/>
        </w:rPr>
        <w:fldChar w:fldCharType="begin"/>
      </w:r>
      <w:r w:rsidRPr="00E02CB3">
        <w:rPr>
          <w:b w:val="0"/>
          <w:i w:val="0"/>
        </w:rPr>
        <w:instrText xml:space="preserve"> REF _Ref59353038 \r \h  \* MERGEFORMAT </w:instrText>
      </w:r>
      <w:r w:rsidR="00C87C2B" w:rsidRPr="00E02CB3">
        <w:rPr>
          <w:b w:val="0"/>
          <w:i w:val="0"/>
        </w:rPr>
      </w:r>
      <w:r w:rsidR="00C87C2B" w:rsidRPr="00E02CB3">
        <w:rPr>
          <w:b w:val="0"/>
          <w:i w:val="0"/>
        </w:rPr>
        <w:fldChar w:fldCharType="separate"/>
      </w:r>
      <w:r w:rsidR="00010B96">
        <w:rPr>
          <w:b w:val="0"/>
          <w:i w:val="0"/>
        </w:rPr>
        <w:t>Articolo 79</w:t>
      </w:r>
      <w:r w:rsidR="00C87C2B" w:rsidRPr="00E02CB3">
        <w:rPr>
          <w:b w:val="0"/>
          <w:i w:val="0"/>
        </w:rPr>
        <w:fldChar w:fldCharType="end"/>
      </w:r>
      <w:r w:rsidRPr="00E02CB3">
        <w:rPr>
          <w:b w:val="0"/>
          <w:i w:val="0"/>
        </w:rPr>
        <w:t xml:space="preserve">, comma </w:t>
      </w:r>
      <w:r w:rsidR="00C87C2B" w:rsidRPr="00E02CB3">
        <w:rPr>
          <w:b w:val="0"/>
          <w:i w:val="0"/>
        </w:rPr>
        <w:fldChar w:fldCharType="begin"/>
      </w:r>
      <w:r w:rsidRPr="00E02CB3">
        <w:rPr>
          <w:b w:val="0"/>
          <w:i w:val="0"/>
        </w:rPr>
        <w:instrText xml:space="preserve"> REF _Ref524333558 \r \h  \* MERGEFORMAT </w:instrText>
      </w:r>
      <w:r w:rsidR="00C87C2B" w:rsidRPr="00E02CB3">
        <w:rPr>
          <w:b w:val="0"/>
          <w:i w:val="0"/>
        </w:rPr>
      </w:r>
      <w:r w:rsidR="00C87C2B" w:rsidRPr="00E02CB3">
        <w:rPr>
          <w:b w:val="0"/>
          <w:i w:val="0"/>
        </w:rPr>
        <w:fldChar w:fldCharType="separate"/>
      </w:r>
      <w:r w:rsidR="00010B96">
        <w:rPr>
          <w:b w:val="0"/>
          <w:i w:val="0"/>
        </w:rPr>
        <w:t>79.1</w:t>
      </w:r>
      <w:r w:rsidR="00C87C2B" w:rsidRPr="00E02CB3">
        <w:rPr>
          <w:b w:val="0"/>
          <w:i w:val="0"/>
        </w:rPr>
        <w:fldChar w:fldCharType="end"/>
      </w:r>
      <w:r w:rsidRPr="00E02CB3">
        <w:rPr>
          <w:b w:val="0"/>
          <w:i w:val="0"/>
        </w:rPr>
        <w:t xml:space="preserve">, senza presentare la richiesta di restituzione </w:t>
      </w:r>
      <w:r w:rsidR="00C87C2B" w:rsidRPr="00E02CB3">
        <w:rPr>
          <w:b w:val="0"/>
          <w:i w:val="0"/>
        </w:rPr>
        <w:t>della garanzia originariamente presentata</w:t>
      </w:r>
      <w:r w:rsidR="00B15E30" w:rsidRPr="00E02CB3">
        <w:rPr>
          <w:b w:val="0"/>
          <w:i w:val="0"/>
        </w:rPr>
        <w:t xml:space="preserve"> </w:t>
      </w:r>
      <w:r w:rsidRPr="00E02CB3">
        <w:rPr>
          <w:b w:val="0"/>
          <w:i w:val="0"/>
        </w:rPr>
        <w:t xml:space="preserve">ovvero presenti la richiesta di restituzione ma </w:t>
      </w:r>
      <w:r w:rsidR="00920DAD" w:rsidRPr="00E02CB3">
        <w:rPr>
          <w:b w:val="0"/>
          <w:i w:val="0"/>
        </w:rPr>
        <w:t xml:space="preserve">la stessa </w:t>
      </w:r>
      <w:r w:rsidRPr="00E02CB3">
        <w:rPr>
          <w:b w:val="0"/>
          <w:i w:val="0"/>
        </w:rPr>
        <w:t xml:space="preserve">non venga positivamente verificata dal GME ai sensi del precedente </w:t>
      </w:r>
      <w:r w:rsidR="00C87C2B" w:rsidRPr="00E02CB3">
        <w:rPr>
          <w:b w:val="0"/>
          <w:i w:val="0"/>
        </w:rPr>
        <w:fldChar w:fldCharType="begin"/>
      </w:r>
      <w:r w:rsidRPr="00E02CB3">
        <w:rPr>
          <w:b w:val="0"/>
          <w:i w:val="0"/>
        </w:rPr>
        <w:instrText xml:space="preserve"> REF _Ref243117004 \r \h  \* MERGEFORMAT </w:instrText>
      </w:r>
      <w:r w:rsidR="00C87C2B" w:rsidRPr="00E02CB3">
        <w:rPr>
          <w:b w:val="0"/>
          <w:i w:val="0"/>
        </w:rPr>
      </w:r>
      <w:r w:rsidR="00C87C2B" w:rsidRPr="00E02CB3">
        <w:rPr>
          <w:b w:val="0"/>
          <w:i w:val="0"/>
        </w:rPr>
        <w:fldChar w:fldCharType="separate"/>
      </w:r>
      <w:r w:rsidR="00010B96">
        <w:rPr>
          <w:b w:val="0"/>
          <w:i w:val="0"/>
        </w:rPr>
        <w:t>Articolo 80</w:t>
      </w:r>
      <w:r w:rsidR="00C87C2B" w:rsidRPr="00E02CB3">
        <w:rPr>
          <w:b w:val="0"/>
          <w:i w:val="0"/>
        </w:rPr>
        <w:fldChar w:fldCharType="end"/>
      </w:r>
      <w:r w:rsidRPr="00E02CB3">
        <w:rPr>
          <w:b w:val="0"/>
          <w:i w:val="0"/>
        </w:rPr>
        <w:t xml:space="preserve">, comma </w:t>
      </w:r>
      <w:r w:rsidR="00C87C2B" w:rsidRPr="00E02CB3">
        <w:rPr>
          <w:b w:val="0"/>
          <w:i w:val="0"/>
        </w:rPr>
        <w:fldChar w:fldCharType="begin"/>
      </w:r>
      <w:r w:rsidRPr="00E02CB3">
        <w:rPr>
          <w:b w:val="0"/>
          <w:i w:val="0"/>
        </w:rPr>
        <w:instrText xml:space="preserve"> REF _Ref515353128 \r \h  \* MERGEFORMAT </w:instrText>
      </w:r>
      <w:r w:rsidR="00C87C2B" w:rsidRPr="00E02CB3">
        <w:rPr>
          <w:b w:val="0"/>
          <w:i w:val="0"/>
        </w:rPr>
      </w:r>
      <w:r w:rsidR="00C87C2B" w:rsidRPr="00E02CB3">
        <w:rPr>
          <w:b w:val="0"/>
          <w:i w:val="0"/>
        </w:rPr>
        <w:fldChar w:fldCharType="separate"/>
      </w:r>
      <w:r w:rsidR="00010B96">
        <w:rPr>
          <w:b w:val="0"/>
          <w:i w:val="0"/>
        </w:rPr>
        <w:t>80.8 bis</w:t>
      </w:r>
      <w:r w:rsidR="00C87C2B" w:rsidRPr="00E02CB3">
        <w:rPr>
          <w:b w:val="0"/>
          <w:i w:val="0"/>
        </w:rPr>
        <w:fldChar w:fldCharType="end"/>
      </w:r>
      <w:r w:rsidRPr="00E02CB3">
        <w:rPr>
          <w:b w:val="0"/>
          <w:i w:val="0"/>
        </w:rPr>
        <w:t xml:space="preserve">, </w:t>
      </w:r>
      <w:r w:rsidR="00077E24" w:rsidRPr="00E02CB3">
        <w:rPr>
          <w:b w:val="0"/>
          <w:i w:val="0"/>
        </w:rPr>
        <w:t xml:space="preserve">l’importo di tale nuova garanzia si andrà a cumulare nei termini e secondo le modalità previste nelle DTF all’importo disponibile della garanzia originariamente presentata e potrà essere utilizzata unicamente per operare sul </w:t>
      </w:r>
      <w:r w:rsidR="000148DB" w:rsidRPr="00E02CB3">
        <w:rPr>
          <w:b w:val="0"/>
          <w:i w:val="0"/>
        </w:rPr>
        <w:t>MPE</w:t>
      </w:r>
      <w:r w:rsidR="00077E24" w:rsidRPr="00E02CB3">
        <w:rPr>
          <w:b w:val="0"/>
          <w:i w:val="0"/>
        </w:rPr>
        <w:t>.</w:t>
      </w:r>
    </w:p>
    <w:p w14:paraId="63239CA3" w14:textId="77777777" w:rsidR="00077E24" w:rsidRPr="00E02CB3" w:rsidRDefault="00077E24" w:rsidP="00077E24"/>
    <w:p w14:paraId="683CF6A6" w14:textId="77777777" w:rsidR="00077E24" w:rsidRPr="00E02CB3" w:rsidRDefault="00077E24" w:rsidP="00077E24">
      <w:pPr>
        <w:rPr>
          <w:b/>
          <w:i/>
        </w:rPr>
      </w:pPr>
    </w:p>
    <w:p w14:paraId="05CF2B8E" w14:textId="70BE5700" w:rsidR="00077E24" w:rsidRPr="00E02CB3" w:rsidRDefault="00077E24" w:rsidP="00077E24">
      <w:pPr>
        <w:pStyle w:val="Titolo2"/>
        <w:numPr>
          <w:ilvl w:val="1"/>
          <w:numId w:val="4"/>
        </w:numPr>
        <w:ind w:left="709" w:hanging="709"/>
        <w:jc w:val="both"/>
        <w:rPr>
          <w:b w:val="0"/>
          <w:i w:val="0"/>
        </w:rPr>
      </w:pPr>
      <w:bookmarkStart w:id="1277" w:name="_Ref527545621"/>
      <w:r w:rsidRPr="00E02CB3">
        <w:rPr>
          <w:b w:val="0"/>
          <w:i w:val="0"/>
        </w:rPr>
        <w:t xml:space="preserve">L’operatore che </w:t>
      </w:r>
      <w:r w:rsidR="00EF5601" w:rsidRPr="00E02CB3">
        <w:rPr>
          <w:b w:val="0"/>
          <w:i w:val="0"/>
        </w:rPr>
        <w:t>all</w:t>
      </w:r>
      <w:r w:rsidR="008526DD" w:rsidRPr="00E02CB3">
        <w:rPr>
          <w:b w:val="0"/>
          <w:i w:val="0"/>
        </w:rPr>
        <w:t xml:space="preserve">a data di </w:t>
      </w:r>
      <w:r w:rsidR="00EF5601" w:rsidRPr="00E02CB3">
        <w:rPr>
          <w:b w:val="0"/>
          <w:i w:val="0"/>
        </w:rPr>
        <w:t xml:space="preserve">avvio operativo dei mercati in </w:t>
      </w:r>
      <w:proofErr w:type="spellStart"/>
      <w:r w:rsidR="00EF5601" w:rsidRPr="00E02CB3">
        <w:rPr>
          <w:b w:val="0"/>
        </w:rPr>
        <w:t>netting</w:t>
      </w:r>
      <w:proofErr w:type="spellEnd"/>
      <w:r w:rsidR="00EF5601" w:rsidRPr="00E02CB3">
        <w:rPr>
          <w:b w:val="0"/>
          <w:i w:val="0"/>
        </w:rPr>
        <w:t xml:space="preserve"> di cui alla </w:t>
      </w:r>
      <w:r w:rsidRPr="00E02CB3">
        <w:rPr>
          <w:b w:val="0"/>
          <w:i w:val="0"/>
        </w:rPr>
        <w:t>presente versione della Disciplina risulti ammesso al ME e alla PCE e che abbia presentato garanzie fideiussorie secondo l</w:t>
      </w:r>
      <w:r w:rsidR="000D0CDD" w:rsidRPr="00E02CB3">
        <w:rPr>
          <w:b w:val="0"/>
          <w:i w:val="0"/>
        </w:rPr>
        <w:t>a</w:t>
      </w:r>
      <w:r w:rsidRPr="00E02CB3">
        <w:rPr>
          <w:b w:val="0"/>
          <w:i w:val="0"/>
        </w:rPr>
        <w:t xml:space="preserve"> precedente</w:t>
      </w:r>
      <w:r w:rsidR="009575B8" w:rsidRPr="00E02CB3">
        <w:rPr>
          <w:b w:val="0"/>
          <w:i w:val="0"/>
        </w:rPr>
        <w:t xml:space="preserve"> </w:t>
      </w:r>
      <w:r w:rsidR="000D0CDD" w:rsidRPr="00E02CB3">
        <w:rPr>
          <w:b w:val="0"/>
          <w:i w:val="0"/>
        </w:rPr>
        <w:t>versione</w:t>
      </w:r>
      <w:r w:rsidRPr="00E02CB3">
        <w:rPr>
          <w:b w:val="0"/>
          <w:i w:val="0"/>
        </w:rPr>
        <w:t>:</w:t>
      </w:r>
      <w:bookmarkEnd w:id="1277"/>
      <w:r w:rsidRPr="00E02CB3">
        <w:rPr>
          <w:b w:val="0"/>
          <w:i w:val="0"/>
        </w:rPr>
        <w:t xml:space="preserve"> </w:t>
      </w:r>
    </w:p>
    <w:p w14:paraId="77C6939D" w14:textId="19CFAEB0" w:rsidR="00077E24" w:rsidRPr="00E02CB3" w:rsidRDefault="00761B43" w:rsidP="00077E24">
      <w:pPr>
        <w:pStyle w:val="Titolo2"/>
        <w:numPr>
          <w:ilvl w:val="0"/>
          <w:numId w:val="557"/>
        </w:numPr>
        <w:jc w:val="both"/>
        <w:rPr>
          <w:b w:val="0"/>
          <w:i w:val="0"/>
        </w:rPr>
      </w:pPr>
      <w:bookmarkStart w:id="1278" w:name="_Ref527545623"/>
      <w:r w:rsidRPr="00E02CB3">
        <w:rPr>
          <w:b w:val="0"/>
          <w:i w:val="0"/>
        </w:rPr>
        <w:t>d</w:t>
      </w:r>
      <w:r w:rsidR="000D0CDD" w:rsidRPr="00E02CB3">
        <w:rPr>
          <w:b w:val="0"/>
          <w:i w:val="0"/>
        </w:rPr>
        <w:t>ell’</w:t>
      </w:r>
      <w:r w:rsidR="00077E24" w:rsidRPr="00E02CB3">
        <w:rPr>
          <w:b w:val="0"/>
          <w:i w:val="0"/>
        </w:rPr>
        <w:t xml:space="preserve">Allegato 3 della Disciplina, può continuare ad utilizzare tale garanzia nei termini e secondo le ripartizioni </w:t>
      </w:r>
      <w:r w:rsidR="00D0562A" w:rsidRPr="00E02CB3">
        <w:rPr>
          <w:b w:val="0"/>
          <w:i w:val="0"/>
        </w:rPr>
        <w:t>effettuate secondo quanto previsto nelle DTF</w:t>
      </w:r>
      <w:r w:rsidR="00077E24" w:rsidRPr="00E02CB3">
        <w:rPr>
          <w:b w:val="0"/>
          <w:i w:val="0"/>
        </w:rPr>
        <w:t xml:space="preserve">, finché non sia ammesso al MGAS. Al ricorrere di tale ultima circostanza, </w:t>
      </w:r>
      <w:r w:rsidR="002A70B2" w:rsidRPr="00E02CB3">
        <w:rPr>
          <w:b w:val="0"/>
          <w:i w:val="0"/>
        </w:rPr>
        <w:t xml:space="preserve">secondo quanto previsto in DTF </w:t>
      </w:r>
      <w:r w:rsidR="00077E24" w:rsidRPr="00E02CB3">
        <w:rPr>
          <w:b w:val="0"/>
          <w:i w:val="0"/>
        </w:rPr>
        <w:t>qualora l’operatore:</w:t>
      </w:r>
      <w:bookmarkEnd w:id="1278"/>
    </w:p>
    <w:p w14:paraId="1819F49C" w14:textId="25580272" w:rsidR="00077E24" w:rsidRPr="00E02CB3" w:rsidRDefault="00077E24" w:rsidP="00077E24">
      <w:pPr>
        <w:pStyle w:val="Titolo2"/>
        <w:numPr>
          <w:ilvl w:val="0"/>
          <w:numId w:val="562"/>
        </w:numPr>
        <w:jc w:val="both"/>
        <w:rPr>
          <w:b w:val="0"/>
          <w:i w:val="0"/>
        </w:rPr>
      </w:pPr>
      <w:r w:rsidRPr="00E02CB3">
        <w:rPr>
          <w:b w:val="0"/>
          <w:i w:val="0"/>
        </w:rPr>
        <w:t>non presenti una nuova garanzia (o</w:t>
      </w:r>
      <w:r w:rsidR="0037430E" w:rsidRPr="00E02CB3">
        <w:rPr>
          <w:b w:val="0"/>
          <w:i w:val="0"/>
        </w:rPr>
        <w:t>vvero</w:t>
      </w:r>
      <w:r w:rsidRPr="00E02CB3">
        <w:rPr>
          <w:b w:val="0"/>
          <w:i w:val="0"/>
        </w:rPr>
        <w:t xml:space="preserve"> non renda </w:t>
      </w:r>
      <w:r w:rsidR="00BE59A6" w:rsidRPr="00E02CB3">
        <w:rPr>
          <w:b w:val="0"/>
          <w:i w:val="0"/>
        </w:rPr>
        <w:t>la garanzia originariamente presentata conforme alla Disciplina vigente</w:t>
      </w:r>
      <w:r w:rsidRPr="00E02CB3">
        <w:rPr>
          <w:b w:val="0"/>
          <w:i w:val="0"/>
        </w:rPr>
        <w:t xml:space="preserve">) ai sensi di quanto previsto al precedente </w:t>
      </w:r>
      <w:r w:rsidR="00C87C2B" w:rsidRPr="00E02CB3">
        <w:rPr>
          <w:b w:val="0"/>
          <w:i w:val="0"/>
        </w:rPr>
        <w:fldChar w:fldCharType="begin"/>
      </w:r>
      <w:r w:rsidRPr="00E02CB3">
        <w:rPr>
          <w:b w:val="0"/>
          <w:i w:val="0"/>
        </w:rPr>
        <w:instrText xml:space="preserve"> REF _Ref59353038 \r \h </w:instrText>
      </w:r>
      <w:r w:rsidR="00CD1254" w:rsidRPr="00E02CB3">
        <w:rPr>
          <w:b w:val="0"/>
          <w:i w:val="0"/>
        </w:rPr>
        <w:instrText xml:space="preserve"> \* MERGEFORMAT </w:instrText>
      </w:r>
      <w:r w:rsidR="00C87C2B" w:rsidRPr="00E02CB3">
        <w:rPr>
          <w:b w:val="0"/>
          <w:i w:val="0"/>
        </w:rPr>
      </w:r>
      <w:r w:rsidR="00C87C2B" w:rsidRPr="00E02CB3">
        <w:rPr>
          <w:b w:val="0"/>
          <w:i w:val="0"/>
        </w:rPr>
        <w:fldChar w:fldCharType="separate"/>
      </w:r>
      <w:r w:rsidR="00010B96">
        <w:rPr>
          <w:b w:val="0"/>
          <w:i w:val="0"/>
        </w:rPr>
        <w:t>Articolo 79</w:t>
      </w:r>
      <w:r w:rsidR="00C87C2B" w:rsidRPr="00E02CB3">
        <w:rPr>
          <w:b w:val="0"/>
          <w:i w:val="0"/>
        </w:rPr>
        <w:fldChar w:fldCharType="end"/>
      </w:r>
      <w:r w:rsidRPr="00E02CB3">
        <w:rPr>
          <w:b w:val="0"/>
          <w:i w:val="0"/>
        </w:rPr>
        <w:t xml:space="preserve">, comma </w:t>
      </w:r>
      <w:r w:rsidR="00C87C2B" w:rsidRPr="00E02CB3">
        <w:rPr>
          <w:b w:val="0"/>
          <w:i w:val="0"/>
        </w:rPr>
        <w:fldChar w:fldCharType="begin"/>
      </w:r>
      <w:r w:rsidR="00EC0B2E" w:rsidRPr="00E02CB3">
        <w:rPr>
          <w:b w:val="0"/>
          <w:i w:val="0"/>
        </w:rPr>
        <w:instrText xml:space="preserve"> REF _Ref524333558 \r \h </w:instrText>
      </w:r>
      <w:r w:rsidR="00CD1254" w:rsidRPr="00E02CB3">
        <w:rPr>
          <w:b w:val="0"/>
          <w:i w:val="0"/>
        </w:rPr>
        <w:instrText xml:space="preserve"> \* MERGEFORMAT </w:instrText>
      </w:r>
      <w:r w:rsidR="00C87C2B" w:rsidRPr="00E02CB3">
        <w:rPr>
          <w:b w:val="0"/>
          <w:i w:val="0"/>
        </w:rPr>
      </w:r>
      <w:r w:rsidR="00C87C2B" w:rsidRPr="00E02CB3">
        <w:rPr>
          <w:b w:val="0"/>
          <w:i w:val="0"/>
        </w:rPr>
        <w:fldChar w:fldCharType="separate"/>
      </w:r>
      <w:r w:rsidR="00010B96">
        <w:rPr>
          <w:b w:val="0"/>
          <w:i w:val="0"/>
        </w:rPr>
        <w:t>79.1</w:t>
      </w:r>
      <w:r w:rsidR="00C87C2B" w:rsidRPr="00E02CB3">
        <w:rPr>
          <w:b w:val="0"/>
          <w:i w:val="0"/>
        </w:rPr>
        <w:fldChar w:fldCharType="end"/>
      </w:r>
      <w:r w:rsidRPr="00E02CB3">
        <w:rPr>
          <w:b w:val="0"/>
          <w:i w:val="0"/>
        </w:rPr>
        <w:t xml:space="preserve"> lo stesso potrà continuare ad operare unicamente sul ME e sulla PCE;   </w:t>
      </w:r>
    </w:p>
    <w:p w14:paraId="36C9C0D7" w14:textId="7AE7126B" w:rsidR="00077E24" w:rsidRPr="00E02CB3" w:rsidRDefault="00077E24" w:rsidP="00077E24">
      <w:pPr>
        <w:pStyle w:val="Titolo2"/>
        <w:numPr>
          <w:ilvl w:val="0"/>
          <w:numId w:val="562"/>
        </w:numPr>
        <w:jc w:val="both"/>
        <w:rPr>
          <w:b w:val="0"/>
          <w:i w:val="0"/>
        </w:rPr>
      </w:pPr>
      <w:r w:rsidRPr="00E02CB3">
        <w:rPr>
          <w:b w:val="0"/>
          <w:i w:val="0"/>
        </w:rPr>
        <w:t xml:space="preserve">presenti </w:t>
      </w:r>
      <w:r w:rsidR="00E05CB0" w:rsidRPr="00E02CB3">
        <w:rPr>
          <w:b w:val="0"/>
          <w:i w:val="0"/>
        </w:rPr>
        <w:t>la richiesta di restituzione</w:t>
      </w:r>
      <w:r w:rsidR="00E447A4" w:rsidRPr="00E02CB3">
        <w:rPr>
          <w:b w:val="0"/>
          <w:i w:val="0"/>
        </w:rPr>
        <w:t xml:space="preserve"> </w:t>
      </w:r>
      <w:r w:rsidR="00C87C2B" w:rsidRPr="00E02CB3">
        <w:rPr>
          <w:b w:val="0"/>
          <w:i w:val="0"/>
        </w:rPr>
        <w:t>della garanzia originariamente presentata</w:t>
      </w:r>
      <w:r w:rsidR="008D10F2" w:rsidRPr="00E02CB3">
        <w:rPr>
          <w:b w:val="0"/>
          <w:i w:val="0"/>
        </w:rPr>
        <w:t>,</w:t>
      </w:r>
      <w:r w:rsidR="00B15E30" w:rsidRPr="00E02CB3">
        <w:rPr>
          <w:b w:val="0"/>
          <w:i w:val="0"/>
        </w:rPr>
        <w:t xml:space="preserve"> </w:t>
      </w:r>
      <w:r w:rsidR="008D10F2" w:rsidRPr="00E02CB3">
        <w:rPr>
          <w:b w:val="0"/>
          <w:i w:val="0"/>
        </w:rPr>
        <w:t>che dovrà essere</w:t>
      </w:r>
      <w:r w:rsidR="00E05CB0" w:rsidRPr="00E02CB3">
        <w:rPr>
          <w:b w:val="0"/>
          <w:i w:val="0"/>
        </w:rPr>
        <w:t xml:space="preserve"> positivamente verificata dal GME ai sensi del precedente </w:t>
      </w:r>
      <w:r w:rsidR="00C87C2B" w:rsidRPr="00E02CB3">
        <w:rPr>
          <w:b w:val="0"/>
          <w:i w:val="0"/>
        </w:rPr>
        <w:fldChar w:fldCharType="begin"/>
      </w:r>
      <w:r w:rsidR="00E05CB0" w:rsidRPr="00E02CB3">
        <w:rPr>
          <w:b w:val="0"/>
          <w:i w:val="0"/>
        </w:rPr>
        <w:instrText xml:space="preserve"> REF _Ref243117004 \r \h  \* MERGEFORMAT </w:instrText>
      </w:r>
      <w:r w:rsidR="00C87C2B" w:rsidRPr="00E02CB3">
        <w:rPr>
          <w:b w:val="0"/>
          <w:i w:val="0"/>
        </w:rPr>
      </w:r>
      <w:r w:rsidR="00C87C2B" w:rsidRPr="00E02CB3">
        <w:rPr>
          <w:b w:val="0"/>
          <w:i w:val="0"/>
        </w:rPr>
        <w:fldChar w:fldCharType="separate"/>
      </w:r>
      <w:r w:rsidR="00010B96">
        <w:rPr>
          <w:b w:val="0"/>
          <w:i w:val="0"/>
        </w:rPr>
        <w:t>Articolo 80</w:t>
      </w:r>
      <w:r w:rsidR="00C87C2B" w:rsidRPr="00E02CB3">
        <w:rPr>
          <w:b w:val="0"/>
          <w:i w:val="0"/>
        </w:rPr>
        <w:fldChar w:fldCharType="end"/>
      </w:r>
      <w:r w:rsidR="00E05CB0" w:rsidRPr="00E02CB3">
        <w:rPr>
          <w:b w:val="0"/>
          <w:i w:val="0"/>
        </w:rPr>
        <w:t xml:space="preserve">, comma </w:t>
      </w:r>
      <w:r w:rsidR="00C87C2B" w:rsidRPr="00E02CB3">
        <w:rPr>
          <w:b w:val="0"/>
          <w:i w:val="0"/>
        </w:rPr>
        <w:fldChar w:fldCharType="begin"/>
      </w:r>
      <w:r w:rsidR="00E05CB0" w:rsidRPr="00E02CB3">
        <w:rPr>
          <w:b w:val="0"/>
          <w:i w:val="0"/>
        </w:rPr>
        <w:instrText xml:space="preserve"> REF _Ref515353128 \r \h  \* MERGEFORMAT </w:instrText>
      </w:r>
      <w:r w:rsidR="00C87C2B" w:rsidRPr="00E02CB3">
        <w:rPr>
          <w:b w:val="0"/>
          <w:i w:val="0"/>
        </w:rPr>
      </w:r>
      <w:r w:rsidR="00C87C2B" w:rsidRPr="00E02CB3">
        <w:rPr>
          <w:b w:val="0"/>
          <w:i w:val="0"/>
        </w:rPr>
        <w:fldChar w:fldCharType="separate"/>
      </w:r>
      <w:r w:rsidR="00010B96">
        <w:rPr>
          <w:b w:val="0"/>
          <w:i w:val="0"/>
        </w:rPr>
        <w:t>80.8 bis</w:t>
      </w:r>
      <w:r w:rsidR="00C87C2B" w:rsidRPr="00E02CB3">
        <w:rPr>
          <w:b w:val="0"/>
          <w:i w:val="0"/>
        </w:rPr>
        <w:fldChar w:fldCharType="end"/>
      </w:r>
      <w:r w:rsidR="00E05CB0" w:rsidRPr="00E02CB3">
        <w:rPr>
          <w:b w:val="0"/>
          <w:i w:val="0"/>
        </w:rPr>
        <w:t xml:space="preserve">,  unitamente alla </w:t>
      </w:r>
      <w:r w:rsidRPr="00E02CB3">
        <w:rPr>
          <w:b w:val="0"/>
          <w:i w:val="0"/>
        </w:rPr>
        <w:t>nuova garanzia</w:t>
      </w:r>
      <w:r w:rsidR="00E05CB0" w:rsidRPr="00E02CB3">
        <w:rPr>
          <w:b w:val="0"/>
          <w:i w:val="0"/>
        </w:rPr>
        <w:t xml:space="preserve"> </w:t>
      </w:r>
      <w:r w:rsidR="00920DAD" w:rsidRPr="00E02CB3">
        <w:rPr>
          <w:b w:val="0"/>
          <w:i w:val="0"/>
        </w:rPr>
        <w:t>di cui</w:t>
      </w:r>
      <w:r w:rsidR="00E05CB0" w:rsidRPr="00E02CB3">
        <w:rPr>
          <w:b w:val="0"/>
          <w:i w:val="0"/>
        </w:rPr>
        <w:t xml:space="preserve"> al precedente </w:t>
      </w:r>
      <w:r w:rsidR="00C87C2B" w:rsidRPr="00E02CB3">
        <w:rPr>
          <w:b w:val="0"/>
          <w:i w:val="0"/>
        </w:rPr>
        <w:fldChar w:fldCharType="begin"/>
      </w:r>
      <w:r w:rsidR="00E05CB0" w:rsidRPr="00E02CB3">
        <w:rPr>
          <w:b w:val="0"/>
          <w:i w:val="0"/>
        </w:rPr>
        <w:instrText xml:space="preserve"> REF _Ref59353038 \r \h  \* MERGEFORMAT </w:instrText>
      </w:r>
      <w:r w:rsidR="00C87C2B" w:rsidRPr="00E02CB3">
        <w:rPr>
          <w:b w:val="0"/>
          <w:i w:val="0"/>
        </w:rPr>
      </w:r>
      <w:r w:rsidR="00C87C2B" w:rsidRPr="00E02CB3">
        <w:rPr>
          <w:b w:val="0"/>
          <w:i w:val="0"/>
        </w:rPr>
        <w:fldChar w:fldCharType="separate"/>
      </w:r>
      <w:r w:rsidR="00010B96">
        <w:rPr>
          <w:b w:val="0"/>
          <w:i w:val="0"/>
        </w:rPr>
        <w:t>Articolo 79</w:t>
      </w:r>
      <w:r w:rsidR="00C87C2B" w:rsidRPr="00E02CB3">
        <w:rPr>
          <w:b w:val="0"/>
          <w:i w:val="0"/>
        </w:rPr>
        <w:fldChar w:fldCharType="end"/>
      </w:r>
      <w:r w:rsidR="00E05CB0" w:rsidRPr="00E02CB3">
        <w:rPr>
          <w:b w:val="0"/>
          <w:i w:val="0"/>
        </w:rPr>
        <w:t xml:space="preserve">, comma </w:t>
      </w:r>
      <w:r w:rsidR="00C87C2B" w:rsidRPr="00E02CB3">
        <w:rPr>
          <w:b w:val="0"/>
          <w:i w:val="0"/>
        </w:rPr>
        <w:fldChar w:fldCharType="begin"/>
      </w:r>
      <w:r w:rsidR="00E05CB0" w:rsidRPr="00E02CB3">
        <w:rPr>
          <w:b w:val="0"/>
          <w:i w:val="0"/>
        </w:rPr>
        <w:instrText xml:space="preserve"> REF _Ref524333558 \r \h  \* MERGEFORMAT </w:instrText>
      </w:r>
      <w:r w:rsidR="00C87C2B" w:rsidRPr="00E02CB3">
        <w:rPr>
          <w:b w:val="0"/>
          <w:i w:val="0"/>
        </w:rPr>
      </w:r>
      <w:r w:rsidR="00C87C2B" w:rsidRPr="00E02CB3">
        <w:rPr>
          <w:b w:val="0"/>
          <w:i w:val="0"/>
        </w:rPr>
        <w:fldChar w:fldCharType="separate"/>
      </w:r>
      <w:r w:rsidR="00010B96">
        <w:rPr>
          <w:b w:val="0"/>
          <w:i w:val="0"/>
        </w:rPr>
        <w:t>79.1</w:t>
      </w:r>
      <w:r w:rsidR="00C87C2B" w:rsidRPr="00E02CB3">
        <w:rPr>
          <w:b w:val="0"/>
          <w:i w:val="0"/>
        </w:rPr>
        <w:fldChar w:fldCharType="end"/>
      </w:r>
      <w:r w:rsidRPr="00E02CB3">
        <w:rPr>
          <w:b w:val="0"/>
          <w:i w:val="0"/>
        </w:rPr>
        <w:t xml:space="preserve"> </w:t>
      </w:r>
      <w:r w:rsidR="00E05CB0" w:rsidRPr="00E02CB3">
        <w:rPr>
          <w:b w:val="0"/>
          <w:i w:val="0"/>
        </w:rPr>
        <w:t>ovvero</w:t>
      </w:r>
      <w:r w:rsidRPr="00E02CB3">
        <w:rPr>
          <w:b w:val="0"/>
          <w:i w:val="0"/>
        </w:rPr>
        <w:t xml:space="preserve"> renda </w:t>
      </w:r>
      <w:r w:rsidR="00BE59A6" w:rsidRPr="00E02CB3">
        <w:rPr>
          <w:b w:val="0"/>
          <w:i w:val="0"/>
        </w:rPr>
        <w:t>la garanzia originariamente presentata conforme alla Disciplina vigente</w:t>
      </w:r>
      <w:r w:rsidRPr="00E02CB3">
        <w:rPr>
          <w:b w:val="0"/>
          <w:i w:val="0"/>
        </w:rPr>
        <w:t xml:space="preserve">, nei termini e secondo le modalità previste nelle DTF, lo stesso potrà operare sui mercati in </w:t>
      </w:r>
      <w:proofErr w:type="spellStart"/>
      <w:r w:rsidRPr="00E02CB3">
        <w:rPr>
          <w:b w:val="0"/>
        </w:rPr>
        <w:t>netting</w:t>
      </w:r>
      <w:proofErr w:type="spellEnd"/>
      <w:r w:rsidRPr="00E02CB3">
        <w:rPr>
          <w:b w:val="0"/>
          <w:i w:val="0"/>
        </w:rPr>
        <w:t>, sul MPEG, sul MTE</w:t>
      </w:r>
      <w:r w:rsidR="007A2945" w:rsidRPr="00E02CB3">
        <w:rPr>
          <w:b w:val="0"/>
          <w:i w:val="0"/>
        </w:rPr>
        <w:t>/CDE</w:t>
      </w:r>
      <w:r w:rsidRPr="00E02CB3">
        <w:rPr>
          <w:b w:val="0"/>
          <w:i w:val="0"/>
        </w:rPr>
        <w:t xml:space="preserve">, sul MTGAS e sulla PCE qualora la nuova garanzia sia presentata o resa conforme al modello di cui all’Allegato 3 della presente Disciplina, oppure sui mercati in </w:t>
      </w:r>
      <w:proofErr w:type="spellStart"/>
      <w:r w:rsidRPr="00E02CB3">
        <w:rPr>
          <w:b w:val="0"/>
        </w:rPr>
        <w:t>netting</w:t>
      </w:r>
      <w:proofErr w:type="spellEnd"/>
      <w:r w:rsidRPr="00E02CB3">
        <w:rPr>
          <w:b w:val="0"/>
          <w:i w:val="0"/>
        </w:rPr>
        <w:t xml:space="preserve">, sul MPEG e sulla PCE qualora la nuova garanzia sia presentata </w:t>
      </w:r>
      <w:r w:rsidR="00E05CB0" w:rsidRPr="00E02CB3">
        <w:rPr>
          <w:b w:val="0"/>
          <w:i w:val="0"/>
        </w:rPr>
        <w:t xml:space="preserve">secondo il </w:t>
      </w:r>
      <w:r w:rsidRPr="00E02CB3">
        <w:rPr>
          <w:b w:val="0"/>
          <w:i w:val="0"/>
        </w:rPr>
        <w:t xml:space="preserve">modello di cui all’Allegato 5 della presente Disciplina; </w:t>
      </w:r>
    </w:p>
    <w:p w14:paraId="74F7CC79" w14:textId="7A6F5D94" w:rsidR="00077E24" w:rsidRPr="00E02CB3" w:rsidRDefault="0034676D" w:rsidP="00077E24">
      <w:pPr>
        <w:pStyle w:val="Titolo2"/>
        <w:numPr>
          <w:ilvl w:val="0"/>
          <w:numId w:val="562"/>
        </w:numPr>
        <w:jc w:val="both"/>
        <w:rPr>
          <w:b w:val="0"/>
          <w:i w:val="0"/>
        </w:rPr>
      </w:pPr>
      <w:r w:rsidRPr="00E02CB3">
        <w:rPr>
          <w:b w:val="0"/>
          <w:i w:val="0"/>
        </w:rPr>
        <w:t xml:space="preserve">presenti una nuova garanzia </w:t>
      </w:r>
      <w:r w:rsidR="00920DAD" w:rsidRPr="00E02CB3">
        <w:rPr>
          <w:b w:val="0"/>
          <w:i w:val="0"/>
        </w:rPr>
        <w:t>di cui</w:t>
      </w:r>
      <w:r w:rsidRPr="00E02CB3">
        <w:rPr>
          <w:b w:val="0"/>
          <w:i w:val="0"/>
        </w:rPr>
        <w:t xml:space="preserve"> al precedente </w:t>
      </w:r>
      <w:r w:rsidR="00C87C2B" w:rsidRPr="00E02CB3">
        <w:rPr>
          <w:b w:val="0"/>
          <w:i w:val="0"/>
        </w:rPr>
        <w:fldChar w:fldCharType="begin"/>
      </w:r>
      <w:r w:rsidRPr="00E02CB3">
        <w:rPr>
          <w:b w:val="0"/>
          <w:i w:val="0"/>
        </w:rPr>
        <w:instrText xml:space="preserve"> REF _Ref59353038 \r \h  \* MERGEFORMAT </w:instrText>
      </w:r>
      <w:r w:rsidR="00C87C2B" w:rsidRPr="00E02CB3">
        <w:rPr>
          <w:b w:val="0"/>
          <w:i w:val="0"/>
        </w:rPr>
      </w:r>
      <w:r w:rsidR="00C87C2B" w:rsidRPr="00E02CB3">
        <w:rPr>
          <w:b w:val="0"/>
          <w:i w:val="0"/>
        </w:rPr>
        <w:fldChar w:fldCharType="separate"/>
      </w:r>
      <w:r w:rsidR="00010B96">
        <w:rPr>
          <w:b w:val="0"/>
          <w:i w:val="0"/>
        </w:rPr>
        <w:t>Articolo 79</w:t>
      </w:r>
      <w:r w:rsidR="00C87C2B" w:rsidRPr="00E02CB3">
        <w:rPr>
          <w:b w:val="0"/>
          <w:i w:val="0"/>
        </w:rPr>
        <w:fldChar w:fldCharType="end"/>
      </w:r>
      <w:r w:rsidRPr="00E02CB3">
        <w:rPr>
          <w:b w:val="0"/>
          <w:i w:val="0"/>
        </w:rPr>
        <w:t xml:space="preserve">, comma </w:t>
      </w:r>
      <w:r w:rsidR="00C87C2B" w:rsidRPr="00E02CB3">
        <w:rPr>
          <w:b w:val="0"/>
          <w:i w:val="0"/>
        </w:rPr>
        <w:fldChar w:fldCharType="begin"/>
      </w:r>
      <w:r w:rsidRPr="00E02CB3">
        <w:rPr>
          <w:b w:val="0"/>
          <w:i w:val="0"/>
        </w:rPr>
        <w:instrText xml:space="preserve"> REF _Ref524333558 \r \h  \* MERGEFORMAT </w:instrText>
      </w:r>
      <w:r w:rsidR="00C87C2B" w:rsidRPr="00E02CB3">
        <w:rPr>
          <w:b w:val="0"/>
          <w:i w:val="0"/>
        </w:rPr>
      </w:r>
      <w:r w:rsidR="00C87C2B" w:rsidRPr="00E02CB3">
        <w:rPr>
          <w:b w:val="0"/>
          <w:i w:val="0"/>
        </w:rPr>
        <w:fldChar w:fldCharType="separate"/>
      </w:r>
      <w:r w:rsidR="00010B96">
        <w:rPr>
          <w:b w:val="0"/>
          <w:i w:val="0"/>
        </w:rPr>
        <w:t>79.1</w:t>
      </w:r>
      <w:r w:rsidR="00C87C2B" w:rsidRPr="00E02CB3">
        <w:rPr>
          <w:b w:val="0"/>
          <w:i w:val="0"/>
        </w:rPr>
        <w:fldChar w:fldCharType="end"/>
      </w:r>
      <w:r w:rsidRPr="00E02CB3">
        <w:rPr>
          <w:b w:val="0"/>
          <w:i w:val="0"/>
        </w:rPr>
        <w:t>, senza presentare la richiesta di restituzione</w:t>
      </w:r>
      <w:r w:rsidR="00B15E30" w:rsidRPr="00E02CB3">
        <w:rPr>
          <w:b w:val="0"/>
          <w:i w:val="0"/>
        </w:rPr>
        <w:t xml:space="preserve"> </w:t>
      </w:r>
      <w:r w:rsidR="00C87C2B" w:rsidRPr="00E02CB3">
        <w:rPr>
          <w:b w:val="0"/>
          <w:i w:val="0"/>
        </w:rPr>
        <w:t>della garanzia originariamente presentata</w:t>
      </w:r>
      <w:r w:rsidRPr="00E02CB3">
        <w:rPr>
          <w:b w:val="0"/>
          <w:i w:val="0"/>
        </w:rPr>
        <w:t xml:space="preserve"> ovvero presenti la richiesta di restituzione ma</w:t>
      </w:r>
      <w:r w:rsidR="00920DAD" w:rsidRPr="00E02CB3">
        <w:rPr>
          <w:b w:val="0"/>
          <w:i w:val="0"/>
        </w:rPr>
        <w:t xml:space="preserve"> la stessa</w:t>
      </w:r>
      <w:r w:rsidRPr="00E02CB3">
        <w:rPr>
          <w:b w:val="0"/>
          <w:i w:val="0"/>
        </w:rPr>
        <w:t xml:space="preserve"> non venga positivamente verificata dal GME ai sensi del precedente </w:t>
      </w:r>
      <w:r w:rsidR="00C87C2B" w:rsidRPr="00E02CB3">
        <w:rPr>
          <w:b w:val="0"/>
          <w:i w:val="0"/>
        </w:rPr>
        <w:fldChar w:fldCharType="begin"/>
      </w:r>
      <w:r w:rsidRPr="00E02CB3">
        <w:rPr>
          <w:b w:val="0"/>
          <w:i w:val="0"/>
        </w:rPr>
        <w:instrText xml:space="preserve"> REF _Ref243117004 \r \h  \* MERGEFORMAT </w:instrText>
      </w:r>
      <w:r w:rsidR="00C87C2B" w:rsidRPr="00E02CB3">
        <w:rPr>
          <w:b w:val="0"/>
          <w:i w:val="0"/>
        </w:rPr>
      </w:r>
      <w:r w:rsidR="00C87C2B" w:rsidRPr="00E02CB3">
        <w:rPr>
          <w:b w:val="0"/>
          <w:i w:val="0"/>
        </w:rPr>
        <w:fldChar w:fldCharType="separate"/>
      </w:r>
      <w:r w:rsidR="00010B96">
        <w:rPr>
          <w:b w:val="0"/>
          <w:i w:val="0"/>
        </w:rPr>
        <w:t>Articolo 80</w:t>
      </w:r>
      <w:r w:rsidR="00C87C2B" w:rsidRPr="00E02CB3">
        <w:rPr>
          <w:b w:val="0"/>
          <w:i w:val="0"/>
        </w:rPr>
        <w:fldChar w:fldCharType="end"/>
      </w:r>
      <w:r w:rsidRPr="00E02CB3">
        <w:rPr>
          <w:b w:val="0"/>
          <w:i w:val="0"/>
        </w:rPr>
        <w:t xml:space="preserve">, comma </w:t>
      </w:r>
      <w:r w:rsidR="00C87C2B" w:rsidRPr="00E02CB3">
        <w:rPr>
          <w:b w:val="0"/>
          <w:i w:val="0"/>
        </w:rPr>
        <w:fldChar w:fldCharType="begin"/>
      </w:r>
      <w:r w:rsidRPr="00E02CB3">
        <w:rPr>
          <w:b w:val="0"/>
          <w:i w:val="0"/>
        </w:rPr>
        <w:instrText xml:space="preserve"> REF _Ref515353128 \r \h  \* MERGEFORMAT </w:instrText>
      </w:r>
      <w:r w:rsidR="00C87C2B" w:rsidRPr="00E02CB3">
        <w:rPr>
          <w:b w:val="0"/>
          <w:i w:val="0"/>
        </w:rPr>
      </w:r>
      <w:r w:rsidR="00C87C2B" w:rsidRPr="00E02CB3">
        <w:rPr>
          <w:b w:val="0"/>
          <w:i w:val="0"/>
        </w:rPr>
        <w:fldChar w:fldCharType="separate"/>
      </w:r>
      <w:r w:rsidR="00010B96">
        <w:rPr>
          <w:b w:val="0"/>
          <w:i w:val="0"/>
        </w:rPr>
        <w:t>80.8 bis</w:t>
      </w:r>
      <w:r w:rsidR="00C87C2B" w:rsidRPr="00E02CB3">
        <w:rPr>
          <w:b w:val="0"/>
          <w:i w:val="0"/>
        </w:rPr>
        <w:fldChar w:fldCharType="end"/>
      </w:r>
      <w:r w:rsidRPr="00E02CB3">
        <w:rPr>
          <w:b w:val="0"/>
          <w:i w:val="0"/>
        </w:rPr>
        <w:t xml:space="preserve">, </w:t>
      </w:r>
      <w:r w:rsidR="00077E24" w:rsidRPr="00E02CB3">
        <w:rPr>
          <w:b w:val="0"/>
          <w:i w:val="0"/>
        </w:rPr>
        <w:t>l’importo di tale nuova garanzia si andrà a cumulare nei termini e secondo le modalità previste nelle DTF all’importo disponibile della garanzia originariamente presentata e potrà essere utilizzata unicamente per operare sul ME e sulla PCE.</w:t>
      </w:r>
    </w:p>
    <w:p w14:paraId="616C2C06" w14:textId="29E405EC" w:rsidR="00077E24" w:rsidRPr="00E02CB3" w:rsidRDefault="00761B43" w:rsidP="00077E24">
      <w:pPr>
        <w:pStyle w:val="Titolo2"/>
        <w:numPr>
          <w:ilvl w:val="0"/>
          <w:numId w:val="557"/>
        </w:numPr>
        <w:jc w:val="both"/>
        <w:rPr>
          <w:b w:val="0"/>
          <w:i w:val="0"/>
        </w:rPr>
      </w:pPr>
      <w:bookmarkStart w:id="1279" w:name="_Ref527545792"/>
      <w:r w:rsidRPr="00E02CB3">
        <w:rPr>
          <w:b w:val="0"/>
          <w:i w:val="0"/>
        </w:rPr>
        <w:t>d</w:t>
      </w:r>
      <w:r w:rsidR="000D0CDD" w:rsidRPr="00E02CB3">
        <w:rPr>
          <w:b w:val="0"/>
          <w:i w:val="0"/>
        </w:rPr>
        <w:t>ell’</w:t>
      </w:r>
      <w:r w:rsidR="00077E24" w:rsidRPr="00E02CB3">
        <w:rPr>
          <w:b w:val="0"/>
          <w:i w:val="0"/>
        </w:rPr>
        <w:t xml:space="preserve">Allegato 7 della Disciplina, può continuare ad utilizzare tale garanzia nei termini e secondo le ripartizioni </w:t>
      </w:r>
      <w:r w:rsidR="00D0562A" w:rsidRPr="00E02CB3">
        <w:rPr>
          <w:b w:val="0"/>
          <w:i w:val="0"/>
        </w:rPr>
        <w:t xml:space="preserve">effettuate secondo quanto previsto </w:t>
      </w:r>
      <w:r w:rsidR="00D0562A" w:rsidRPr="00E02CB3">
        <w:rPr>
          <w:b w:val="0"/>
          <w:i w:val="0"/>
        </w:rPr>
        <w:lastRenderedPageBreak/>
        <w:t>nelle DTF</w:t>
      </w:r>
      <w:r w:rsidR="00077E24" w:rsidRPr="00E02CB3">
        <w:rPr>
          <w:b w:val="0"/>
          <w:i w:val="0"/>
        </w:rPr>
        <w:t>, finché non sia ammesso al MGAS. Al ricorrere di tale ultima circostanza,</w:t>
      </w:r>
      <w:r w:rsidR="00B1399B" w:rsidRPr="00E02CB3">
        <w:rPr>
          <w:b w:val="0"/>
          <w:i w:val="0"/>
        </w:rPr>
        <w:t xml:space="preserve"> secondo quanto previsto in DTF</w:t>
      </w:r>
      <w:r w:rsidR="00077E24" w:rsidRPr="00E02CB3">
        <w:rPr>
          <w:b w:val="0"/>
          <w:i w:val="0"/>
        </w:rPr>
        <w:t xml:space="preserve"> qualora l’operatore:</w:t>
      </w:r>
      <w:bookmarkEnd w:id="1279"/>
    </w:p>
    <w:p w14:paraId="0DE1DBF1" w14:textId="68E40172" w:rsidR="00077E24" w:rsidRPr="00E02CB3" w:rsidRDefault="00077E24" w:rsidP="00077E24">
      <w:pPr>
        <w:pStyle w:val="Titolo2"/>
        <w:numPr>
          <w:ilvl w:val="0"/>
          <w:numId w:val="563"/>
        </w:numPr>
        <w:jc w:val="both"/>
        <w:rPr>
          <w:b w:val="0"/>
          <w:i w:val="0"/>
        </w:rPr>
      </w:pPr>
      <w:r w:rsidRPr="00E02CB3">
        <w:rPr>
          <w:b w:val="0"/>
          <w:i w:val="0"/>
        </w:rPr>
        <w:t>non presenti una nuova garanzia (o</w:t>
      </w:r>
      <w:r w:rsidR="0037430E" w:rsidRPr="00E02CB3">
        <w:rPr>
          <w:b w:val="0"/>
          <w:i w:val="0"/>
        </w:rPr>
        <w:t>vvero</w:t>
      </w:r>
      <w:r w:rsidRPr="00E02CB3">
        <w:rPr>
          <w:b w:val="0"/>
          <w:i w:val="0"/>
        </w:rPr>
        <w:t xml:space="preserve"> non renda </w:t>
      </w:r>
      <w:r w:rsidR="00BE59A6" w:rsidRPr="00E02CB3">
        <w:rPr>
          <w:b w:val="0"/>
          <w:i w:val="0"/>
        </w:rPr>
        <w:t>la garanzia originariamente presentata conforme alla Disciplina vigente</w:t>
      </w:r>
      <w:r w:rsidRPr="00E02CB3">
        <w:rPr>
          <w:b w:val="0"/>
          <w:i w:val="0"/>
        </w:rPr>
        <w:t xml:space="preserve">) ai sensi di quanto previsto al precedente </w:t>
      </w:r>
      <w:r w:rsidR="00C87C2B" w:rsidRPr="00E02CB3">
        <w:rPr>
          <w:b w:val="0"/>
          <w:i w:val="0"/>
        </w:rPr>
        <w:fldChar w:fldCharType="begin"/>
      </w:r>
      <w:r w:rsidRPr="00E02CB3">
        <w:rPr>
          <w:b w:val="0"/>
          <w:i w:val="0"/>
        </w:rPr>
        <w:instrText xml:space="preserve"> REF _Ref59353038 \r \h </w:instrText>
      </w:r>
      <w:r w:rsidR="00CD1254" w:rsidRPr="00E02CB3">
        <w:rPr>
          <w:b w:val="0"/>
          <w:i w:val="0"/>
        </w:rPr>
        <w:instrText xml:space="preserve"> \* MERGEFORMAT </w:instrText>
      </w:r>
      <w:r w:rsidR="00C87C2B" w:rsidRPr="00E02CB3">
        <w:rPr>
          <w:b w:val="0"/>
          <w:i w:val="0"/>
        </w:rPr>
      </w:r>
      <w:r w:rsidR="00C87C2B" w:rsidRPr="00E02CB3">
        <w:rPr>
          <w:b w:val="0"/>
          <w:i w:val="0"/>
        </w:rPr>
        <w:fldChar w:fldCharType="separate"/>
      </w:r>
      <w:r w:rsidR="00010B96">
        <w:rPr>
          <w:b w:val="0"/>
          <w:i w:val="0"/>
        </w:rPr>
        <w:t>Articolo 79</w:t>
      </w:r>
      <w:r w:rsidR="00C87C2B" w:rsidRPr="00E02CB3">
        <w:rPr>
          <w:b w:val="0"/>
          <w:i w:val="0"/>
        </w:rPr>
        <w:fldChar w:fldCharType="end"/>
      </w:r>
      <w:r w:rsidRPr="00E02CB3">
        <w:rPr>
          <w:b w:val="0"/>
          <w:i w:val="0"/>
        </w:rPr>
        <w:t xml:space="preserve">, comma </w:t>
      </w:r>
      <w:r w:rsidR="00C87C2B" w:rsidRPr="00E02CB3">
        <w:rPr>
          <w:b w:val="0"/>
          <w:i w:val="0"/>
        </w:rPr>
        <w:fldChar w:fldCharType="begin"/>
      </w:r>
      <w:r w:rsidR="00EC0B2E" w:rsidRPr="00E02CB3">
        <w:rPr>
          <w:b w:val="0"/>
          <w:i w:val="0"/>
        </w:rPr>
        <w:instrText xml:space="preserve"> REF _Ref524333558 \r \h </w:instrText>
      </w:r>
      <w:r w:rsidR="00CD1254" w:rsidRPr="00E02CB3">
        <w:rPr>
          <w:b w:val="0"/>
          <w:i w:val="0"/>
        </w:rPr>
        <w:instrText xml:space="preserve"> \* MERGEFORMAT </w:instrText>
      </w:r>
      <w:r w:rsidR="00C87C2B" w:rsidRPr="00E02CB3">
        <w:rPr>
          <w:b w:val="0"/>
          <w:i w:val="0"/>
        </w:rPr>
      </w:r>
      <w:r w:rsidR="00C87C2B" w:rsidRPr="00E02CB3">
        <w:rPr>
          <w:b w:val="0"/>
          <w:i w:val="0"/>
        </w:rPr>
        <w:fldChar w:fldCharType="separate"/>
      </w:r>
      <w:r w:rsidR="00010B96">
        <w:rPr>
          <w:b w:val="0"/>
          <w:i w:val="0"/>
        </w:rPr>
        <w:t>79.1</w:t>
      </w:r>
      <w:r w:rsidR="00C87C2B" w:rsidRPr="00E02CB3">
        <w:rPr>
          <w:b w:val="0"/>
          <w:i w:val="0"/>
        </w:rPr>
        <w:fldChar w:fldCharType="end"/>
      </w:r>
      <w:r w:rsidRPr="00E02CB3">
        <w:rPr>
          <w:b w:val="0"/>
          <w:i w:val="0"/>
        </w:rPr>
        <w:t xml:space="preserve"> lo stesso potrà continuare ad operare unicamente sul MPE e sulla PCE;   </w:t>
      </w:r>
    </w:p>
    <w:p w14:paraId="2CBF6666" w14:textId="1B800D0A" w:rsidR="00077E24" w:rsidRPr="00E02CB3" w:rsidRDefault="00077E24" w:rsidP="00077E24">
      <w:pPr>
        <w:pStyle w:val="Titolo2"/>
        <w:numPr>
          <w:ilvl w:val="0"/>
          <w:numId w:val="563"/>
        </w:numPr>
        <w:jc w:val="both"/>
        <w:rPr>
          <w:b w:val="0"/>
          <w:i w:val="0"/>
        </w:rPr>
      </w:pPr>
      <w:r w:rsidRPr="00E02CB3">
        <w:rPr>
          <w:b w:val="0"/>
          <w:i w:val="0"/>
        </w:rPr>
        <w:t>presenti</w:t>
      </w:r>
      <w:r w:rsidR="0034676D" w:rsidRPr="00E02CB3">
        <w:rPr>
          <w:b w:val="0"/>
          <w:i w:val="0"/>
        </w:rPr>
        <w:t xml:space="preserve"> la richiesta di restituzione</w:t>
      </w:r>
      <w:r w:rsidR="00E447A4" w:rsidRPr="00E02CB3">
        <w:rPr>
          <w:b w:val="0"/>
          <w:i w:val="0"/>
        </w:rPr>
        <w:t xml:space="preserve"> </w:t>
      </w:r>
      <w:r w:rsidR="00C87C2B" w:rsidRPr="00E02CB3">
        <w:rPr>
          <w:b w:val="0"/>
          <w:i w:val="0"/>
        </w:rPr>
        <w:t>della garanzia originariamente presentata,</w:t>
      </w:r>
      <w:r w:rsidR="00B15E30" w:rsidRPr="00E02CB3">
        <w:rPr>
          <w:b w:val="0"/>
          <w:i w:val="0"/>
        </w:rPr>
        <w:t xml:space="preserve"> </w:t>
      </w:r>
      <w:r w:rsidR="008D10F2" w:rsidRPr="00E02CB3">
        <w:rPr>
          <w:b w:val="0"/>
          <w:i w:val="0"/>
        </w:rPr>
        <w:t xml:space="preserve">che dovrà essere </w:t>
      </w:r>
      <w:r w:rsidR="0034676D" w:rsidRPr="00E02CB3">
        <w:rPr>
          <w:b w:val="0"/>
          <w:i w:val="0"/>
        </w:rPr>
        <w:t xml:space="preserve">positivamente verificata dal GME ai sensi del precedente </w:t>
      </w:r>
      <w:r w:rsidR="00C87C2B" w:rsidRPr="00E02CB3">
        <w:rPr>
          <w:b w:val="0"/>
          <w:i w:val="0"/>
        </w:rPr>
        <w:fldChar w:fldCharType="begin"/>
      </w:r>
      <w:r w:rsidR="0034676D" w:rsidRPr="00E02CB3">
        <w:rPr>
          <w:b w:val="0"/>
          <w:i w:val="0"/>
        </w:rPr>
        <w:instrText xml:space="preserve"> REF _Ref243117004 \r \h  \* MERGEFORMAT </w:instrText>
      </w:r>
      <w:r w:rsidR="00C87C2B" w:rsidRPr="00E02CB3">
        <w:rPr>
          <w:b w:val="0"/>
          <w:i w:val="0"/>
        </w:rPr>
      </w:r>
      <w:r w:rsidR="00C87C2B" w:rsidRPr="00E02CB3">
        <w:rPr>
          <w:b w:val="0"/>
          <w:i w:val="0"/>
        </w:rPr>
        <w:fldChar w:fldCharType="separate"/>
      </w:r>
      <w:r w:rsidR="00010B96">
        <w:rPr>
          <w:b w:val="0"/>
          <w:i w:val="0"/>
        </w:rPr>
        <w:t>Articolo 80</w:t>
      </w:r>
      <w:r w:rsidR="00C87C2B" w:rsidRPr="00E02CB3">
        <w:rPr>
          <w:b w:val="0"/>
          <w:i w:val="0"/>
        </w:rPr>
        <w:fldChar w:fldCharType="end"/>
      </w:r>
      <w:r w:rsidR="0034676D" w:rsidRPr="00E02CB3">
        <w:rPr>
          <w:b w:val="0"/>
          <w:i w:val="0"/>
        </w:rPr>
        <w:t xml:space="preserve">, comma </w:t>
      </w:r>
      <w:r w:rsidR="00C87C2B" w:rsidRPr="00E02CB3">
        <w:rPr>
          <w:b w:val="0"/>
          <w:i w:val="0"/>
        </w:rPr>
        <w:fldChar w:fldCharType="begin"/>
      </w:r>
      <w:r w:rsidR="0034676D" w:rsidRPr="00E02CB3">
        <w:rPr>
          <w:b w:val="0"/>
          <w:i w:val="0"/>
        </w:rPr>
        <w:instrText xml:space="preserve"> REF _Ref515353128 \r \h  \* MERGEFORMAT </w:instrText>
      </w:r>
      <w:r w:rsidR="00C87C2B" w:rsidRPr="00E02CB3">
        <w:rPr>
          <w:b w:val="0"/>
          <w:i w:val="0"/>
        </w:rPr>
      </w:r>
      <w:r w:rsidR="00C87C2B" w:rsidRPr="00E02CB3">
        <w:rPr>
          <w:b w:val="0"/>
          <w:i w:val="0"/>
        </w:rPr>
        <w:fldChar w:fldCharType="separate"/>
      </w:r>
      <w:r w:rsidR="00010B96">
        <w:rPr>
          <w:b w:val="0"/>
          <w:i w:val="0"/>
        </w:rPr>
        <w:t>80.8 bis</w:t>
      </w:r>
      <w:r w:rsidR="00C87C2B" w:rsidRPr="00E02CB3">
        <w:rPr>
          <w:b w:val="0"/>
          <w:i w:val="0"/>
        </w:rPr>
        <w:fldChar w:fldCharType="end"/>
      </w:r>
      <w:r w:rsidR="0034676D" w:rsidRPr="00E02CB3">
        <w:rPr>
          <w:b w:val="0"/>
          <w:i w:val="0"/>
        </w:rPr>
        <w:t xml:space="preserve">,  unitamente alla </w:t>
      </w:r>
      <w:r w:rsidRPr="00E02CB3">
        <w:rPr>
          <w:b w:val="0"/>
          <w:i w:val="0"/>
        </w:rPr>
        <w:t xml:space="preserve">nuova garanzia </w:t>
      </w:r>
      <w:r w:rsidR="00920DAD" w:rsidRPr="00E02CB3">
        <w:rPr>
          <w:b w:val="0"/>
          <w:i w:val="0"/>
        </w:rPr>
        <w:t>di cui</w:t>
      </w:r>
      <w:r w:rsidR="0034676D" w:rsidRPr="00E02CB3">
        <w:rPr>
          <w:b w:val="0"/>
          <w:i w:val="0"/>
        </w:rPr>
        <w:t xml:space="preserve"> al precedente </w:t>
      </w:r>
      <w:r w:rsidR="00C87C2B" w:rsidRPr="00E02CB3">
        <w:rPr>
          <w:b w:val="0"/>
          <w:i w:val="0"/>
        </w:rPr>
        <w:fldChar w:fldCharType="begin"/>
      </w:r>
      <w:r w:rsidR="0034676D" w:rsidRPr="00E02CB3">
        <w:rPr>
          <w:b w:val="0"/>
          <w:i w:val="0"/>
        </w:rPr>
        <w:instrText xml:space="preserve"> REF _Ref59353038 \r \h  \* MERGEFORMAT </w:instrText>
      </w:r>
      <w:r w:rsidR="00C87C2B" w:rsidRPr="00E02CB3">
        <w:rPr>
          <w:b w:val="0"/>
          <w:i w:val="0"/>
        </w:rPr>
      </w:r>
      <w:r w:rsidR="00C87C2B" w:rsidRPr="00E02CB3">
        <w:rPr>
          <w:b w:val="0"/>
          <w:i w:val="0"/>
        </w:rPr>
        <w:fldChar w:fldCharType="separate"/>
      </w:r>
      <w:r w:rsidR="00010B96">
        <w:rPr>
          <w:b w:val="0"/>
          <w:i w:val="0"/>
        </w:rPr>
        <w:t>Articolo 79</w:t>
      </w:r>
      <w:r w:rsidR="00C87C2B" w:rsidRPr="00E02CB3">
        <w:rPr>
          <w:b w:val="0"/>
          <w:i w:val="0"/>
        </w:rPr>
        <w:fldChar w:fldCharType="end"/>
      </w:r>
      <w:r w:rsidR="0034676D" w:rsidRPr="00E02CB3">
        <w:rPr>
          <w:b w:val="0"/>
          <w:i w:val="0"/>
        </w:rPr>
        <w:t xml:space="preserve">, comma </w:t>
      </w:r>
      <w:r w:rsidR="00C87C2B" w:rsidRPr="00E02CB3">
        <w:rPr>
          <w:b w:val="0"/>
          <w:i w:val="0"/>
        </w:rPr>
        <w:fldChar w:fldCharType="begin"/>
      </w:r>
      <w:r w:rsidR="0034676D" w:rsidRPr="00E02CB3">
        <w:rPr>
          <w:b w:val="0"/>
          <w:i w:val="0"/>
        </w:rPr>
        <w:instrText xml:space="preserve"> REF _Ref524333558 \r \h  \* MERGEFORMAT </w:instrText>
      </w:r>
      <w:r w:rsidR="00C87C2B" w:rsidRPr="00E02CB3">
        <w:rPr>
          <w:b w:val="0"/>
          <w:i w:val="0"/>
        </w:rPr>
      </w:r>
      <w:r w:rsidR="00C87C2B" w:rsidRPr="00E02CB3">
        <w:rPr>
          <w:b w:val="0"/>
          <w:i w:val="0"/>
        </w:rPr>
        <w:fldChar w:fldCharType="separate"/>
      </w:r>
      <w:r w:rsidR="00010B96">
        <w:rPr>
          <w:b w:val="0"/>
          <w:i w:val="0"/>
        </w:rPr>
        <w:t>79.1</w:t>
      </w:r>
      <w:r w:rsidR="00C87C2B" w:rsidRPr="00E02CB3">
        <w:rPr>
          <w:b w:val="0"/>
          <w:i w:val="0"/>
        </w:rPr>
        <w:fldChar w:fldCharType="end"/>
      </w:r>
      <w:r w:rsidR="0034676D" w:rsidRPr="00E02CB3">
        <w:rPr>
          <w:b w:val="0"/>
          <w:i w:val="0"/>
        </w:rPr>
        <w:t>, ovvero</w:t>
      </w:r>
      <w:r w:rsidRPr="00E02CB3">
        <w:rPr>
          <w:b w:val="0"/>
          <w:i w:val="0"/>
        </w:rPr>
        <w:t xml:space="preserve"> renda </w:t>
      </w:r>
      <w:r w:rsidR="00BE59A6" w:rsidRPr="00E02CB3">
        <w:rPr>
          <w:b w:val="0"/>
          <w:i w:val="0"/>
        </w:rPr>
        <w:t>la garanzia originariamente presentata conforme alla Disciplina vigente</w:t>
      </w:r>
      <w:r w:rsidR="0034676D" w:rsidRPr="00E02CB3">
        <w:rPr>
          <w:b w:val="0"/>
          <w:i w:val="0"/>
        </w:rPr>
        <w:t>,</w:t>
      </w:r>
      <w:r w:rsidRPr="00E02CB3">
        <w:rPr>
          <w:b w:val="0"/>
          <w:i w:val="0"/>
        </w:rPr>
        <w:t xml:space="preserve"> nei termini e secondo le modalità previste nelle DTF, lo stesso potrà operare sui mercati in </w:t>
      </w:r>
      <w:proofErr w:type="spellStart"/>
      <w:r w:rsidRPr="00E02CB3">
        <w:rPr>
          <w:b w:val="0"/>
        </w:rPr>
        <w:t>netting</w:t>
      </w:r>
      <w:proofErr w:type="spellEnd"/>
      <w:r w:rsidRPr="00E02CB3">
        <w:rPr>
          <w:b w:val="0"/>
          <w:i w:val="0"/>
        </w:rPr>
        <w:t>, sul MPEG, sul MTE</w:t>
      </w:r>
      <w:r w:rsidR="007A2945" w:rsidRPr="00E02CB3">
        <w:rPr>
          <w:b w:val="0"/>
          <w:i w:val="0"/>
        </w:rPr>
        <w:t>/CDE</w:t>
      </w:r>
      <w:r w:rsidRPr="00E02CB3">
        <w:rPr>
          <w:b w:val="0"/>
          <w:i w:val="0"/>
        </w:rPr>
        <w:t xml:space="preserve">, sul MTGAS e sulla PCE qualora la nuova garanzia sia presentata </w:t>
      </w:r>
      <w:r w:rsidR="0034676D" w:rsidRPr="00E02CB3">
        <w:rPr>
          <w:b w:val="0"/>
          <w:i w:val="0"/>
        </w:rPr>
        <w:t xml:space="preserve">secondo il </w:t>
      </w:r>
      <w:r w:rsidRPr="00E02CB3">
        <w:rPr>
          <w:b w:val="0"/>
          <w:i w:val="0"/>
        </w:rPr>
        <w:t xml:space="preserve">modello di cui all’Allegato 3 della presente Disciplina, oppure sui mercati in </w:t>
      </w:r>
      <w:proofErr w:type="spellStart"/>
      <w:r w:rsidRPr="00E02CB3">
        <w:rPr>
          <w:b w:val="0"/>
        </w:rPr>
        <w:t>netting</w:t>
      </w:r>
      <w:proofErr w:type="spellEnd"/>
      <w:r w:rsidRPr="00E02CB3">
        <w:rPr>
          <w:b w:val="0"/>
          <w:i w:val="0"/>
        </w:rPr>
        <w:t xml:space="preserve">, sul MPEG e sulla PCE qualora la nuova garanzia sia presentata o resa conforme al modello di cui all’Allegato 5 della presente Disciplina; </w:t>
      </w:r>
    </w:p>
    <w:p w14:paraId="45C81339" w14:textId="1257A782" w:rsidR="00077E24" w:rsidRPr="00E02CB3" w:rsidRDefault="00077E24" w:rsidP="00077E24">
      <w:pPr>
        <w:pStyle w:val="Titolo2"/>
        <w:numPr>
          <w:ilvl w:val="0"/>
          <w:numId w:val="563"/>
        </w:numPr>
        <w:jc w:val="both"/>
        <w:rPr>
          <w:b w:val="0"/>
          <w:i w:val="0"/>
        </w:rPr>
      </w:pPr>
      <w:r w:rsidRPr="00E02CB3">
        <w:rPr>
          <w:b w:val="0"/>
          <w:i w:val="0"/>
        </w:rPr>
        <w:t xml:space="preserve">presenti una nuova garanzia ai sensi di quanto previsto al precedente </w:t>
      </w:r>
      <w:r w:rsidR="00C87C2B" w:rsidRPr="00E02CB3">
        <w:rPr>
          <w:b w:val="0"/>
          <w:i w:val="0"/>
        </w:rPr>
        <w:fldChar w:fldCharType="begin"/>
      </w:r>
      <w:r w:rsidRPr="00E02CB3">
        <w:rPr>
          <w:b w:val="0"/>
          <w:i w:val="0"/>
        </w:rPr>
        <w:instrText xml:space="preserve"> REF _Ref59353038 \r \h </w:instrText>
      </w:r>
      <w:r w:rsidR="00CD1254" w:rsidRPr="00E02CB3">
        <w:rPr>
          <w:b w:val="0"/>
          <w:i w:val="0"/>
        </w:rPr>
        <w:instrText xml:space="preserve"> \* MERGEFORMAT </w:instrText>
      </w:r>
      <w:r w:rsidR="00C87C2B" w:rsidRPr="00E02CB3">
        <w:rPr>
          <w:b w:val="0"/>
          <w:i w:val="0"/>
        </w:rPr>
      </w:r>
      <w:r w:rsidR="00C87C2B" w:rsidRPr="00E02CB3">
        <w:rPr>
          <w:b w:val="0"/>
          <w:i w:val="0"/>
        </w:rPr>
        <w:fldChar w:fldCharType="separate"/>
      </w:r>
      <w:r w:rsidR="00010B96">
        <w:rPr>
          <w:b w:val="0"/>
          <w:i w:val="0"/>
        </w:rPr>
        <w:t>Articolo 79</w:t>
      </w:r>
      <w:r w:rsidR="00C87C2B" w:rsidRPr="00E02CB3">
        <w:rPr>
          <w:b w:val="0"/>
          <w:i w:val="0"/>
        </w:rPr>
        <w:fldChar w:fldCharType="end"/>
      </w:r>
      <w:r w:rsidRPr="00E02CB3">
        <w:rPr>
          <w:b w:val="0"/>
          <w:i w:val="0"/>
        </w:rPr>
        <w:t xml:space="preserve">, comma </w:t>
      </w:r>
      <w:r w:rsidR="00C87C2B" w:rsidRPr="00E02CB3">
        <w:rPr>
          <w:b w:val="0"/>
          <w:i w:val="0"/>
        </w:rPr>
        <w:fldChar w:fldCharType="begin"/>
      </w:r>
      <w:r w:rsidR="00EC0B2E" w:rsidRPr="00E02CB3">
        <w:rPr>
          <w:b w:val="0"/>
          <w:i w:val="0"/>
        </w:rPr>
        <w:instrText xml:space="preserve"> REF _Ref524333558 \r \h </w:instrText>
      </w:r>
      <w:r w:rsidR="00CD1254" w:rsidRPr="00E02CB3">
        <w:rPr>
          <w:b w:val="0"/>
          <w:i w:val="0"/>
        </w:rPr>
        <w:instrText xml:space="preserve"> \* MERGEFORMAT </w:instrText>
      </w:r>
      <w:r w:rsidR="00C87C2B" w:rsidRPr="00E02CB3">
        <w:rPr>
          <w:b w:val="0"/>
          <w:i w:val="0"/>
        </w:rPr>
      </w:r>
      <w:r w:rsidR="00C87C2B" w:rsidRPr="00E02CB3">
        <w:rPr>
          <w:b w:val="0"/>
          <w:i w:val="0"/>
        </w:rPr>
        <w:fldChar w:fldCharType="separate"/>
      </w:r>
      <w:r w:rsidR="00010B96">
        <w:rPr>
          <w:b w:val="0"/>
          <w:i w:val="0"/>
        </w:rPr>
        <w:t>79.1</w:t>
      </w:r>
      <w:r w:rsidR="00C87C2B" w:rsidRPr="00E02CB3">
        <w:rPr>
          <w:b w:val="0"/>
          <w:i w:val="0"/>
        </w:rPr>
        <w:fldChar w:fldCharType="end"/>
      </w:r>
      <w:r w:rsidR="0034676D" w:rsidRPr="00E02CB3">
        <w:rPr>
          <w:b w:val="0"/>
          <w:i w:val="0"/>
        </w:rPr>
        <w:t xml:space="preserve">, senza presentare la richiesta di restituzione </w:t>
      </w:r>
      <w:r w:rsidR="00C87C2B" w:rsidRPr="00E02CB3">
        <w:rPr>
          <w:b w:val="0"/>
          <w:i w:val="0"/>
        </w:rPr>
        <w:t>della garanzia originariamente presentata</w:t>
      </w:r>
      <w:r w:rsidR="00B15E30" w:rsidRPr="00E02CB3">
        <w:rPr>
          <w:b w:val="0"/>
          <w:i w:val="0"/>
        </w:rPr>
        <w:t xml:space="preserve"> </w:t>
      </w:r>
      <w:r w:rsidR="0034676D" w:rsidRPr="00E02CB3">
        <w:rPr>
          <w:b w:val="0"/>
          <w:i w:val="0"/>
        </w:rPr>
        <w:t>ovvero presenti la richiesta di restituzione ma</w:t>
      </w:r>
      <w:r w:rsidR="00920DAD" w:rsidRPr="00E02CB3">
        <w:rPr>
          <w:b w:val="0"/>
          <w:i w:val="0"/>
        </w:rPr>
        <w:t xml:space="preserve"> la stessa</w:t>
      </w:r>
      <w:r w:rsidR="0034676D" w:rsidRPr="00E02CB3">
        <w:rPr>
          <w:b w:val="0"/>
          <w:i w:val="0"/>
        </w:rPr>
        <w:t xml:space="preserve"> non venga positivamente verificata dal GME ai sensi del precedente </w:t>
      </w:r>
      <w:r w:rsidR="00C87C2B" w:rsidRPr="00E02CB3">
        <w:rPr>
          <w:b w:val="0"/>
          <w:i w:val="0"/>
        </w:rPr>
        <w:fldChar w:fldCharType="begin"/>
      </w:r>
      <w:r w:rsidR="0034676D" w:rsidRPr="00E02CB3">
        <w:rPr>
          <w:b w:val="0"/>
          <w:i w:val="0"/>
        </w:rPr>
        <w:instrText xml:space="preserve"> REF _Ref243117004 \r \h  \* MERGEFORMAT </w:instrText>
      </w:r>
      <w:r w:rsidR="00C87C2B" w:rsidRPr="00E02CB3">
        <w:rPr>
          <w:b w:val="0"/>
          <w:i w:val="0"/>
        </w:rPr>
      </w:r>
      <w:r w:rsidR="00C87C2B" w:rsidRPr="00E02CB3">
        <w:rPr>
          <w:b w:val="0"/>
          <w:i w:val="0"/>
        </w:rPr>
        <w:fldChar w:fldCharType="separate"/>
      </w:r>
      <w:r w:rsidR="00010B96">
        <w:rPr>
          <w:b w:val="0"/>
          <w:i w:val="0"/>
        </w:rPr>
        <w:t>Articolo 80</w:t>
      </w:r>
      <w:r w:rsidR="00C87C2B" w:rsidRPr="00E02CB3">
        <w:rPr>
          <w:b w:val="0"/>
          <w:i w:val="0"/>
        </w:rPr>
        <w:fldChar w:fldCharType="end"/>
      </w:r>
      <w:r w:rsidR="0034676D" w:rsidRPr="00E02CB3">
        <w:rPr>
          <w:b w:val="0"/>
          <w:i w:val="0"/>
        </w:rPr>
        <w:t xml:space="preserve">, comma </w:t>
      </w:r>
      <w:r w:rsidR="00C87C2B" w:rsidRPr="00E02CB3">
        <w:rPr>
          <w:b w:val="0"/>
          <w:i w:val="0"/>
        </w:rPr>
        <w:fldChar w:fldCharType="begin"/>
      </w:r>
      <w:r w:rsidR="0034676D" w:rsidRPr="00E02CB3">
        <w:rPr>
          <w:b w:val="0"/>
          <w:i w:val="0"/>
        </w:rPr>
        <w:instrText xml:space="preserve"> REF _Ref515353128 \r \h  \* MERGEFORMAT </w:instrText>
      </w:r>
      <w:r w:rsidR="00C87C2B" w:rsidRPr="00E02CB3">
        <w:rPr>
          <w:b w:val="0"/>
          <w:i w:val="0"/>
        </w:rPr>
      </w:r>
      <w:r w:rsidR="00C87C2B" w:rsidRPr="00E02CB3">
        <w:rPr>
          <w:b w:val="0"/>
          <w:i w:val="0"/>
        </w:rPr>
        <w:fldChar w:fldCharType="separate"/>
      </w:r>
      <w:r w:rsidR="00010B96">
        <w:rPr>
          <w:b w:val="0"/>
          <w:i w:val="0"/>
        </w:rPr>
        <w:t>80.8 bis</w:t>
      </w:r>
      <w:r w:rsidR="00C87C2B" w:rsidRPr="00E02CB3">
        <w:rPr>
          <w:b w:val="0"/>
          <w:i w:val="0"/>
        </w:rPr>
        <w:fldChar w:fldCharType="end"/>
      </w:r>
      <w:r w:rsidR="0034676D" w:rsidRPr="00E02CB3">
        <w:rPr>
          <w:b w:val="0"/>
          <w:i w:val="0"/>
        </w:rPr>
        <w:t xml:space="preserve">, </w:t>
      </w:r>
      <w:r w:rsidRPr="00E02CB3">
        <w:rPr>
          <w:b w:val="0"/>
          <w:i w:val="0"/>
        </w:rPr>
        <w:t>l’importo di tale nuova garanzia si andrà a cumulare nei termini e secondo le modalità previste nelle DTF all’importo disponibile della garanzia originariamente presentata e potrà essere utilizzata unicamente per operare sul MPE e sulla PCE.</w:t>
      </w:r>
    </w:p>
    <w:p w14:paraId="27964614" w14:textId="77777777" w:rsidR="00077E24" w:rsidRPr="00E02CB3" w:rsidRDefault="00077E24" w:rsidP="00077E24"/>
    <w:p w14:paraId="4B0B34F9" w14:textId="77777777" w:rsidR="00077E24" w:rsidRPr="00E02CB3" w:rsidRDefault="00077E24" w:rsidP="00077E24"/>
    <w:p w14:paraId="07FC07C8" w14:textId="71FAA95F" w:rsidR="00077E24" w:rsidRPr="00E02CB3" w:rsidRDefault="00077E24" w:rsidP="00077E24">
      <w:pPr>
        <w:pStyle w:val="Titolo2"/>
        <w:numPr>
          <w:ilvl w:val="1"/>
          <w:numId w:val="4"/>
        </w:numPr>
        <w:ind w:left="709" w:hanging="709"/>
        <w:jc w:val="both"/>
        <w:rPr>
          <w:b w:val="0"/>
          <w:i w:val="0"/>
        </w:rPr>
      </w:pPr>
      <w:bookmarkStart w:id="1280" w:name="_Ref527545629"/>
      <w:r w:rsidRPr="00E02CB3">
        <w:rPr>
          <w:b w:val="0"/>
          <w:i w:val="0"/>
        </w:rPr>
        <w:t xml:space="preserve">L’operatore che </w:t>
      </w:r>
      <w:r w:rsidR="008526DD" w:rsidRPr="00E02CB3">
        <w:rPr>
          <w:b w:val="0"/>
          <w:i w:val="0"/>
        </w:rPr>
        <w:t xml:space="preserve">alla data di </w:t>
      </w:r>
      <w:r w:rsidR="00EF5601" w:rsidRPr="00E02CB3">
        <w:rPr>
          <w:b w:val="0"/>
          <w:i w:val="0"/>
        </w:rPr>
        <w:t xml:space="preserve">avvio operativo dei mercati in </w:t>
      </w:r>
      <w:proofErr w:type="spellStart"/>
      <w:r w:rsidR="00EF5601" w:rsidRPr="00E02CB3">
        <w:rPr>
          <w:b w:val="0"/>
        </w:rPr>
        <w:t>netting</w:t>
      </w:r>
      <w:proofErr w:type="spellEnd"/>
      <w:r w:rsidR="00EF5601" w:rsidRPr="00E02CB3">
        <w:rPr>
          <w:b w:val="0"/>
          <w:i w:val="0"/>
        </w:rPr>
        <w:t xml:space="preserve"> di cui alla</w:t>
      </w:r>
      <w:r w:rsidR="0043146A" w:rsidRPr="00E02CB3">
        <w:rPr>
          <w:b w:val="0"/>
          <w:i w:val="0"/>
        </w:rPr>
        <w:t xml:space="preserve"> </w:t>
      </w:r>
      <w:r w:rsidRPr="00E02CB3">
        <w:rPr>
          <w:b w:val="0"/>
          <w:i w:val="0"/>
        </w:rPr>
        <w:t>presente versione della Disciplina risulti ammesso al ME</w:t>
      </w:r>
      <w:r w:rsidR="00C93C43" w:rsidRPr="00E02CB3">
        <w:rPr>
          <w:b w:val="0"/>
          <w:i w:val="0"/>
        </w:rPr>
        <w:t>,</w:t>
      </w:r>
      <w:r w:rsidRPr="00E02CB3">
        <w:rPr>
          <w:b w:val="0"/>
          <w:i w:val="0"/>
        </w:rPr>
        <w:t xml:space="preserve"> </w:t>
      </w:r>
      <w:r w:rsidR="003C4BDB" w:rsidRPr="00E02CB3">
        <w:rPr>
          <w:b w:val="0"/>
          <w:i w:val="0"/>
        </w:rPr>
        <w:t xml:space="preserve">e </w:t>
      </w:r>
      <w:r w:rsidRPr="00E02CB3">
        <w:rPr>
          <w:b w:val="0"/>
          <w:i w:val="0"/>
        </w:rPr>
        <w:t>MGAS</w:t>
      </w:r>
      <w:r w:rsidR="00C93C43" w:rsidRPr="00E02CB3">
        <w:rPr>
          <w:b w:val="0"/>
          <w:i w:val="0"/>
        </w:rPr>
        <w:t xml:space="preserve"> </w:t>
      </w:r>
      <w:r w:rsidRPr="00E02CB3">
        <w:rPr>
          <w:b w:val="0"/>
          <w:i w:val="0"/>
        </w:rPr>
        <w:t xml:space="preserve">e che abbia presentato garanzie </w:t>
      </w:r>
      <w:r w:rsidR="00C25DF6" w:rsidRPr="00E02CB3">
        <w:rPr>
          <w:b w:val="0"/>
          <w:i w:val="0"/>
        </w:rPr>
        <w:t>fideiussorie</w:t>
      </w:r>
      <w:r w:rsidRPr="00E02CB3">
        <w:rPr>
          <w:b w:val="0"/>
          <w:i w:val="0"/>
        </w:rPr>
        <w:t xml:space="preserve"> secondo, rispettivamente, i precedenti Allegati 3, 5 e 7 della Disciplina, e l’Allegato C della Disciplina MGAS, deve </w:t>
      </w:r>
      <w:r w:rsidR="00CE2532" w:rsidRPr="00E02CB3">
        <w:rPr>
          <w:b w:val="0"/>
          <w:i w:val="0"/>
        </w:rPr>
        <w:t>renderl</w:t>
      </w:r>
      <w:r w:rsidR="004501D4" w:rsidRPr="00E02CB3">
        <w:rPr>
          <w:b w:val="0"/>
          <w:i w:val="0"/>
        </w:rPr>
        <w:t>i</w:t>
      </w:r>
      <w:r w:rsidR="00CE2532" w:rsidRPr="00E02CB3">
        <w:rPr>
          <w:b w:val="0"/>
          <w:i w:val="0"/>
        </w:rPr>
        <w:t xml:space="preserve"> conformi</w:t>
      </w:r>
      <w:r w:rsidR="00A57D64" w:rsidRPr="00E02CB3">
        <w:rPr>
          <w:b w:val="0"/>
          <w:i w:val="0"/>
        </w:rPr>
        <w:t xml:space="preserve"> alla Disciplina vigente</w:t>
      </w:r>
      <w:r w:rsidR="00BE59A6" w:rsidRPr="00E02CB3">
        <w:rPr>
          <w:b w:val="0"/>
          <w:i w:val="0"/>
        </w:rPr>
        <w:t xml:space="preserve">, ai sensi di quanto previsto al precedente </w:t>
      </w:r>
      <w:r w:rsidR="00C87C2B" w:rsidRPr="00E02CB3">
        <w:rPr>
          <w:b w:val="0"/>
          <w:i w:val="0"/>
        </w:rPr>
        <w:fldChar w:fldCharType="begin"/>
      </w:r>
      <w:r w:rsidR="00BE59A6" w:rsidRPr="00E02CB3">
        <w:rPr>
          <w:b w:val="0"/>
          <w:i w:val="0"/>
        </w:rPr>
        <w:instrText xml:space="preserve"> REF _Ref59353038 \r \h </w:instrText>
      </w:r>
      <w:r w:rsidR="00CD1254" w:rsidRPr="00E02CB3">
        <w:rPr>
          <w:b w:val="0"/>
          <w:i w:val="0"/>
        </w:rPr>
        <w:instrText xml:space="preserve"> \* MERGEFORMAT </w:instrText>
      </w:r>
      <w:r w:rsidR="00C87C2B" w:rsidRPr="00E02CB3">
        <w:rPr>
          <w:b w:val="0"/>
          <w:i w:val="0"/>
        </w:rPr>
      </w:r>
      <w:r w:rsidR="00C87C2B" w:rsidRPr="00E02CB3">
        <w:rPr>
          <w:b w:val="0"/>
          <w:i w:val="0"/>
        </w:rPr>
        <w:fldChar w:fldCharType="separate"/>
      </w:r>
      <w:r w:rsidR="00010B96">
        <w:rPr>
          <w:b w:val="0"/>
          <w:i w:val="0"/>
        </w:rPr>
        <w:t>Articolo 79</w:t>
      </w:r>
      <w:r w:rsidR="00C87C2B" w:rsidRPr="00E02CB3">
        <w:rPr>
          <w:b w:val="0"/>
          <w:i w:val="0"/>
        </w:rPr>
        <w:fldChar w:fldCharType="end"/>
      </w:r>
      <w:r w:rsidR="00BE59A6" w:rsidRPr="00E02CB3">
        <w:rPr>
          <w:b w:val="0"/>
          <w:i w:val="0"/>
        </w:rPr>
        <w:t>,</w:t>
      </w:r>
      <w:r w:rsidRPr="00E02CB3">
        <w:rPr>
          <w:b w:val="0"/>
          <w:i w:val="0"/>
        </w:rPr>
        <w:t xml:space="preserve"> secondo le modalità e i termini indicati nelle DTF. In mancanza, l’operatore potrà continuare ad utilizzare le precedenti garanzie, secondo le seguenti modalità:</w:t>
      </w:r>
      <w:bookmarkEnd w:id="1280"/>
      <w:r w:rsidRPr="00E02CB3">
        <w:rPr>
          <w:b w:val="0"/>
          <w:i w:val="0"/>
        </w:rPr>
        <w:t xml:space="preserve"> </w:t>
      </w:r>
    </w:p>
    <w:p w14:paraId="6AC33688" w14:textId="77777777" w:rsidR="00077E24" w:rsidRPr="00E02CB3" w:rsidRDefault="00077E24" w:rsidP="00077E24">
      <w:pPr>
        <w:pStyle w:val="Titolo2"/>
        <w:numPr>
          <w:ilvl w:val="0"/>
          <w:numId w:val="558"/>
        </w:numPr>
        <w:jc w:val="both"/>
        <w:rPr>
          <w:b w:val="0"/>
          <w:i w:val="0"/>
        </w:rPr>
      </w:pPr>
      <w:bookmarkStart w:id="1281" w:name="_Ref527545632"/>
      <w:r w:rsidRPr="00E02CB3">
        <w:rPr>
          <w:b w:val="0"/>
          <w:i w:val="0"/>
        </w:rPr>
        <w:t>con riferimento alle garanzie fideiussorie presentate secondo il precedente Allegato 3 della Disciplina l’operatore può continuare ad utilizzare tale garanzia unicamente sul MTE</w:t>
      </w:r>
      <w:r w:rsidR="007A2945" w:rsidRPr="00E02CB3">
        <w:rPr>
          <w:b w:val="0"/>
          <w:i w:val="0"/>
        </w:rPr>
        <w:t>/CDE</w:t>
      </w:r>
      <w:r w:rsidRPr="00E02CB3">
        <w:rPr>
          <w:b w:val="0"/>
          <w:i w:val="0"/>
        </w:rPr>
        <w:t>, sul MPEG e sulla PCE, secondo le modalità indicate nelle DTF;</w:t>
      </w:r>
      <w:bookmarkEnd w:id="1281"/>
    </w:p>
    <w:p w14:paraId="5E0FE60E" w14:textId="77777777" w:rsidR="00077E24" w:rsidRPr="00E02CB3" w:rsidRDefault="00077E24" w:rsidP="00077E24">
      <w:pPr>
        <w:pStyle w:val="Titolo2"/>
        <w:numPr>
          <w:ilvl w:val="0"/>
          <w:numId w:val="558"/>
        </w:numPr>
        <w:jc w:val="both"/>
        <w:rPr>
          <w:b w:val="0"/>
          <w:i w:val="0"/>
        </w:rPr>
      </w:pPr>
      <w:bookmarkStart w:id="1282" w:name="_Ref527545816"/>
      <w:r w:rsidRPr="00E02CB3">
        <w:rPr>
          <w:b w:val="0"/>
          <w:i w:val="0"/>
        </w:rPr>
        <w:t>con riferimento alle garanzie fideiussorie presentate secondo il precedente Allegato 5 della Disciplina l’operatore può continuare ad utilizzare tale garanzia unicamente sul MPEG, secondo le modalità indicate nelle DTF;</w:t>
      </w:r>
      <w:bookmarkEnd w:id="1282"/>
    </w:p>
    <w:p w14:paraId="22F9A172" w14:textId="77777777" w:rsidR="00077E24" w:rsidRPr="00E02CB3" w:rsidRDefault="00077E24" w:rsidP="00077E24">
      <w:pPr>
        <w:pStyle w:val="Titolo2"/>
        <w:numPr>
          <w:ilvl w:val="0"/>
          <w:numId w:val="558"/>
        </w:numPr>
        <w:jc w:val="both"/>
        <w:rPr>
          <w:b w:val="0"/>
          <w:i w:val="0"/>
        </w:rPr>
      </w:pPr>
      <w:bookmarkStart w:id="1283" w:name="_Ref527545817"/>
      <w:r w:rsidRPr="00E02CB3">
        <w:rPr>
          <w:b w:val="0"/>
          <w:i w:val="0"/>
        </w:rPr>
        <w:t xml:space="preserve">con riferimento alle garanzie fideiussorie presentate secondo il precedente Allegato 7 della Disciplina l’operatore può continuare ad </w:t>
      </w:r>
      <w:r w:rsidRPr="00E02CB3">
        <w:rPr>
          <w:b w:val="0"/>
          <w:i w:val="0"/>
        </w:rPr>
        <w:lastRenderedPageBreak/>
        <w:t>utilizzare tale garanzia unicamente sul MPEG e sulla PCE, secondo le modalità indicate nelle DTF;</w:t>
      </w:r>
      <w:bookmarkEnd w:id="1283"/>
    </w:p>
    <w:p w14:paraId="5DB35DA4" w14:textId="77777777" w:rsidR="00077E24" w:rsidRPr="00E02CB3" w:rsidRDefault="00077E24" w:rsidP="00077E24">
      <w:pPr>
        <w:pStyle w:val="Titolo2"/>
        <w:numPr>
          <w:ilvl w:val="0"/>
          <w:numId w:val="558"/>
        </w:numPr>
        <w:jc w:val="both"/>
        <w:rPr>
          <w:b w:val="0"/>
          <w:i w:val="0"/>
        </w:rPr>
      </w:pPr>
      <w:r w:rsidRPr="00E02CB3">
        <w:rPr>
          <w:b w:val="0"/>
          <w:i w:val="0"/>
        </w:rPr>
        <w:t>con riferimento alle garanzie fideiussorie presentate secondo il precedente Allegato C della Disciplina MGAS l’operatore può continuare ad utilizzare tale garanzia unicamente sul MTGAS, secondo le modalità indicate nelle DTF.</w:t>
      </w:r>
    </w:p>
    <w:p w14:paraId="451C4481" w14:textId="77777777" w:rsidR="00077E24" w:rsidRPr="00E02CB3" w:rsidRDefault="00077E24" w:rsidP="00077E24">
      <w:pPr>
        <w:rPr>
          <w:b/>
          <w:i/>
        </w:rPr>
      </w:pPr>
    </w:p>
    <w:p w14:paraId="687CE03A" w14:textId="77777777" w:rsidR="00077E24" w:rsidRPr="00E02CB3" w:rsidRDefault="00077E24" w:rsidP="00077E24">
      <w:pPr>
        <w:rPr>
          <w:b/>
          <w:i/>
        </w:rPr>
      </w:pPr>
    </w:p>
    <w:p w14:paraId="19B30955" w14:textId="6026F475" w:rsidR="00077E24" w:rsidRPr="00E02CB3" w:rsidRDefault="00077E24" w:rsidP="00077E24">
      <w:pPr>
        <w:pStyle w:val="Titolo2"/>
        <w:numPr>
          <w:ilvl w:val="1"/>
          <w:numId w:val="4"/>
        </w:numPr>
        <w:ind w:left="709" w:hanging="709"/>
        <w:jc w:val="both"/>
        <w:rPr>
          <w:b w:val="0"/>
          <w:i w:val="0"/>
        </w:rPr>
      </w:pPr>
      <w:r w:rsidRPr="00E02CB3">
        <w:rPr>
          <w:b w:val="0"/>
          <w:i w:val="0"/>
        </w:rPr>
        <w:t xml:space="preserve">L’operatore che </w:t>
      </w:r>
      <w:r w:rsidR="00EF5601" w:rsidRPr="00E02CB3">
        <w:rPr>
          <w:b w:val="0"/>
          <w:i w:val="0"/>
        </w:rPr>
        <w:t>all</w:t>
      </w:r>
      <w:r w:rsidR="008526DD" w:rsidRPr="00E02CB3">
        <w:rPr>
          <w:b w:val="0"/>
          <w:i w:val="0"/>
        </w:rPr>
        <w:t>a data di a</w:t>
      </w:r>
      <w:r w:rsidR="00EF5601" w:rsidRPr="00E02CB3">
        <w:rPr>
          <w:b w:val="0"/>
          <w:i w:val="0"/>
        </w:rPr>
        <w:t xml:space="preserve">vvio operativo dei mercati in </w:t>
      </w:r>
      <w:proofErr w:type="spellStart"/>
      <w:r w:rsidR="00EF5601" w:rsidRPr="00E02CB3">
        <w:rPr>
          <w:b w:val="0"/>
        </w:rPr>
        <w:t>netting</w:t>
      </w:r>
      <w:proofErr w:type="spellEnd"/>
      <w:r w:rsidR="00EF5601" w:rsidRPr="00E02CB3">
        <w:rPr>
          <w:b w:val="0"/>
          <w:i w:val="0"/>
        </w:rPr>
        <w:t xml:space="preserve"> di cui alla </w:t>
      </w:r>
      <w:r w:rsidRPr="00E02CB3">
        <w:rPr>
          <w:b w:val="0"/>
          <w:i w:val="0"/>
        </w:rPr>
        <w:t xml:space="preserve">presente versione della Disciplina risulti ammesso al ME e MGAS e che abbia presentato garanzie sotto forma di deposito infruttifero in contante deve </w:t>
      </w:r>
      <w:r w:rsidR="00784FCA" w:rsidRPr="00E02CB3">
        <w:rPr>
          <w:b w:val="0"/>
          <w:i w:val="0"/>
        </w:rPr>
        <w:t>renderlo conforme alla Disciplina vigente</w:t>
      </w:r>
      <w:r w:rsidRPr="00E02CB3">
        <w:rPr>
          <w:b w:val="0"/>
          <w:i w:val="0"/>
        </w:rPr>
        <w:t xml:space="preserve">, secondo le modalità e i termini indicati nelle DTF. In mancanza, l’operatore potrà continuare ad utilizzare detto deposito, secondo le seguenti modalità: </w:t>
      </w:r>
    </w:p>
    <w:p w14:paraId="0479C9D0" w14:textId="77777777" w:rsidR="00077E24" w:rsidRPr="00E02CB3" w:rsidRDefault="00077E24" w:rsidP="00077E24">
      <w:pPr>
        <w:pStyle w:val="Titolo2"/>
        <w:numPr>
          <w:ilvl w:val="0"/>
          <w:numId w:val="559"/>
        </w:numPr>
        <w:jc w:val="both"/>
        <w:rPr>
          <w:b w:val="0"/>
          <w:i w:val="0"/>
        </w:rPr>
      </w:pPr>
      <w:r w:rsidRPr="00E02CB3">
        <w:rPr>
          <w:b w:val="0"/>
          <w:i w:val="0"/>
        </w:rPr>
        <w:t>con riferimento al deposito infruttifero in contante presentato sul ME l’operatore può continuare ad utilizzare tale garanzia unicamente sul MTE</w:t>
      </w:r>
      <w:r w:rsidR="007A2945" w:rsidRPr="00E02CB3">
        <w:rPr>
          <w:b w:val="0"/>
          <w:i w:val="0"/>
        </w:rPr>
        <w:t>/CDE</w:t>
      </w:r>
      <w:r w:rsidR="007668C9" w:rsidRPr="00E02CB3">
        <w:rPr>
          <w:b w:val="0"/>
          <w:i w:val="0"/>
        </w:rPr>
        <w:t>, PCE</w:t>
      </w:r>
      <w:r w:rsidRPr="00E02CB3">
        <w:rPr>
          <w:b w:val="0"/>
          <w:i w:val="0"/>
        </w:rPr>
        <w:t xml:space="preserve"> e sul MPEG, secondo le modalità indicate nelle DTF;</w:t>
      </w:r>
    </w:p>
    <w:p w14:paraId="4F3FF26D" w14:textId="77777777" w:rsidR="00077E24" w:rsidRPr="00E02CB3" w:rsidRDefault="00077E24" w:rsidP="00077E24">
      <w:pPr>
        <w:pStyle w:val="Titolo2"/>
        <w:numPr>
          <w:ilvl w:val="0"/>
          <w:numId w:val="559"/>
        </w:numPr>
        <w:jc w:val="both"/>
        <w:rPr>
          <w:b w:val="0"/>
          <w:i w:val="0"/>
        </w:rPr>
      </w:pPr>
      <w:r w:rsidRPr="00E02CB3">
        <w:rPr>
          <w:b w:val="0"/>
          <w:i w:val="0"/>
        </w:rPr>
        <w:t>con riferimento al deposito infruttifero in contante presentato sul MGAS l’operatore può continuare ad utilizzare tale garanzia unicamente sul MTGAS, secondo le modalità indicate nelle DTF.</w:t>
      </w:r>
    </w:p>
    <w:p w14:paraId="63440C79" w14:textId="1254C30A" w:rsidR="00EC0B2E" w:rsidRDefault="00EC0B2E" w:rsidP="006A1FE8"/>
    <w:p w14:paraId="58CB034A" w14:textId="77777777" w:rsidR="002D2D12" w:rsidRPr="00E02CB3" w:rsidRDefault="002D2D12" w:rsidP="006A1FE8"/>
    <w:p w14:paraId="449F65BC" w14:textId="21B09D04" w:rsidR="00704CA1" w:rsidRPr="00E02CB3" w:rsidRDefault="008602EA" w:rsidP="006A1FE8">
      <w:pPr>
        <w:pStyle w:val="Titolo2"/>
        <w:numPr>
          <w:ilvl w:val="1"/>
          <w:numId w:val="4"/>
        </w:numPr>
        <w:ind w:left="709" w:hanging="709"/>
        <w:jc w:val="both"/>
        <w:rPr>
          <w:b w:val="0"/>
          <w:i w:val="0"/>
        </w:rPr>
      </w:pPr>
      <w:r w:rsidRPr="00E02CB3">
        <w:rPr>
          <w:b w:val="0"/>
          <w:i w:val="0"/>
        </w:rPr>
        <w:t>L’operatore</w:t>
      </w:r>
      <w:r w:rsidR="00704CA1" w:rsidRPr="00E02CB3">
        <w:rPr>
          <w:b w:val="0"/>
          <w:i w:val="0"/>
        </w:rPr>
        <w:t xml:space="preserve"> che </w:t>
      </w:r>
      <w:r w:rsidR="008526DD" w:rsidRPr="00E02CB3">
        <w:rPr>
          <w:b w:val="0"/>
          <w:i w:val="0"/>
        </w:rPr>
        <w:t xml:space="preserve">alla data di </w:t>
      </w:r>
      <w:r w:rsidR="00EF5601" w:rsidRPr="00E02CB3">
        <w:rPr>
          <w:b w:val="0"/>
          <w:i w:val="0"/>
        </w:rPr>
        <w:t xml:space="preserve">avvio operativo dei mercati in </w:t>
      </w:r>
      <w:proofErr w:type="spellStart"/>
      <w:r w:rsidR="00EF5601" w:rsidRPr="00E02CB3">
        <w:rPr>
          <w:b w:val="0"/>
        </w:rPr>
        <w:t>netting</w:t>
      </w:r>
      <w:proofErr w:type="spellEnd"/>
      <w:r w:rsidR="00EF5601" w:rsidRPr="00E02CB3">
        <w:rPr>
          <w:b w:val="0"/>
          <w:i w:val="0"/>
        </w:rPr>
        <w:t xml:space="preserve"> di cui alla </w:t>
      </w:r>
      <w:r w:rsidR="00704CA1" w:rsidRPr="00E02CB3">
        <w:rPr>
          <w:b w:val="0"/>
          <w:i w:val="0"/>
        </w:rPr>
        <w:t xml:space="preserve">presente versione della Disciplina risulti ammesso al solo ME e che abbia presentato garanzie sotto forma di deposito infruttifero in contante può continuare ad utilizzare tale garanzia nei termini e secondo le ripartizioni </w:t>
      </w:r>
      <w:r w:rsidR="00D0562A" w:rsidRPr="00E02CB3">
        <w:rPr>
          <w:b w:val="0"/>
          <w:i w:val="0"/>
        </w:rPr>
        <w:t>effettuate secondo quanto previsto nelle DTF</w:t>
      </w:r>
      <w:r w:rsidR="00704CA1" w:rsidRPr="00E02CB3">
        <w:rPr>
          <w:b w:val="0"/>
          <w:i w:val="0"/>
        </w:rPr>
        <w:t xml:space="preserve">, finché non sia ammesso al MGAS. Al ricorrere di tale ultima circostanza, qualora l’operatore: </w:t>
      </w:r>
    </w:p>
    <w:p w14:paraId="320EA6BA" w14:textId="658E4945" w:rsidR="00704CA1" w:rsidRPr="00E02CB3" w:rsidRDefault="00704CA1" w:rsidP="006A1FE8">
      <w:pPr>
        <w:pStyle w:val="Titolo2"/>
        <w:numPr>
          <w:ilvl w:val="0"/>
          <w:numId w:val="580"/>
        </w:numPr>
        <w:jc w:val="both"/>
        <w:rPr>
          <w:b w:val="0"/>
          <w:i w:val="0"/>
        </w:rPr>
      </w:pPr>
      <w:r w:rsidRPr="00E02CB3">
        <w:rPr>
          <w:b w:val="0"/>
          <w:i w:val="0"/>
        </w:rPr>
        <w:t xml:space="preserve">non renda </w:t>
      </w:r>
      <w:r w:rsidR="00C87C2B" w:rsidRPr="00E02CB3">
        <w:rPr>
          <w:b w:val="0"/>
          <w:i w:val="0"/>
        </w:rPr>
        <w:t>il deposito a garanzia</w:t>
      </w:r>
      <w:r w:rsidRPr="00E02CB3">
        <w:rPr>
          <w:b w:val="0"/>
          <w:i w:val="0"/>
        </w:rPr>
        <w:t xml:space="preserve"> originariamente presentat</w:t>
      </w:r>
      <w:r w:rsidR="00C87C2B" w:rsidRPr="00E02CB3">
        <w:rPr>
          <w:b w:val="0"/>
          <w:i w:val="0"/>
        </w:rPr>
        <w:t>o</w:t>
      </w:r>
      <w:r w:rsidRPr="00E02CB3">
        <w:rPr>
          <w:b w:val="0"/>
          <w:i w:val="0"/>
        </w:rPr>
        <w:t xml:space="preserve"> conforme alla Disciplina vigente, nei termini e secondo le modalità stabilite nelle DTF</w:t>
      </w:r>
      <w:r w:rsidR="00DE431E" w:rsidRPr="00E02CB3">
        <w:rPr>
          <w:b w:val="0"/>
          <w:i w:val="0"/>
        </w:rPr>
        <w:t>,</w:t>
      </w:r>
      <w:r w:rsidRPr="00E02CB3">
        <w:rPr>
          <w:b w:val="0"/>
          <w:i w:val="0"/>
        </w:rPr>
        <w:t xml:space="preserve"> </w:t>
      </w:r>
      <w:r w:rsidR="00C87C2B" w:rsidRPr="00E02CB3">
        <w:rPr>
          <w:b w:val="0"/>
          <w:i w:val="0"/>
        </w:rPr>
        <w:t xml:space="preserve">anche nel caso in cui presenti un nuovo deposito a garanzia ai sensi del precedente </w:t>
      </w:r>
      <w:r w:rsidR="00C87C2B" w:rsidRPr="00E02CB3">
        <w:rPr>
          <w:b w:val="0"/>
          <w:i w:val="0"/>
        </w:rPr>
        <w:fldChar w:fldCharType="begin"/>
      </w:r>
      <w:r w:rsidR="00C87C2B" w:rsidRPr="00E02CB3">
        <w:rPr>
          <w:b w:val="0"/>
          <w:i w:val="0"/>
        </w:rPr>
        <w:instrText xml:space="preserve"> REF _Ref59353038 \r \h  \* MERGEFORMAT </w:instrText>
      </w:r>
      <w:r w:rsidR="00C87C2B" w:rsidRPr="00E02CB3">
        <w:rPr>
          <w:b w:val="0"/>
          <w:i w:val="0"/>
        </w:rPr>
      </w:r>
      <w:r w:rsidR="00C87C2B" w:rsidRPr="00E02CB3">
        <w:rPr>
          <w:b w:val="0"/>
          <w:i w:val="0"/>
        </w:rPr>
        <w:fldChar w:fldCharType="separate"/>
      </w:r>
      <w:r w:rsidR="00010B96">
        <w:rPr>
          <w:b w:val="0"/>
          <w:i w:val="0"/>
        </w:rPr>
        <w:t>Articolo 79</w:t>
      </w:r>
      <w:r w:rsidR="00C87C2B" w:rsidRPr="00E02CB3">
        <w:rPr>
          <w:b w:val="0"/>
          <w:i w:val="0"/>
        </w:rPr>
        <w:fldChar w:fldCharType="end"/>
      </w:r>
      <w:r w:rsidR="00C87C2B" w:rsidRPr="00E02CB3">
        <w:rPr>
          <w:b w:val="0"/>
          <w:i w:val="0"/>
        </w:rPr>
        <w:t xml:space="preserve">, comma </w:t>
      </w:r>
      <w:r w:rsidR="00C87C2B" w:rsidRPr="00E02CB3">
        <w:rPr>
          <w:b w:val="0"/>
          <w:i w:val="0"/>
        </w:rPr>
        <w:fldChar w:fldCharType="begin"/>
      </w:r>
      <w:r w:rsidR="00C87C2B" w:rsidRPr="00E02CB3">
        <w:rPr>
          <w:b w:val="0"/>
          <w:i w:val="0"/>
        </w:rPr>
        <w:instrText xml:space="preserve"> REF _Ref524619242 \r \h  \* MERGEFORMAT </w:instrText>
      </w:r>
      <w:r w:rsidR="00C87C2B" w:rsidRPr="00E02CB3">
        <w:rPr>
          <w:b w:val="0"/>
          <w:i w:val="0"/>
        </w:rPr>
      </w:r>
      <w:r w:rsidR="00C87C2B" w:rsidRPr="00E02CB3">
        <w:rPr>
          <w:b w:val="0"/>
          <w:i w:val="0"/>
        </w:rPr>
        <w:fldChar w:fldCharType="separate"/>
      </w:r>
      <w:r w:rsidR="00010B96">
        <w:rPr>
          <w:b w:val="0"/>
          <w:i w:val="0"/>
        </w:rPr>
        <w:t>79.3</w:t>
      </w:r>
      <w:r w:rsidR="00C87C2B" w:rsidRPr="00E02CB3">
        <w:rPr>
          <w:b w:val="0"/>
          <w:i w:val="0"/>
        </w:rPr>
        <w:fldChar w:fldCharType="end"/>
      </w:r>
      <w:r w:rsidR="00C87C2B" w:rsidRPr="00E02CB3">
        <w:rPr>
          <w:b w:val="0"/>
          <w:i w:val="0"/>
        </w:rPr>
        <w:t>, il quale si andrà a cumulare nei termini e secondo le modalità previste nelle DTF all’importo disponibile del deposito a garanzia originariamente presentato</w:t>
      </w:r>
      <w:r w:rsidR="00DE431E" w:rsidRPr="00E02CB3">
        <w:rPr>
          <w:b w:val="0"/>
          <w:i w:val="0"/>
        </w:rPr>
        <w:t xml:space="preserve">, </w:t>
      </w:r>
      <w:r w:rsidRPr="00E02CB3">
        <w:rPr>
          <w:b w:val="0"/>
          <w:i w:val="0"/>
        </w:rPr>
        <w:t xml:space="preserve">lo stesso potrà continuare ad operare unicamente sul </w:t>
      </w:r>
      <w:r w:rsidR="00C53BDD" w:rsidRPr="00E02CB3">
        <w:rPr>
          <w:b w:val="0"/>
          <w:i w:val="0"/>
        </w:rPr>
        <w:t>ME</w:t>
      </w:r>
      <w:r w:rsidR="002A70B2" w:rsidRPr="00E02CB3">
        <w:rPr>
          <w:b w:val="0"/>
          <w:i w:val="0"/>
        </w:rPr>
        <w:t xml:space="preserve"> e PCE</w:t>
      </w:r>
      <w:r w:rsidRPr="00E02CB3">
        <w:rPr>
          <w:b w:val="0"/>
          <w:i w:val="0"/>
        </w:rPr>
        <w:t xml:space="preserve">;   </w:t>
      </w:r>
    </w:p>
    <w:p w14:paraId="771F07B5" w14:textId="3F3BB0DD" w:rsidR="00113B14" w:rsidRPr="00E02CB3" w:rsidRDefault="00704CA1" w:rsidP="006A1FE8">
      <w:pPr>
        <w:pStyle w:val="Titolo2"/>
        <w:numPr>
          <w:ilvl w:val="0"/>
          <w:numId w:val="580"/>
        </w:numPr>
        <w:jc w:val="both"/>
        <w:rPr>
          <w:b w:val="0"/>
          <w:i w:val="0"/>
        </w:rPr>
      </w:pPr>
      <w:r w:rsidRPr="00E02CB3">
        <w:rPr>
          <w:b w:val="0"/>
          <w:i w:val="0"/>
        </w:rPr>
        <w:t xml:space="preserve">renda </w:t>
      </w:r>
      <w:r w:rsidR="00C87C2B" w:rsidRPr="00E02CB3">
        <w:rPr>
          <w:b w:val="0"/>
          <w:i w:val="0"/>
        </w:rPr>
        <w:t>il deposito a garanzia</w:t>
      </w:r>
      <w:r w:rsidRPr="00E02CB3">
        <w:rPr>
          <w:b w:val="0"/>
          <w:i w:val="0"/>
        </w:rPr>
        <w:t xml:space="preserve"> originariamente presentat</w:t>
      </w:r>
      <w:r w:rsidR="00C87C2B" w:rsidRPr="00E02CB3">
        <w:rPr>
          <w:b w:val="0"/>
          <w:i w:val="0"/>
        </w:rPr>
        <w:t>o</w:t>
      </w:r>
      <w:r w:rsidRPr="00E02CB3">
        <w:rPr>
          <w:b w:val="0"/>
          <w:i w:val="0"/>
        </w:rPr>
        <w:t xml:space="preserve"> conforme alla Disciplina vigente, nei termini e secondo le modalità previste nelle DTF, lo stesso potrà operare sul ME</w:t>
      </w:r>
      <w:r w:rsidR="002A70B2" w:rsidRPr="00E02CB3">
        <w:rPr>
          <w:b w:val="0"/>
          <w:i w:val="0"/>
        </w:rPr>
        <w:t>,</w:t>
      </w:r>
      <w:r w:rsidRPr="00E02CB3">
        <w:rPr>
          <w:b w:val="0"/>
          <w:i w:val="0"/>
        </w:rPr>
        <w:t xml:space="preserve"> MGAS</w:t>
      </w:r>
      <w:r w:rsidR="002A70B2" w:rsidRPr="00E02CB3">
        <w:rPr>
          <w:b w:val="0"/>
          <w:i w:val="0"/>
        </w:rPr>
        <w:t xml:space="preserve"> e PCE</w:t>
      </w:r>
      <w:r w:rsidRPr="00E02CB3">
        <w:rPr>
          <w:b w:val="0"/>
          <w:i w:val="0"/>
        </w:rPr>
        <w:t>.</w:t>
      </w:r>
    </w:p>
    <w:p w14:paraId="7C77984C" w14:textId="51949086" w:rsidR="00113B14" w:rsidRDefault="00113B14" w:rsidP="006A1FE8"/>
    <w:p w14:paraId="4B79438A" w14:textId="77777777" w:rsidR="002D2D12" w:rsidRPr="00E02CB3" w:rsidRDefault="002D2D12" w:rsidP="006A1FE8"/>
    <w:p w14:paraId="131A8B08" w14:textId="55FFDD41" w:rsidR="000F4EBA" w:rsidRPr="00E02CB3" w:rsidRDefault="000F4EBA" w:rsidP="000F4EBA">
      <w:pPr>
        <w:pStyle w:val="Titolo2"/>
        <w:numPr>
          <w:ilvl w:val="1"/>
          <w:numId w:val="4"/>
        </w:numPr>
        <w:ind w:left="709" w:hanging="709"/>
        <w:jc w:val="both"/>
        <w:rPr>
          <w:b w:val="0"/>
          <w:i w:val="0"/>
        </w:rPr>
      </w:pPr>
      <w:r w:rsidRPr="00E02CB3">
        <w:rPr>
          <w:b w:val="0"/>
          <w:i w:val="0"/>
        </w:rPr>
        <w:t xml:space="preserve">L’operatore che ai sensi dei precedenti commi </w:t>
      </w:r>
      <w:r w:rsidR="00C87C2B" w:rsidRPr="00E02CB3">
        <w:rPr>
          <w:b w:val="0"/>
          <w:i w:val="0"/>
        </w:rPr>
        <w:fldChar w:fldCharType="begin"/>
      </w:r>
      <w:r w:rsidR="00792212" w:rsidRPr="00E02CB3">
        <w:rPr>
          <w:b w:val="0"/>
          <w:i w:val="0"/>
        </w:rPr>
        <w:instrText xml:space="preserve"> REF _Ref527545612 \r \h </w:instrText>
      </w:r>
      <w:r w:rsidR="006A1FE8" w:rsidRPr="00E02CB3">
        <w:rPr>
          <w:b w:val="0"/>
          <w:i w:val="0"/>
        </w:rPr>
        <w:instrText xml:space="preserve"> \* MERGEFORMAT </w:instrText>
      </w:r>
      <w:r w:rsidR="00C87C2B" w:rsidRPr="00E02CB3">
        <w:rPr>
          <w:b w:val="0"/>
          <w:i w:val="0"/>
        </w:rPr>
      </w:r>
      <w:r w:rsidR="00C87C2B" w:rsidRPr="00E02CB3">
        <w:rPr>
          <w:b w:val="0"/>
          <w:i w:val="0"/>
        </w:rPr>
        <w:fldChar w:fldCharType="separate"/>
      </w:r>
      <w:r w:rsidR="00010B96">
        <w:rPr>
          <w:b w:val="0"/>
          <w:i w:val="0"/>
        </w:rPr>
        <w:t>135.4</w:t>
      </w:r>
      <w:r w:rsidR="00C87C2B" w:rsidRPr="00E02CB3">
        <w:rPr>
          <w:b w:val="0"/>
          <w:i w:val="0"/>
        </w:rPr>
        <w:fldChar w:fldCharType="end"/>
      </w:r>
      <w:r w:rsidR="00792212" w:rsidRPr="00E02CB3">
        <w:rPr>
          <w:b w:val="0"/>
          <w:i w:val="0"/>
        </w:rPr>
        <w:t xml:space="preserve">, lettera </w:t>
      </w:r>
      <w:r w:rsidR="00C87C2B" w:rsidRPr="00E02CB3">
        <w:rPr>
          <w:b w:val="0"/>
          <w:i w:val="0"/>
        </w:rPr>
        <w:fldChar w:fldCharType="begin"/>
      </w:r>
      <w:r w:rsidR="00792212" w:rsidRPr="00E02CB3">
        <w:rPr>
          <w:b w:val="0"/>
          <w:i w:val="0"/>
        </w:rPr>
        <w:instrText xml:space="preserve"> REF _Ref527545614 \r \h </w:instrText>
      </w:r>
      <w:r w:rsidR="006A1FE8" w:rsidRPr="00E02CB3">
        <w:rPr>
          <w:b w:val="0"/>
          <w:i w:val="0"/>
        </w:rPr>
        <w:instrText xml:space="preserve"> \* MERGEFORMAT </w:instrText>
      </w:r>
      <w:r w:rsidR="00C87C2B" w:rsidRPr="00E02CB3">
        <w:rPr>
          <w:b w:val="0"/>
          <w:i w:val="0"/>
        </w:rPr>
      </w:r>
      <w:r w:rsidR="00C87C2B" w:rsidRPr="00E02CB3">
        <w:rPr>
          <w:b w:val="0"/>
          <w:i w:val="0"/>
        </w:rPr>
        <w:fldChar w:fldCharType="separate"/>
      </w:r>
      <w:r w:rsidR="00010B96">
        <w:rPr>
          <w:b w:val="0"/>
          <w:i w:val="0"/>
        </w:rPr>
        <w:t>a)</w:t>
      </w:r>
      <w:r w:rsidR="00C87C2B" w:rsidRPr="00E02CB3">
        <w:rPr>
          <w:b w:val="0"/>
          <w:i w:val="0"/>
        </w:rPr>
        <w:fldChar w:fldCharType="end"/>
      </w:r>
      <w:r w:rsidR="00792212" w:rsidRPr="00E02CB3">
        <w:rPr>
          <w:b w:val="0"/>
          <w:i w:val="0"/>
        </w:rPr>
        <w:t xml:space="preserve">, </w:t>
      </w:r>
      <w:r w:rsidR="00C87C2B" w:rsidRPr="00E02CB3">
        <w:rPr>
          <w:b w:val="0"/>
          <w:i w:val="0"/>
        </w:rPr>
        <w:fldChar w:fldCharType="begin"/>
      </w:r>
      <w:r w:rsidR="00792212" w:rsidRPr="00E02CB3">
        <w:rPr>
          <w:b w:val="0"/>
          <w:i w:val="0"/>
        </w:rPr>
        <w:instrText xml:space="preserve"> REF _Ref527545621 \r \h </w:instrText>
      </w:r>
      <w:r w:rsidR="006A1FE8" w:rsidRPr="00E02CB3">
        <w:rPr>
          <w:b w:val="0"/>
          <w:i w:val="0"/>
        </w:rPr>
        <w:instrText xml:space="preserve"> \* MERGEFORMAT </w:instrText>
      </w:r>
      <w:r w:rsidR="00C87C2B" w:rsidRPr="00E02CB3">
        <w:rPr>
          <w:b w:val="0"/>
          <w:i w:val="0"/>
        </w:rPr>
      </w:r>
      <w:r w:rsidR="00C87C2B" w:rsidRPr="00E02CB3">
        <w:rPr>
          <w:b w:val="0"/>
          <w:i w:val="0"/>
        </w:rPr>
        <w:fldChar w:fldCharType="separate"/>
      </w:r>
      <w:r w:rsidR="00010B96">
        <w:rPr>
          <w:b w:val="0"/>
          <w:i w:val="0"/>
        </w:rPr>
        <w:t>135.5</w:t>
      </w:r>
      <w:r w:rsidR="00C87C2B" w:rsidRPr="00E02CB3">
        <w:rPr>
          <w:b w:val="0"/>
          <w:i w:val="0"/>
        </w:rPr>
        <w:fldChar w:fldCharType="end"/>
      </w:r>
      <w:r w:rsidR="00792212" w:rsidRPr="00E02CB3">
        <w:rPr>
          <w:b w:val="0"/>
          <w:i w:val="0"/>
        </w:rPr>
        <w:t xml:space="preserve"> lettera </w:t>
      </w:r>
      <w:r w:rsidR="00C87C2B" w:rsidRPr="00E02CB3">
        <w:rPr>
          <w:b w:val="0"/>
          <w:i w:val="0"/>
        </w:rPr>
        <w:fldChar w:fldCharType="begin"/>
      </w:r>
      <w:r w:rsidR="00792212" w:rsidRPr="00E02CB3">
        <w:rPr>
          <w:b w:val="0"/>
          <w:i w:val="0"/>
        </w:rPr>
        <w:instrText xml:space="preserve"> REF _Ref527545623 \r \h </w:instrText>
      </w:r>
      <w:r w:rsidR="006A1FE8" w:rsidRPr="00E02CB3">
        <w:rPr>
          <w:b w:val="0"/>
          <w:i w:val="0"/>
        </w:rPr>
        <w:instrText xml:space="preserve"> \* MERGEFORMAT </w:instrText>
      </w:r>
      <w:r w:rsidR="00C87C2B" w:rsidRPr="00E02CB3">
        <w:rPr>
          <w:b w:val="0"/>
          <w:i w:val="0"/>
        </w:rPr>
      </w:r>
      <w:r w:rsidR="00C87C2B" w:rsidRPr="00E02CB3">
        <w:rPr>
          <w:b w:val="0"/>
          <w:i w:val="0"/>
        </w:rPr>
        <w:fldChar w:fldCharType="separate"/>
      </w:r>
      <w:r w:rsidR="00010B96">
        <w:rPr>
          <w:b w:val="0"/>
          <w:i w:val="0"/>
        </w:rPr>
        <w:t>a)</w:t>
      </w:r>
      <w:r w:rsidR="00C87C2B" w:rsidRPr="00E02CB3">
        <w:rPr>
          <w:b w:val="0"/>
          <w:i w:val="0"/>
        </w:rPr>
        <w:fldChar w:fldCharType="end"/>
      </w:r>
      <w:r w:rsidR="00792212" w:rsidRPr="00E02CB3">
        <w:rPr>
          <w:b w:val="0"/>
          <w:i w:val="0"/>
        </w:rPr>
        <w:t xml:space="preserve"> e </w:t>
      </w:r>
      <w:r w:rsidR="00C87C2B" w:rsidRPr="00E02CB3">
        <w:rPr>
          <w:b w:val="0"/>
          <w:i w:val="0"/>
        </w:rPr>
        <w:fldChar w:fldCharType="begin"/>
      </w:r>
      <w:r w:rsidR="00792212" w:rsidRPr="00E02CB3">
        <w:rPr>
          <w:b w:val="0"/>
          <w:i w:val="0"/>
        </w:rPr>
        <w:instrText xml:space="preserve"> REF _Ref527545629 \r \h </w:instrText>
      </w:r>
      <w:r w:rsidR="006A1FE8" w:rsidRPr="00E02CB3">
        <w:rPr>
          <w:b w:val="0"/>
          <w:i w:val="0"/>
        </w:rPr>
        <w:instrText xml:space="preserve"> \* MERGEFORMAT </w:instrText>
      </w:r>
      <w:r w:rsidR="00C87C2B" w:rsidRPr="00E02CB3">
        <w:rPr>
          <w:b w:val="0"/>
          <w:i w:val="0"/>
        </w:rPr>
      </w:r>
      <w:r w:rsidR="00C87C2B" w:rsidRPr="00E02CB3">
        <w:rPr>
          <w:b w:val="0"/>
          <w:i w:val="0"/>
        </w:rPr>
        <w:fldChar w:fldCharType="separate"/>
      </w:r>
      <w:r w:rsidR="00010B96">
        <w:rPr>
          <w:b w:val="0"/>
          <w:i w:val="0"/>
        </w:rPr>
        <w:t>135.6</w:t>
      </w:r>
      <w:r w:rsidR="00C87C2B" w:rsidRPr="00E02CB3">
        <w:rPr>
          <w:b w:val="0"/>
          <w:i w:val="0"/>
        </w:rPr>
        <w:fldChar w:fldCharType="end"/>
      </w:r>
      <w:r w:rsidR="00792212" w:rsidRPr="00E02CB3">
        <w:rPr>
          <w:b w:val="0"/>
          <w:i w:val="0"/>
        </w:rPr>
        <w:t xml:space="preserve"> lettera </w:t>
      </w:r>
      <w:r w:rsidR="00C87C2B" w:rsidRPr="00E02CB3">
        <w:rPr>
          <w:b w:val="0"/>
          <w:i w:val="0"/>
        </w:rPr>
        <w:fldChar w:fldCharType="begin"/>
      </w:r>
      <w:r w:rsidR="00792212" w:rsidRPr="00E02CB3">
        <w:rPr>
          <w:b w:val="0"/>
          <w:i w:val="0"/>
        </w:rPr>
        <w:instrText xml:space="preserve"> REF _Ref527545632 \r \h </w:instrText>
      </w:r>
      <w:r w:rsidR="006A1FE8" w:rsidRPr="00E02CB3">
        <w:rPr>
          <w:b w:val="0"/>
          <w:i w:val="0"/>
        </w:rPr>
        <w:instrText xml:space="preserve"> \* MERGEFORMAT </w:instrText>
      </w:r>
      <w:r w:rsidR="00C87C2B" w:rsidRPr="00E02CB3">
        <w:rPr>
          <w:b w:val="0"/>
          <w:i w:val="0"/>
        </w:rPr>
      </w:r>
      <w:r w:rsidR="00C87C2B" w:rsidRPr="00E02CB3">
        <w:rPr>
          <w:b w:val="0"/>
          <w:i w:val="0"/>
        </w:rPr>
        <w:fldChar w:fldCharType="separate"/>
      </w:r>
      <w:r w:rsidR="00010B96">
        <w:rPr>
          <w:b w:val="0"/>
          <w:i w:val="0"/>
        </w:rPr>
        <w:t>a)</w:t>
      </w:r>
      <w:r w:rsidR="00C87C2B" w:rsidRPr="00E02CB3">
        <w:rPr>
          <w:b w:val="0"/>
          <w:i w:val="0"/>
        </w:rPr>
        <w:fldChar w:fldCharType="end"/>
      </w:r>
      <w:r w:rsidRPr="00E02CB3">
        <w:rPr>
          <w:b w:val="0"/>
          <w:i w:val="0"/>
        </w:rPr>
        <w:t xml:space="preserve"> </w:t>
      </w:r>
      <w:r w:rsidR="00CD7151" w:rsidRPr="00E02CB3">
        <w:rPr>
          <w:b w:val="0"/>
          <w:i w:val="0"/>
        </w:rPr>
        <w:t>continui</w:t>
      </w:r>
      <w:r w:rsidRPr="00E02CB3">
        <w:rPr>
          <w:b w:val="0"/>
          <w:i w:val="0"/>
        </w:rPr>
        <w:t xml:space="preserve"> ad utilizzare la garanzia </w:t>
      </w:r>
      <w:r w:rsidR="00EC21DE" w:rsidRPr="00E02CB3">
        <w:rPr>
          <w:b w:val="0"/>
          <w:i w:val="0"/>
        </w:rPr>
        <w:t>fideiussoria</w:t>
      </w:r>
      <w:r w:rsidRPr="00E02CB3">
        <w:rPr>
          <w:b w:val="0"/>
          <w:i w:val="0"/>
        </w:rPr>
        <w:t xml:space="preserve"> presentata secondo l’Allegato 3 della Disciplina</w:t>
      </w:r>
      <w:r w:rsidR="00B74C85" w:rsidRPr="00E02CB3">
        <w:rPr>
          <w:b w:val="0"/>
          <w:i w:val="0"/>
        </w:rPr>
        <w:t xml:space="preserve"> in vigore fino al </w:t>
      </w:r>
      <w:r w:rsidR="00EF5601" w:rsidRPr="00E02CB3">
        <w:rPr>
          <w:b w:val="0"/>
          <w:i w:val="0"/>
        </w:rPr>
        <w:t xml:space="preserve">giorno antecedente </w:t>
      </w:r>
      <w:r w:rsidR="00084D2B" w:rsidRPr="00E02CB3">
        <w:rPr>
          <w:b w:val="0"/>
          <w:i w:val="0"/>
        </w:rPr>
        <w:t xml:space="preserve">la data di </w:t>
      </w:r>
      <w:r w:rsidR="00EF5601" w:rsidRPr="00E02CB3">
        <w:rPr>
          <w:b w:val="0"/>
          <w:i w:val="0"/>
        </w:rPr>
        <w:t xml:space="preserve">avvio operativo dei mercati in </w:t>
      </w:r>
      <w:proofErr w:type="spellStart"/>
      <w:r w:rsidR="00EF5601" w:rsidRPr="00E02CB3">
        <w:rPr>
          <w:b w:val="0"/>
        </w:rPr>
        <w:t>netting</w:t>
      </w:r>
      <w:proofErr w:type="spellEnd"/>
      <w:r w:rsidRPr="00E02CB3">
        <w:rPr>
          <w:b w:val="0"/>
          <w:i w:val="0"/>
        </w:rPr>
        <w:t xml:space="preserve">, qualora intenda successivamente modificare l’ammontare garantito, ai sensi del precedente </w:t>
      </w:r>
      <w:r w:rsidR="00C87C2B" w:rsidRPr="00E02CB3">
        <w:rPr>
          <w:b w:val="0"/>
          <w:i w:val="0"/>
        </w:rPr>
        <w:fldChar w:fldCharType="begin"/>
      </w:r>
      <w:r w:rsidR="00792212" w:rsidRPr="00E02CB3">
        <w:rPr>
          <w:b w:val="0"/>
          <w:i w:val="0"/>
        </w:rPr>
        <w:instrText xml:space="preserve"> REF _Ref243117004 \r \h </w:instrText>
      </w:r>
      <w:r w:rsidR="006A1FE8" w:rsidRPr="00E02CB3">
        <w:rPr>
          <w:b w:val="0"/>
          <w:i w:val="0"/>
        </w:rPr>
        <w:instrText xml:space="preserve"> \* MERGEFORMAT </w:instrText>
      </w:r>
      <w:r w:rsidR="00C87C2B" w:rsidRPr="00E02CB3">
        <w:rPr>
          <w:b w:val="0"/>
          <w:i w:val="0"/>
        </w:rPr>
      </w:r>
      <w:r w:rsidR="00C87C2B" w:rsidRPr="00E02CB3">
        <w:rPr>
          <w:b w:val="0"/>
          <w:i w:val="0"/>
        </w:rPr>
        <w:fldChar w:fldCharType="separate"/>
      </w:r>
      <w:r w:rsidR="00010B96">
        <w:rPr>
          <w:b w:val="0"/>
          <w:i w:val="0"/>
        </w:rPr>
        <w:t>Articolo 80</w:t>
      </w:r>
      <w:r w:rsidR="00C87C2B" w:rsidRPr="00E02CB3">
        <w:rPr>
          <w:b w:val="0"/>
          <w:i w:val="0"/>
        </w:rPr>
        <w:fldChar w:fldCharType="end"/>
      </w:r>
      <w:r w:rsidRPr="00E02CB3">
        <w:rPr>
          <w:b w:val="0"/>
          <w:i w:val="0"/>
        </w:rPr>
        <w:t xml:space="preserve">, comma </w:t>
      </w:r>
      <w:r w:rsidR="00C87C2B" w:rsidRPr="00E02CB3">
        <w:rPr>
          <w:b w:val="0"/>
          <w:i w:val="0"/>
        </w:rPr>
        <w:fldChar w:fldCharType="begin"/>
      </w:r>
      <w:r w:rsidR="00792212" w:rsidRPr="00E02CB3">
        <w:rPr>
          <w:b w:val="0"/>
          <w:i w:val="0"/>
        </w:rPr>
        <w:instrText xml:space="preserve"> REF _Ref525898538 \r \h </w:instrText>
      </w:r>
      <w:r w:rsidR="006A1FE8" w:rsidRPr="00E02CB3">
        <w:rPr>
          <w:b w:val="0"/>
          <w:i w:val="0"/>
        </w:rPr>
        <w:instrText xml:space="preserve"> \* MERGEFORMAT </w:instrText>
      </w:r>
      <w:r w:rsidR="00C87C2B" w:rsidRPr="00E02CB3">
        <w:rPr>
          <w:b w:val="0"/>
          <w:i w:val="0"/>
        </w:rPr>
      </w:r>
      <w:r w:rsidR="00C87C2B" w:rsidRPr="00E02CB3">
        <w:rPr>
          <w:b w:val="0"/>
          <w:i w:val="0"/>
        </w:rPr>
        <w:fldChar w:fldCharType="separate"/>
      </w:r>
      <w:r w:rsidR="00010B96">
        <w:rPr>
          <w:b w:val="0"/>
          <w:i w:val="0"/>
        </w:rPr>
        <w:t>80.2</w:t>
      </w:r>
      <w:r w:rsidR="00C87C2B" w:rsidRPr="00E02CB3">
        <w:rPr>
          <w:b w:val="0"/>
          <w:i w:val="0"/>
        </w:rPr>
        <w:fldChar w:fldCharType="end"/>
      </w:r>
      <w:r w:rsidRPr="00E02CB3">
        <w:rPr>
          <w:b w:val="0"/>
          <w:i w:val="0"/>
        </w:rPr>
        <w:t>, lo stesso dovrà preventivamente rendere conforme il predetto allegato all’Allegato 3 della presente Disciplina, secondo quanto definito nelle DTF.</w:t>
      </w:r>
    </w:p>
    <w:p w14:paraId="7C546946" w14:textId="5D07D2D8" w:rsidR="00D11EF8" w:rsidRDefault="00D11EF8" w:rsidP="006A1FE8">
      <w:pPr>
        <w:rPr>
          <w:b/>
          <w:i/>
        </w:rPr>
      </w:pPr>
    </w:p>
    <w:p w14:paraId="10308994" w14:textId="77777777" w:rsidR="002D2D12" w:rsidRPr="00E02CB3" w:rsidRDefault="002D2D12" w:rsidP="006A1FE8">
      <w:pPr>
        <w:rPr>
          <w:b/>
          <w:i/>
        </w:rPr>
      </w:pPr>
    </w:p>
    <w:p w14:paraId="4D57AB8C" w14:textId="6FDD309E" w:rsidR="000F4EBA" w:rsidRPr="00E02CB3" w:rsidRDefault="000F4EBA" w:rsidP="00D11EF8">
      <w:pPr>
        <w:pStyle w:val="Titolo2"/>
        <w:numPr>
          <w:ilvl w:val="1"/>
          <w:numId w:val="4"/>
        </w:numPr>
        <w:ind w:left="709" w:hanging="709"/>
        <w:jc w:val="both"/>
        <w:rPr>
          <w:b w:val="0"/>
          <w:i w:val="0"/>
        </w:rPr>
      </w:pPr>
      <w:r w:rsidRPr="00E02CB3">
        <w:rPr>
          <w:b w:val="0"/>
          <w:i w:val="0"/>
        </w:rPr>
        <w:lastRenderedPageBreak/>
        <w:t xml:space="preserve">L’operatore che ai sensi dei precedenti commi </w:t>
      </w:r>
      <w:r w:rsidR="00C87C2B" w:rsidRPr="00E02CB3">
        <w:rPr>
          <w:b w:val="0"/>
          <w:i w:val="0"/>
        </w:rPr>
        <w:fldChar w:fldCharType="begin"/>
      </w:r>
      <w:r w:rsidR="0004333D" w:rsidRPr="00E02CB3">
        <w:rPr>
          <w:b w:val="0"/>
          <w:i w:val="0"/>
        </w:rPr>
        <w:instrText xml:space="preserve"> REF _Ref527545612 \r \h </w:instrText>
      </w:r>
      <w:r w:rsidR="006A1FE8" w:rsidRPr="00E02CB3">
        <w:rPr>
          <w:b w:val="0"/>
          <w:i w:val="0"/>
        </w:rPr>
        <w:instrText xml:space="preserve"> \* MERGEFORMAT </w:instrText>
      </w:r>
      <w:r w:rsidR="00C87C2B" w:rsidRPr="00E02CB3">
        <w:rPr>
          <w:b w:val="0"/>
          <w:i w:val="0"/>
        </w:rPr>
      </w:r>
      <w:r w:rsidR="00C87C2B" w:rsidRPr="00E02CB3">
        <w:rPr>
          <w:b w:val="0"/>
          <w:i w:val="0"/>
        </w:rPr>
        <w:fldChar w:fldCharType="separate"/>
      </w:r>
      <w:r w:rsidR="00010B96">
        <w:rPr>
          <w:b w:val="0"/>
          <w:i w:val="0"/>
        </w:rPr>
        <w:t>135.4</w:t>
      </w:r>
      <w:r w:rsidR="00C87C2B" w:rsidRPr="00E02CB3">
        <w:rPr>
          <w:b w:val="0"/>
          <w:i w:val="0"/>
        </w:rPr>
        <w:fldChar w:fldCharType="end"/>
      </w:r>
      <w:r w:rsidRPr="00E02CB3">
        <w:rPr>
          <w:b w:val="0"/>
          <w:i w:val="0"/>
        </w:rPr>
        <w:t xml:space="preserve">, lettera </w:t>
      </w:r>
      <w:r w:rsidR="00C87C2B" w:rsidRPr="00E02CB3">
        <w:rPr>
          <w:b w:val="0"/>
          <w:i w:val="0"/>
        </w:rPr>
        <w:fldChar w:fldCharType="begin"/>
      </w:r>
      <w:r w:rsidR="0004333D" w:rsidRPr="00E02CB3">
        <w:rPr>
          <w:b w:val="0"/>
          <w:i w:val="0"/>
        </w:rPr>
        <w:instrText xml:space="preserve"> REF _Ref527545772 \r \h </w:instrText>
      </w:r>
      <w:r w:rsidR="006A1FE8" w:rsidRPr="00E02CB3">
        <w:rPr>
          <w:b w:val="0"/>
          <w:i w:val="0"/>
        </w:rPr>
        <w:instrText xml:space="preserve"> \* MERGEFORMAT </w:instrText>
      </w:r>
      <w:r w:rsidR="00C87C2B" w:rsidRPr="00E02CB3">
        <w:rPr>
          <w:b w:val="0"/>
          <w:i w:val="0"/>
        </w:rPr>
      </w:r>
      <w:r w:rsidR="00C87C2B" w:rsidRPr="00E02CB3">
        <w:rPr>
          <w:b w:val="0"/>
          <w:i w:val="0"/>
        </w:rPr>
        <w:fldChar w:fldCharType="separate"/>
      </w:r>
      <w:r w:rsidR="00010B96">
        <w:rPr>
          <w:b w:val="0"/>
          <w:i w:val="0"/>
        </w:rPr>
        <w:t>b)</w:t>
      </w:r>
      <w:r w:rsidR="00C87C2B" w:rsidRPr="00E02CB3">
        <w:rPr>
          <w:b w:val="0"/>
          <w:i w:val="0"/>
        </w:rPr>
        <w:fldChar w:fldCharType="end"/>
      </w:r>
      <w:r w:rsidRPr="00E02CB3">
        <w:rPr>
          <w:b w:val="0"/>
          <w:i w:val="0"/>
        </w:rPr>
        <w:t xml:space="preserve">, </w:t>
      </w:r>
      <w:r w:rsidR="00C87C2B" w:rsidRPr="00E02CB3">
        <w:rPr>
          <w:b w:val="0"/>
          <w:i w:val="0"/>
        </w:rPr>
        <w:fldChar w:fldCharType="begin"/>
      </w:r>
      <w:r w:rsidR="0004333D" w:rsidRPr="00E02CB3">
        <w:rPr>
          <w:b w:val="0"/>
          <w:i w:val="0"/>
        </w:rPr>
        <w:instrText xml:space="preserve"> REF _Ref527545621 \r \h </w:instrText>
      </w:r>
      <w:r w:rsidR="006A1FE8" w:rsidRPr="00E02CB3">
        <w:rPr>
          <w:b w:val="0"/>
          <w:i w:val="0"/>
        </w:rPr>
        <w:instrText xml:space="preserve"> \* MERGEFORMAT </w:instrText>
      </w:r>
      <w:r w:rsidR="00C87C2B" w:rsidRPr="00E02CB3">
        <w:rPr>
          <w:b w:val="0"/>
          <w:i w:val="0"/>
        </w:rPr>
      </w:r>
      <w:r w:rsidR="00C87C2B" w:rsidRPr="00E02CB3">
        <w:rPr>
          <w:b w:val="0"/>
          <w:i w:val="0"/>
        </w:rPr>
        <w:fldChar w:fldCharType="separate"/>
      </w:r>
      <w:r w:rsidR="00010B96">
        <w:rPr>
          <w:b w:val="0"/>
          <w:i w:val="0"/>
        </w:rPr>
        <w:t>135.5</w:t>
      </w:r>
      <w:r w:rsidR="00C87C2B" w:rsidRPr="00E02CB3">
        <w:rPr>
          <w:b w:val="0"/>
          <w:i w:val="0"/>
        </w:rPr>
        <w:fldChar w:fldCharType="end"/>
      </w:r>
      <w:r w:rsidRPr="00E02CB3">
        <w:rPr>
          <w:b w:val="0"/>
          <w:i w:val="0"/>
        </w:rPr>
        <w:t xml:space="preserve">, lettera </w:t>
      </w:r>
      <w:r w:rsidR="00C87C2B" w:rsidRPr="00E02CB3">
        <w:rPr>
          <w:b w:val="0"/>
          <w:i w:val="0"/>
        </w:rPr>
        <w:fldChar w:fldCharType="begin"/>
      </w:r>
      <w:r w:rsidR="0004333D" w:rsidRPr="00E02CB3">
        <w:rPr>
          <w:b w:val="0"/>
          <w:i w:val="0"/>
        </w:rPr>
        <w:instrText xml:space="preserve"> REF _Ref527545792 \r \h </w:instrText>
      </w:r>
      <w:r w:rsidR="006A1FE8" w:rsidRPr="00E02CB3">
        <w:rPr>
          <w:b w:val="0"/>
          <w:i w:val="0"/>
        </w:rPr>
        <w:instrText xml:space="preserve"> \* MERGEFORMAT </w:instrText>
      </w:r>
      <w:r w:rsidR="00C87C2B" w:rsidRPr="00E02CB3">
        <w:rPr>
          <w:b w:val="0"/>
          <w:i w:val="0"/>
        </w:rPr>
      </w:r>
      <w:r w:rsidR="00C87C2B" w:rsidRPr="00E02CB3">
        <w:rPr>
          <w:b w:val="0"/>
          <w:i w:val="0"/>
        </w:rPr>
        <w:fldChar w:fldCharType="separate"/>
      </w:r>
      <w:r w:rsidR="00010B96">
        <w:rPr>
          <w:b w:val="0"/>
          <w:i w:val="0"/>
        </w:rPr>
        <w:t>b)</w:t>
      </w:r>
      <w:r w:rsidR="00C87C2B" w:rsidRPr="00E02CB3">
        <w:rPr>
          <w:b w:val="0"/>
          <w:i w:val="0"/>
        </w:rPr>
        <w:fldChar w:fldCharType="end"/>
      </w:r>
      <w:r w:rsidRPr="00E02CB3">
        <w:rPr>
          <w:b w:val="0"/>
          <w:i w:val="0"/>
        </w:rPr>
        <w:t xml:space="preserve"> e </w:t>
      </w:r>
      <w:r w:rsidR="00C87C2B" w:rsidRPr="00E02CB3">
        <w:rPr>
          <w:b w:val="0"/>
          <w:i w:val="0"/>
        </w:rPr>
        <w:fldChar w:fldCharType="begin"/>
      </w:r>
      <w:r w:rsidR="0004333D" w:rsidRPr="00E02CB3">
        <w:rPr>
          <w:b w:val="0"/>
          <w:i w:val="0"/>
        </w:rPr>
        <w:instrText xml:space="preserve"> REF _Ref527545629 \r \h </w:instrText>
      </w:r>
      <w:r w:rsidR="006A1FE8" w:rsidRPr="00E02CB3">
        <w:rPr>
          <w:b w:val="0"/>
          <w:i w:val="0"/>
        </w:rPr>
        <w:instrText xml:space="preserve"> \* MERGEFORMAT </w:instrText>
      </w:r>
      <w:r w:rsidR="00C87C2B" w:rsidRPr="00E02CB3">
        <w:rPr>
          <w:b w:val="0"/>
          <w:i w:val="0"/>
        </w:rPr>
      </w:r>
      <w:r w:rsidR="00C87C2B" w:rsidRPr="00E02CB3">
        <w:rPr>
          <w:b w:val="0"/>
          <w:i w:val="0"/>
        </w:rPr>
        <w:fldChar w:fldCharType="separate"/>
      </w:r>
      <w:r w:rsidR="00010B96">
        <w:rPr>
          <w:b w:val="0"/>
          <w:i w:val="0"/>
        </w:rPr>
        <w:t>135.6</w:t>
      </w:r>
      <w:r w:rsidR="00C87C2B" w:rsidRPr="00E02CB3">
        <w:rPr>
          <w:b w:val="0"/>
          <w:i w:val="0"/>
        </w:rPr>
        <w:fldChar w:fldCharType="end"/>
      </w:r>
      <w:r w:rsidRPr="00E02CB3">
        <w:rPr>
          <w:b w:val="0"/>
          <w:i w:val="0"/>
        </w:rPr>
        <w:t xml:space="preserve">, lettere </w:t>
      </w:r>
      <w:r w:rsidR="00C87C2B" w:rsidRPr="00E02CB3">
        <w:rPr>
          <w:b w:val="0"/>
          <w:i w:val="0"/>
        </w:rPr>
        <w:fldChar w:fldCharType="begin"/>
      </w:r>
      <w:r w:rsidR="0004333D" w:rsidRPr="00E02CB3">
        <w:rPr>
          <w:b w:val="0"/>
          <w:i w:val="0"/>
        </w:rPr>
        <w:instrText xml:space="preserve"> REF _Ref527545816 \r \h </w:instrText>
      </w:r>
      <w:r w:rsidR="006A1FE8" w:rsidRPr="00E02CB3">
        <w:rPr>
          <w:b w:val="0"/>
          <w:i w:val="0"/>
        </w:rPr>
        <w:instrText xml:space="preserve"> \* MERGEFORMAT </w:instrText>
      </w:r>
      <w:r w:rsidR="00C87C2B" w:rsidRPr="00E02CB3">
        <w:rPr>
          <w:b w:val="0"/>
          <w:i w:val="0"/>
        </w:rPr>
      </w:r>
      <w:r w:rsidR="00C87C2B" w:rsidRPr="00E02CB3">
        <w:rPr>
          <w:b w:val="0"/>
          <w:i w:val="0"/>
        </w:rPr>
        <w:fldChar w:fldCharType="separate"/>
      </w:r>
      <w:r w:rsidR="00010B96">
        <w:rPr>
          <w:b w:val="0"/>
          <w:i w:val="0"/>
        </w:rPr>
        <w:t>b)</w:t>
      </w:r>
      <w:r w:rsidR="00C87C2B" w:rsidRPr="00E02CB3">
        <w:rPr>
          <w:b w:val="0"/>
          <w:i w:val="0"/>
        </w:rPr>
        <w:fldChar w:fldCharType="end"/>
      </w:r>
      <w:r w:rsidR="0004333D" w:rsidRPr="00E02CB3">
        <w:rPr>
          <w:b w:val="0"/>
          <w:i w:val="0"/>
        </w:rPr>
        <w:t xml:space="preserve"> e </w:t>
      </w:r>
      <w:r w:rsidR="00C87C2B" w:rsidRPr="00E02CB3">
        <w:rPr>
          <w:b w:val="0"/>
          <w:i w:val="0"/>
        </w:rPr>
        <w:fldChar w:fldCharType="begin"/>
      </w:r>
      <w:r w:rsidR="0004333D" w:rsidRPr="00E02CB3">
        <w:rPr>
          <w:b w:val="0"/>
          <w:i w:val="0"/>
        </w:rPr>
        <w:instrText xml:space="preserve"> REF _Ref527545817 \r \h </w:instrText>
      </w:r>
      <w:r w:rsidR="006A1FE8" w:rsidRPr="00E02CB3">
        <w:rPr>
          <w:b w:val="0"/>
          <w:i w:val="0"/>
        </w:rPr>
        <w:instrText xml:space="preserve"> \* MERGEFORMAT </w:instrText>
      </w:r>
      <w:r w:rsidR="00C87C2B" w:rsidRPr="00E02CB3">
        <w:rPr>
          <w:b w:val="0"/>
          <w:i w:val="0"/>
        </w:rPr>
      </w:r>
      <w:r w:rsidR="00C87C2B" w:rsidRPr="00E02CB3">
        <w:rPr>
          <w:b w:val="0"/>
          <w:i w:val="0"/>
        </w:rPr>
        <w:fldChar w:fldCharType="separate"/>
      </w:r>
      <w:r w:rsidR="00010B96">
        <w:rPr>
          <w:b w:val="0"/>
          <w:i w:val="0"/>
        </w:rPr>
        <w:t>c)</w:t>
      </w:r>
      <w:r w:rsidR="00C87C2B" w:rsidRPr="00E02CB3">
        <w:rPr>
          <w:b w:val="0"/>
          <w:i w:val="0"/>
        </w:rPr>
        <w:fldChar w:fldCharType="end"/>
      </w:r>
      <w:r w:rsidRPr="00E02CB3">
        <w:rPr>
          <w:b w:val="0"/>
          <w:i w:val="0"/>
        </w:rPr>
        <w:t xml:space="preserve">, </w:t>
      </w:r>
      <w:r w:rsidR="00CD7151" w:rsidRPr="00E02CB3">
        <w:rPr>
          <w:b w:val="0"/>
          <w:i w:val="0"/>
        </w:rPr>
        <w:t>continui</w:t>
      </w:r>
      <w:r w:rsidRPr="00E02CB3">
        <w:rPr>
          <w:b w:val="0"/>
          <w:i w:val="0"/>
        </w:rPr>
        <w:t xml:space="preserve"> ad utilizzare la garanzia </w:t>
      </w:r>
      <w:r w:rsidR="00EC21DE" w:rsidRPr="00E02CB3">
        <w:rPr>
          <w:b w:val="0"/>
          <w:i w:val="0"/>
        </w:rPr>
        <w:t>fideiussoria</w:t>
      </w:r>
      <w:r w:rsidRPr="00E02CB3">
        <w:rPr>
          <w:b w:val="0"/>
          <w:i w:val="0"/>
        </w:rPr>
        <w:t xml:space="preserve"> presentata secondo l’Allegato 5 ovvero l’Allegato 7 della Disciplina</w:t>
      </w:r>
      <w:r w:rsidR="00B74C85" w:rsidRPr="00E02CB3">
        <w:rPr>
          <w:b w:val="0"/>
          <w:i w:val="0"/>
        </w:rPr>
        <w:t xml:space="preserve"> in vigore fino al</w:t>
      </w:r>
      <w:r w:rsidR="00EF5601" w:rsidRPr="00E02CB3">
        <w:rPr>
          <w:b w:val="0"/>
          <w:i w:val="0"/>
        </w:rPr>
        <w:t xml:space="preserve"> giorno antecedente </w:t>
      </w:r>
      <w:r w:rsidR="00084D2B" w:rsidRPr="00E02CB3">
        <w:rPr>
          <w:b w:val="0"/>
          <w:i w:val="0"/>
        </w:rPr>
        <w:t xml:space="preserve">la data di </w:t>
      </w:r>
      <w:r w:rsidR="00EF5601" w:rsidRPr="00E02CB3">
        <w:rPr>
          <w:b w:val="0"/>
          <w:i w:val="0"/>
        </w:rPr>
        <w:t xml:space="preserve">avvio operativo dei mercati in </w:t>
      </w:r>
      <w:proofErr w:type="spellStart"/>
      <w:r w:rsidR="00EF5601" w:rsidRPr="00E02CB3">
        <w:rPr>
          <w:b w:val="0"/>
        </w:rPr>
        <w:t>netting</w:t>
      </w:r>
      <w:proofErr w:type="spellEnd"/>
      <w:r w:rsidRPr="00E02CB3">
        <w:rPr>
          <w:b w:val="0"/>
          <w:i w:val="0"/>
        </w:rPr>
        <w:t xml:space="preserve">, qualora intenda modificare l’ammontare garantito e/o il termine di validità e efficacia delle stesse, ai sensi del precedente </w:t>
      </w:r>
      <w:r w:rsidR="00C87C2B" w:rsidRPr="00E02CB3">
        <w:rPr>
          <w:b w:val="0"/>
          <w:i w:val="0"/>
        </w:rPr>
        <w:fldChar w:fldCharType="begin"/>
      </w:r>
      <w:r w:rsidR="0004333D" w:rsidRPr="00E02CB3">
        <w:rPr>
          <w:b w:val="0"/>
          <w:i w:val="0"/>
        </w:rPr>
        <w:instrText xml:space="preserve"> REF _Ref243117004 \r \h </w:instrText>
      </w:r>
      <w:r w:rsidR="006A1FE8" w:rsidRPr="00E02CB3">
        <w:rPr>
          <w:b w:val="0"/>
          <w:i w:val="0"/>
        </w:rPr>
        <w:instrText xml:space="preserve"> \* MERGEFORMAT </w:instrText>
      </w:r>
      <w:r w:rsidR="00C87C2B" w:rsidRPr="00E02CB3">
        <w:rPr>
          <w:b w:val="0"/>
          <w:i w:val="0"/>
        </w:rPr>
      </w:r>
      <w:r w:rsidR="00C87C2B" w:rsidRPr="00E02CB3">
        <w:rPr>
          <w:b w:val="0"/>
          <w:i w:val="0"/>
        </w:rPr>
        <w:fldChar w:fldCharType="separate"/>
      </w:r>
      <w:r w:rsidR="00010B96">
        <w:rPr>
          <w:b w:val="0"/>
          <w:i w:val="0"/>
        </w:rPr>
        <w:t>Articolo 80</w:t>
      </w:r>
      <w:r w:rsidR="00C87C2B" w:rsidRPr="00E02CB3">
        <w:rPr>
          <w:b w:val="0"/>
          <w:i w:val="0"/>
        </w:rPr>
        <w:fldChar w:fldCharType="end"/>
      </w:r>
      <w:r w:rsidR="00CD7151" w:rsidRPr="00E02CB3">
        <w:rPr>
          <w:b w:val="0"/>
          <w:i w:val="0"/>
        </w:rPr>
        <w:t xml:space="preserve">, comma </w:t>
      </w:r>
      <w:r w:rsidR="00C87C2B" w:rsidRPr="00E02CB3">
        <w:rPr>
          <w:b w:val="0"/>
          <w:i w:val="0"/>
        </w:rPr>
        <w:fldChar w:fldCharType="begin"/>
      </w:r>
      <w:r w:rsidR="0004333D" w:rsidRPr="00E02CB3">
        <w:rPr>
          <w:b w:val="0"/>
          <w:i w:val="0"/>
        </w:rPr>
        <w:instrText xml:space="preserve"> REF _Ref525898538 \r \h </w:instrText>
      </w:r>
      <w:r w:rsidR="006A1FE8" w:rsidRPr="00E02CB3">
        <w:rPr>
          <w:b w:val="0"/>
          <w:i w:val="0"/>
        </w:rPr>
        <w:instrText xml:space="preserve"> \* MERGEFORMAT </w:instrText>
      </w:r>
      <w:r w:rsidR="00C87C2B" w:rsidRPr="00E02CB3">
        <w:rPr>
          <w:b w:val="0"/>
          <w:i w:val="0"/>
        </w:rPr>
      </w:r>
      <w:r w:rsidR="00C87C2B" w:rsidRPr="00E02CB3">
        <w:rPr>
          <w:b w:val="0"/>
          <w:i w:val="0"/>
        </w:rPr>
        <w:fldChar w:fldCharType="separate"/>
      </w:r>
      <w:r w:rsidR="00010B96">
        <w:rPr>
          <w:b w:val="0"/>
          <w:i w:val="0"/>
        </w:rPr>
        <w:t>80.2</w:t>
      </w:r>
      <w:r w:rsidR="00C87C2B" w:rsidRPr="00E02CB3">
        <w:rPr>
          <w:b w:val="0"/>
          <w:i w:val="0"/>
        </w:rPr>
        <w:fldChar w:fldCharType="end"/>
      </w:r>
      <w:r w:rsidRPr="00E02CB3">
        <w:rPr>
          <w:b w:val="0"/>
          <w:i w:val="0"/>
        </w:rPr>
        <w:t xml:space="preserve">, dovrà preventivamente rendere conforme i predetti allegati all’Allegato 5 della presente Disciplina, secondo quanto definito nelle DTF. </w:t>
      </w:r>
    </w:p>
    <w:p w14:paraId="375D0349" w14:textId="77777777" w:rsidR="000F4EBA" w:rsidRPr="00E02CB3" w:rsidRDefault="000F4EBA" w:rsidP="006A1FE8">
      <w:pPr>
        <w:pStyle w:val="Titolo2"/>
        <w:numPr>
          <w:ilvl w:val="0"/>
          <w:numId w:val="0"/>
        </w:numPr>
        <w:ind w:left="709"/>
        <w:jc w:val="both"/>
        <w:rPr>
          <w:b w:val="0"/>
          <w:i w:val="0"/>
        </w:rPr>
      </w:pPr>
    </w:p>
    <w:p w14:paraId="7F84F50C" w14:textId="77777777" w:rsidR="00DD10AF" w:rsidRPr="00E02CB3" w:rsidRDefault="00DD10AF" w:rsidP="00DD10AF">
      <w:bookmarkStart w:id="1284" w:name="_Toc59534363"/>
      <w:bookmarkEnd w:id="1272"/>
      <w:bookmarkEnd w:id="1274"/>
      <w:bookmarkEnd w:id="1270"/>
      <w:bookmarkEnd w:id="1271"/>
    </w:p>
    <w:p w14:paraId="2AB9BBD8" w14:textId="77777777" w:rsidR="00C9653A" w:rsidRPr="00E02CB3" w:rsidRDefault="00C9653A" w:rsidP="00365C78">
      <w:pPr>
        <w:pStyle w:val="Titolo4"/>
        <w:rPr>
          <w:b w:val="0"/>
          <w:i w:val="0"/>
        </w:rPr>
      </w:pPr>
      <w:bookmarkStart w:id="1285" w:name="_Toc104270272"/>
      <w:bookmarkStart w:id="1286" w:name="_Toc11840080"/>
      <w:r w:rsidRPr="00E02CB3">
        <w:rPr>
          <w:i w:val="0"/>
        </w:rPr>
        <w:t>CAPO II</w:t>
      </w:r>
      <w:r w:rsidRPr="00E02CB3">
        <w:rPr>
          <w:i w:val="0"/>
        </w:rPr>
        <w:br/>
        <w:t>DISPOSIZIONI FINALI</w:t>
      </w:r>
      <w:bookmarkEnd w:id="1284"/>
      <w:bookmarkEnd w:id="1285"/>
      <w:bookmarkEnd w:id="1286"/>
      <w:r w:rsidRPr="00E02CB3">
        <w:rPr>
          <w:b w:val="0"/>
          <w:i w:val="0"/>
        </w:rPr>
        <w:br/>
      </w:r>
    </w:p>
    <w:p w14:paraId="32680DAF" w14:textId="77777777" w:rsidR="00C9653A" w:rsidRPr="00E02CB3" w:rsidRDefault="00C9653A" w:rsidP="00365C78">
      <w:pPr>
        <w:rPr>
          <w:rFonts w:ascii="Arial" w:hAnsi="Arial" w:cs="Arial"/>
        </w:rPr>
      </w:pPr>
    </w:p>
    <w:p w14:paraId="5CE1BF99" w14:textId="77777777" w:rsidR="00C9653A" w:rsidRPr="00E02CB3" w:rsidRDefault="00C9653A" w:rsidP="00FA3FA4">
      <w:pPr>
        <w:pStyle w:val="Articolo"/>
        <w:tabs>
          <w:tab w:val="clear" w:pos="5977"/>
          <w:tab w:val="num" w:pos="426"/>
        </w:tabs>
        <w:ind w:left="426" w:firstLine="0"/>
        <w:rPr>
          <w:rFonts w:cs="Arial"/>
        </w:rPr>
      </w:pPr>
      <w:r w:rsidRPr="00E02CB3">
        <w:br/>
      </w:r>
      <w:bookmarkStart w:id="1287" w:name="_Toc59534364"/>
      <w:bookmarkStart w:id="1288" w:name="_Toc104270273"/>
      <w:bookmarkStart w:id="1289" w:name="_Toc11840081"/>
      <w:r w:rsidRPr="00E02CB3">
        <w:t>Funzionamento del sistema informatico</w:t>
      </w:r>
      <w:bookmarkEnd w:id="1287"/>
      <w:bookmarkEnd w:id="1288"/>
      <w:bookmarkEnd w:id="1289"/>
      <w:r w:rsidRPr="00E02CB3">
        <w:br/>
      </w:r>
    </w:p>
    <w:p w14:paraId="5B80464B" w14:textId="77777777" w:rsidR="00C9653A" w:rsidRPr="00E02CB3" w:rsidRDefault="00C9653A" w:rsidP="00365C78">
      <w:pPr>
        <w:pStyle w:val="Titolo2"/>
        <w:tabs>
          <w:tab w:val="num" w:pos="720"/>
        </w:tabs>
        <w:ind w:left="720" w:hanging="720"/>
        <w:jc w:val="both"/>
        <w:rPr>
          <w:b w:val="0"/>
          <w:bCs w:val="0"/>
          <w:i w:val="0"/>
          <w:iCs w:val="0"/>
        </w:rPr>
      </w:pPr>
      <w:r w:rsidRPr="00E02CB3">
        <w:rPr>
          <w:b w:val="0"/>
          <w:bCs w:val="0"/>
          <w:i w:val="0"/>
          <w:iCs w:val="0"/>
        </w:rPr>
        <w:t>In caso di disfunzioni tecniche del sistema informatico, il GME può sospendere, prorogare o chiudere anticipatamente una seduta o una sessione di mercato.</w:t>
      </w:r>
    </w:p>
    <w:p w14:paraId="631592CC" w14:textId="77777777" w:rsidR="00C9653A" w:rsidRPr="00E02CB3" w:rsidRDefault="00C9653A" w:rsidP="00365C78">
      <w:pPr>
        <w:pStyle w:val="Titolo2"/>
        <w:numPr>
          <w:ilvl w:val="0"/>
          <w:numId w:val="0"/>
        </w:numPr>
        <w:jc w:val="both"/>
        <w:rPr>
          <w:b w:val="0"/>
          <w:bCs w:val="0"/>
          <w:i w:val="0"/>
          <w:iCs w:val="0"/>
        </w:rPr>
      </w:pPr>
    </w:p>
    <w:p w14:paraId="4DAD76FF" w14:textId="69B8F2C1" w:rsidR="00C9653A" w:rsidRPr="00E02CB3" w:rsidRDefault="00C9653A" w:rsidP="00365C78">
      <w:pPr>
        <w:pStyle w:val="Titolo2"/>
        <w:tabs>
          <w:tab w:val="num" w:pos="720"/>
        </w:tabs>
        <w:ind w:left="720" w:hanging="720"/>
        <w:jc w:val="both"/>
        <w:rPr>
          <w:b w:val="0"/>
          <w:bCs w:val="0"/>
          <w:i w:val="0"/>
          <w:iCs w:val="0"/>
        </w:rPr>
      </w:pPr>
      <w:r w:rsidRPr="00E02CB3">
        <w:rPr>
          <w:b w:val="0"/>
          <w:bCs w:val="0"/>
          <w:i w:val="0"/>
          <w:iCs w:val="0"/>
        </w:rPr>
        <w:t xml:space="preserve">Al fine di garantire e salvaguardare il buon funzionamento tecnico, nonché un utilizzo efficiente del sistema informatico del GME, </w:t>
      </w:r>
      <w:r w:rsidR="004D4C0C" w:rsidRPr="00E02CB3">
        <w:rPr>
          <w:b w:val="0"/>
          <w:bCs w:val="0"/>
          <w:i w:val="0"/>
          <w:iCs w:val="0"/>
        </w:rPr>
        <w:t>e</w:t>
      </w:r>
      <w:r w:rsidRPr="00E02CB3">
        <w:rPr>
          <w:b w:val="0"/>
          <w:bCs w:val="0"/>
          <w:i w:val="0"/>
          <w:iCs w:val="0"/>
        </w:rPr>
        <w:t>, in generale, il regolare funzionamento del mercato, il GME può imporre limiti alla immissione, alla cancellazione ed alla modifica di offerte o di proposte di negoziazione, nonché limitare il numero di collegamenti di ciascun operatore o di specifiche categorie di operatori al sistema informatico del GME.</w:t>
      </w:r>
    </w:p>
    <w:p w14:paraId="12BAFB24" w14:textId="77777777" w:rsidR="00C9653A" w:rsidRPr="00E02CB3" w:rsidRDefault="00C9653A" w:rsidP="00365C78">
      <w:pPr>
        <w:pStyle w:val="Articolo"/>
        <w:numPr>
          <w:ilvl w:val="0"/>
          <w:numId w:val="0"/>
        </w:numPr>
        <w:jc w:val="left"/>
        <w:rPr>
          <w:rFonts w:cs="Arial"/>
          <w:b w:val="0"/>
          <w:i w:val="0"/>
          <w:szCs w:val="24"/>
        </w:rPr>
      </w:pPr>
    </w:p>
    <w:p w14:paraId="282BC430" w14:textId="77777777" w:rsidR="00C9653A" w:rsidRPr="00E02CB3" w:rsidRDefault="00C9653A" w:rsidP="00365C78">
      <w:pPr>
        <w:pStyle w:val="Testonormale"/>
      </w:pPr>
    </w:p>
    <w:p w14:paraId="32122640" w14:textId="77777777" w:rsidR="00C9653A" w:rsidRPr="00E02CB3" w:rsidRDefault="00C9653A" w:rsidP="00FA3FA4">
      <w:pPr>
        <w:pStyle w:val="Articolo"/>
        <w:tabs>
          <w:tab w:val="clear" w:pos="5977"/>
          <w:tab w:val="num" w:pos="426"/>
        </w:tabs>
        <w:ind w:left="426" w:firstLine="0"/>
        <w:rPr>
          <w:rFonts w:cs="Arial"/>
        </w:rPr>
      </w:pPr>
      <w:r w:rsidRPr="00E02CB3">
        <w:br/>
      </w:r>
      <w:bookmarkStart w:id="1290" w:name="_Toc11840082"/>
      <w:bookmarkStart w:id="1291" w:name="_Toc59534365"/>
      <w:bookmarkStart w:id="1292" w:name="_Toc104270274"/>
      <w:r w:rsidRPr="00E02CB3">
        <w:t>Soggetti aggiudicatari di appalti per la fornitura di servizi per il mercato</w:t>
      </w:r>
      <w:bookmarkEnd w:id="1290"/>
      <w:r w:rsidRPr="00E02CB3">
        <w:t xml:space="preserve"> </w:t>
      </w:r>
      <w:bookmarkEnd w:id="1291"/>
      <w:bookmarkEnd w:id="1292"/>
      <w:r w:rsidRPr="00E02CB3">
        <w:br/>
      </w:r>
    </w:p>
    <w:p w14:paraId="7D5243A8" w14:textId="77777777" w:rsidR="00C9653A" w:rsidRPr="00E02CB3" w:rsidRDefault="00C9653A" w:rsidP="00365C78">
      <w:pPr>
        <w:pStyle w:val="Titolo2"/>
        <w:tabs>
          <w:tab w:val="num" w:pos="720"/>
        </w:tabs>
        <w:ind w:left="720" w:hanging="720"/>
        <w:jc w:val="both"/>
        <w:rPr>
          <w:b w:val="0"/>
          <w:bCs w:val="0"/>
          <w:i w:val="0"/>
          <w:iCs w:val="0"/>
        </w:rPr>
      </w:pPr>
      <w:r w:rsidRPr="00E02CB3">
        <w:rPr>
          <w:b w:val="0"/>
          <w:bCs w:val="0"/>
          <w:i w:val="0"/>
          <w:iCs w:val="0"/>
        </w:rPr>
        <w:t>I soggetti aggiudicatari di appalti di servizi e/o di forniture per la realizzazione del sistema informatico del GME per il mercato non sono ammessi a tale mercato per un periodo di tre anni decorrenti dalla successiva delle seguenti date:</w:t>
      </w:r>
    </w:p>
    <w:p w14:paraId="57FA7F23" w14:textId="77777777" w:rsidR="00C9653A" w:rsidRPr="00E02CB3" w:rsidRDefault="00C9653A" w:rsidP="008D3256">
      <w:pPr>
        <w:pStyle w:val="Titolo2"/>
        <w:numPr>
          <w:ilvl w:val="0"/>
          <w:numId w:val="55"/>
        </w:numPr>
        <w:jc w:val="both"/>
        <w:rPr>
          <w:b w:val="0"/>
          <w:bCs w:val="0"/>
          <w:i w:val="0"/>
          <w:iCs w:val="0"/>
        </w:rPr>
      </w:pPr>
      <w:r w:rsidRPr="00E02CB3">
        <w:rPr>
          <w:b w:val="0"/>
          <w:bCs w:val="0"/>
          <w:i w:val="0"/>
          <w:iCs w:val="0"/>
        </w:rPr>
        <w:t xml:space="preserve">di assunzione di responsabilità da parte del GME determinata ai sensi dell’articolo 1, comma 3, del </w:t>
      </w:r>
      <w:proofErr w:type="spellStart"/>
      <w:proofErr w:type="gramStart"/>
      <w:r w:rsidRPr="00E02CB3">
        <w:rPr>
          <w:b w:val="0"/>
          <w:bCs w:val="0"/>
          <w:i w:val="0"/>
          <w:iCs w:val="0"/>
        </w:rPr>
        <w:t>D.Lgs</w:t>
      </w:r>
      <w:proofErr w:type="gramEnd"/>
      <w:r w:rsidRPr="00E02CB3">
        <w:rPr>
          <w:b w:val="0"/>
          <w:bCs w:val="0"/>
          <w:i w:val="0"/>
          <w:iCs w:val="0"/>
        </w:rPr>
        <w:t>.</w:t>
      </w:r>
      <w:proofErr w:type="spellEnd"/>
      <w:r w:rsidRPr="00E02CB3">
        <w:rPr>
          <w:b w:val="0"/>
          <w:bCs w:val="0"/>
          <w:i w:val="0"/>
          <w:iCs w:val="0"/>
        </w:rPr>
        <w:t xml:space="preserve"> n. 79/99;</w:t>
      </w:r>
    </w:p>
    <w:p w14:paraId="3FEC4C57" w14:textId="77777777" w:rsidR="00C9653A" w:rsidRPr="00E02CB3" w:rsidRDefault="00C9653A" w:rsidP="008D3256">
      <w:pPr>
        <w:pStyle w:val="Titolo2"/>
        <w:numPr>
          <w:ilvl w:val="0"/>
          <w:numId w:val="55"/>
        </w:numPr>
        <w:jc w:val="both"/>
        <w:rPr>
          <w:b w:val="0"/>
          <w:bCs w:val="0"/>
          <w:i w:val="0"/>
          <w:iCs w:val="0"/>
        </w:rPr>
      </w:pPr>
      <w:r w:rsidRPr="00E02CB3">
        <w:rPr>
          <w:b w:val="0"/>
          <w:bCs w:val="0"/>
          <w:i w:val="0"/>
          <w:iCs w:val="0"/>
        </w:rPr>
        <w:t>di aggiudicazione dell’appalto.</w:t>
      </w:r>
    </w:p>
    <w:p w14:paraId="67396B49" w14:textId="77777777" w:rsidR="00C9653A" w:rsidRPr="00F71EB1" w:rsidRDefault="00C9653A" w:rsidP="00365C78">
      <w:pPr>
        <w:pStyle w:val="Testonormale"/>
      </w:pPr>
    </w:p>
    <w:sectPr w:rsidR="00C9653A" w:rsidRPr="00F71EB1" w:rsidSect="00B410F6">
      <w:headerReference w:type="default" r:id="rId9"/>
      <w:footerReference w:type="even" r:id="rId10"/>
      <w:footerReference w:type="default" r:id="rId11"/>
      <w:footerReference w:type="first" r:id="rId12"/>
      <w:pgSz w:w="11907" w:h="16840" w:code="9"/>
      <w:pgMar w:top="1418" w:right="1418"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98BE77" w14:textId="77777777" w:rsidR="008119F3" w:rsidRDefault="008119F3">
      <w:r>
        <w:separator/>
      </w:r>
    </w:p>
  </w:endnote>
  <w:endnote w:type="continuationSeparator" w:id="0">
    <w:p w14:paraId="7950AEF7" w14:textId="77777777" w:rsidR="008119F3" w:rsidRDefault="008119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C76F7B" w14:textId="77777777" w:rsidR="008119F3" w:rsidRDefault="008119F3">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6C0C9AD9" w14:textId="77777777" w:rsidR="008119F3" w:rsidRDefault="008119F3">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0CDE25" w14:textId="578EBE98" w:rsidR="008119F3" w:rsidRDefault="008119F3">
    <w:pPr>
      <w:pStyle w:val="Pidipagina"/>
      <w:framePr w:wrap="around" w:vAnchor="text" w:hAnchor="margin" w:xAlign="right" w:y="1"/>
      <w:rPr>
        <w:rStyle w:val="Numeropagina"/>
        <w:rFonts w:ascii="Arial" w:hAnsi="Arial"/>
        <w:sz w:val="22"/>
      </w:rPr>
    </w:pPr>
    <w:r>
      <w:rPr>
        <w:rStyle w:val="Numeropagina"/>
        <w:rFonts w:ascii="Arial" w:hAnsi="Arial"/>
        <w:sz w:val="22"/>
      </w:rPr>
      <w:fldChar w:fldCharType="begin"/>
    </w:r>
    <w:r>
      <w:rPr>
        <w:rStyle w:val="Numeropagina"/>
        <w:rFonts w:ascii="Arial" w:hAnsi="Arial"/>
        <w:sz w:val="22"/>
      </w:rPr>
      <w:instrText xml:space="preserve">PAGE  </w:instrText>
    </w:r>
    <w:r>
      <w:rPr>
        <w:rStyle w:val="Numeropagina"/>
        <w:rFonts w:ascii="Arial" w:hAnsi="Arial"/>
        <w:sz w:val="22"/>
      </w:rPr>
      <w:fldChar w:fldCharType="separate"/>
    </w:r>
    <w:r w:rsidR="00AE6767">
      <w:rPr>
        <w:rStyle w:val="Numeropagina"/>
        <w:rFonts w:ascii="Arial" w:hAnsi="Arial"/>
        <w:noProof/>
        <w:sz w:val="22"/>
      </w:rPr>
      <w:t>84</w:t>
    </w:r>
    <w:r>
      <w:rPr>
        <w:rStyle w:val="Numeropagina"/>
        <w:rFonts w:ascii="Arial" w:hAnsi="Arial"/>
        <w:sz w:val="22"/>
      </w:rPr>
      <w:fldChar w:fldCharType="end"/>
    </w:r>
  </w:p>
  <w:p w14:paraId="25B30344" w14:textId="77777777" w:rsidR="008119F3" w:rsidRDefault="008119F3">
    <w:pPr>
      <w:pStyle w:val="Pidipagina"/>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064E1A" w14:textId="77777777" w:rsidR="008119F3" w:rsidRDefault="008119F3">
    <w:pPr>
      <w:pStyle w:val="Pidipagina"/>
      <w:jc w:val="center"/>
      <w:rPr>
        <w:b/>
        <w:i/>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F738A0" w14:textId="77777777" w:rsidR="008119F3" w:rsidRDefault="008119F3">
      <w:r>
        <w:separator/>
      </w:r>
    </w:p>
  </w:footnote>
  <w:footnote w:type="continuationSeparator" w:id="0">
    <w:p w14:paraId="3BF25666" w14:textId="77777777" w:rsidR="008119F3" w:rsidRDefault="008119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38ACB2" w14:textId="77777777" w:rsidR="008119F3" w:rsidRPr="00527D14" w:rsidRDefault="008119F3" w:rsidP="00527D14">
    <w:pPr>
      <w:pStyle w:val="Intestazione"/>
      <w:jc w:val="center"/>
      <w:rPr>
        <w: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4CC6C78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283CD9"/>
    <w:multiLevelType w:val="hybridMultilevel"/>
    <w:tmpl w:val="19AA05AA"/>
    <w:lvl w:ilvl="0" w:tplc="38DE08D2">
      <w:start w:val="1"/>
      <w:numFmt w:val="decimal"/>
      <w:lvlText w:val="60 bis.%1"/>
      <w:lvlJc w:val="left"/>
      <w:pPr>
        <w:ind w:left="720" w:hanging="360"/>
      </w:pPr>
      <w:rPr>
        <w:rFonts w:ascii="Arial" w:hAnsi="Arial" w:cs="Arial" w:hint="default"/>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0D46C72"/>
    <w:multiLevelType w:val="hybridMultilevel"/>
    <w:tmpl w:val="ADA4DF9A"/>
    <w:lvl w:ilvl="0" w:tplc="58368158">
      <w:start w:val="1"/>
      <w:numFmt w:val="decimal"/>
      <w:lvlText w:val="60 nonies.%1"/>
      <w:lvlJc w:val="left"/>
      <w:pPr>
        <w:ind w:left="2847" w:hanging="360"/>
      </w:pPr>
      <w:rPr>
        <w:rFonts w:ascii="Arial" w:hAnsi="Arial" w:cs="Arial" w:hint="default"/>
        <w:b w:val="0"/>
        <w:i w:val="0"/>
      </w:rPr>
    </w:lvl>
    <w:lvl w:ilvl="1" w:tplc="04100019" w:tentative="1">
      <w:start w:val="1"/>
      <w:numFmt w:val="lowerLetter"/>
      <w:lvlText w:val="%2."/>
      <w:lvlJc w:val="left"/>
      <w:pPr>
        <w:ind w:left="3567" w:hanging="360"/>
      </w:pPr>
    </w:lvl>
    <w:lvl w:ilvl="2" w:tplc="0410001B" w:tentative="1">
      <w:start w:val="1"/>
      <w:numFmt w:val="lowerRoman"/>
      <w:lvlText w:val="%3."/>
      <w:lvlJc w:val="right"/>
      <w:pPr>
        <w:ind w:left="4287" w:hanging="180"/>
      </w:pPr>
    </w:lvl>
    <w:lvl w:ilvl="3" w:tplc="0410000F" w:tentative="1">
      <w:start w:val="1"/>
      <w:numFmt w:val="decimal"/>
      <w:lvlText w:val="%4."/>
      <w:lvlJc w:val="left"/>
      <w:pPr>
        <w:ind w:left="5007" w:hanging="360"/>
      </w:pPr>
    </w:lvl>
    <w:lvl w:ilvl="4" w:tplc="04100019" w:tentative="1">
      <w:start w:val="1"/>
      <w:numFmt w:val="lowerLetter"/>
      <w:lvlText w:val="%5."/>
      <w:lvlJc w:val="left"/>
      <w:pPr>
        <w:ind w:left="5727" w:hanging="360"/>
      </w:pPr>
    </w:lvl>
    <w:lvl w:ilvl="5" w:tplc="0410001B" w:tentative="1">
      <w:start w:val="1"/>
      <w:numFmt w:val="lowerRoman"/>
      <w:lvlText w:val="%6."/>
      <w:lvlJc w:val="right"/>
      <w:pPr>
        <w:ind w:left="6447" w:hanging="180"/>
      </w:pPr>
    </w:lvl>
    <w:lvl w:ilvl="6" w:tplc="0410000F" w:tentative="1">
      <w:start w:val="1"/>
      <w:numFmt w:val="decimal"/>
      <w:lvlText w:val="%7."/>
      <w:lvlJc w:val="left"/>
      <w:pPr>
        <w:ind w:left="7167" w:hanging="360"/>
      </w:pPr>
    </w:lvl>
    <w:lvl w:ilvl="7" w:tplc="04100019" w:tentative="1">
      <w:start w:val="1"/>
      <w:numFmt w:val="lowerLetter"/>
      <w:lvlText w:val="%8."/>
      <w:lvlJc w:val="left"/>
      <w:pPr>
        <w:ind w:left="7887" w:hanging="360"/>
      </w:pPr>
    </w:lvl>
    <w:lvl w:ilvl="8" w:tplc="0410001B" w:tentative="1">
      <w:start w:val="1"/>
      <w:numFmt w:val="lowerRoman"/>
      <w:lvlText w:val="%9."/>
      <w:lvlJc w:val="right"/>
      <w:pPr>
        <w:ind w:left="8607" w:hanging="180"/>
      </w:pPr>
    </w:lvl>
  </w:abstractNum>
  <w:abstractNum w:abstractNumId="3" w15:restartNumberingAfterBreak="0">
    <w:nsid w:val="018A398E"/>
    <w:multiLevelType w:val="hybridMultilevel"/>
    <w:tmpl w:val="6B668850"/>
    <w:lvl w:ilvl="0" w:tplc="C45EFF56">
      <w:start w:val="1"/>
      <w:numFmt w:val="lowerLetter"/>
      <w:lvlText w:val="%1)"/>
      <w:lvlJc w:val="left"/>
      <w:pPr>
        <w:tabs>
          <w:tab w:val="num" w:pos="1068"/>
        </w:tabs>
        <w:ind w:left="1068" w:hanging="360"/>
      </w:pPr>
      <w:rPr>
        <w:rFonts w:hint="default"/>
      </w:rPr>
    </w:lvl>
    <w:lvl w:ilvl="1" w:tplc="04100019" w:tentative="1">
      <w:start w:val="1"/>
      <w:numFmt w:val="lowerLetter"/>
      <w:lvlText w:val="%2."/>
      <w:lvlJc w:val="left"/>
      <w:pPr>
        <w:tabs>
          <w:tab w:val="num" w:pos="2148"/>
        </w:tabs>
        <w:ind w:left="2148" w:hanging="360"/>
      </w:pPr>
    </w:lvl>
    <w:lvl w:ilvl="2" w:tplc="0410001B" w:tentative="1">
      <w:start w:val="1"/>
      <w:numFmt w:val="lowerRoman"/>
      <w:lvlText w:val="%3."/>
      <w:lvlJc w:val="right"/>
      <w:pPr>
        <w:tabs>
          <w:tab w:val="num" w:pos="2868"/>
        </w:tabs>
        <w:ind w:left="2868" w:hanging="180"/>
      </w:pPr>
    </w:lvl>
    <w:lvl w:ilvl="3" w:tplc="0410000F" w:tentative="1">
      <w:start w:val="1"/>
      <w:numFmt w:val="decimal"/>
      <w:lvlText w:val="%4."/>
      <w:lvlJc w:val="left"/>
      <w:pPr>
        <w:tabs>
          <w:tab w:val="num" w:pos="3588"/>
        </w:tabs>
        <w:ind w:left="3588" w:hanging="360"/>
      </w:pPr>
    </w:lvl>
    <w:lvl w:ilvl="4" w:tplc="04100019" w:tentative="1">
      <w:start w:val="1"/>
      <w:numFmt w:val="lowerLetter"/>
      <w:lvlText w:val="%5."/>
      <w:lvlJc w:val="left"/>
      <w:pPr>
        <w:tabs>
          <w:tab w:val="num" w:pos="4308"/>
        </w:tabs>
        <w:ind w:left="4308" w:hanging="360"/>
      </w:pPr>
    </w:lvl>
    <w:lvl w:ilvl="5" w:tplc="0410001B" w:tentative="1">
      <w:start w:val="1"/>
      <w:numFmt w:val="lowerRoman"/>
      <w:lvlText w:val="%6."/>
      <w:lvlJc w:val="right"/>
      <w:pPr>
        <w:tabs>
          <w:tab w:val="num" w:pos="5028"/>
        </w:tabs>
        <w:ind w:left="5028" w:hanging="180"/>
      </w:pPr>
    </w:lvl>
    <w:lvl w:ilvl="6" w:tplc="0410000F" w:tentative="1">
      <w:start w:val="1"/>
      <w:numFmt w:val="decimal"/>
      <w:lvlText w:val="%7."/>
      <w:lvlJc w:val="left"/>
      <w:pPr>
        <w:tabs>
          <w:tab w:val="num" w:pos="5748"/>
        </w:tabs>
        <w:ind w:left="5748" w:hanging="360"/>
      </w:pPr>
    </w:lvl>
    <w:lvl w:ilvl="7" w:tplc="04100019" w:tentative="1">
      <w:start w:val="1"/>
      <w:numFmt w:val="lowerLetter"/>
      <w:lvlText w:val="%8."/>
      <w:lvlJc w:val="left"/>
      <w:pPr>
        <w:tabs>
          <w:tab w:val="num" w:pos="6468"/>
        </w:tabs>
        <w:ind w:left="6468" w:hanging="360"/>
      </w:pPr>
    </w:lvl>
    <w:lvl w:ilvl="8" w:tplc="0410001B" w:tentative="1">
      <w:start w:val="1"/>
      <w:numFmt w:val="lowerRoman"/>
      <w:lvlText w:val="%9."/>
      <w:lvlJc w:val="right"/>
      <w:pPr>
        <w:tabs>
          <w:tab w:val="num" w:pos="7188"/>
        </w:tabs>
        <w:ind w:left="7188" w:hanging="180"/>
      </w:pPr>
    </w:lvl>
  </w:abstractNum>
  <w:abstractNum w:abstractNumId="4" w15:restartNumberingAfterBreak="0">
    <w:nsid w:val="04FB49C3"/>
    <w:multiLevelType w:val="hybridMultilevel"/>
    <w:tmpl w:val="8F600364"/>
    <w:lvl w:ilvl="0" w:tplc="4B10FEE6">
      <w:start w:val="1"/>
      <w:numFmt w:val="lowerLetter"/>
      <w:lvlText w:val="%1)"/>
      <w:lvlJc w:val="left"/>
      <w:pPr>
        <w:tabs>
          <w:tab w:val="num" w:pos="1068"/>
        </w:tabs>
        <w:ind w:left="1068" w:hanging="360"/>
      </w:pPr>
      <w:rPr>
        <w:rFonts w:hint="default"/>
        <w:b w:val="0"/>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15:restartNumberingAfterBreak="0">
    <w:nsid w:val="058616D8"/>
    <w:multiLevelType w:val="hybridMultilevel"/>
    <w:tmpl w:val="3BDCB662"/>
    <w:lvl w:ilvl="0" w:tplc="5502C9B4">
      <w:start w:val="1"/>
      <w:numFmt w:val="lowerLetter"/>
      <w:lvlText w:val="%1)"/>
      <w:lvlJc w:val="left"/>
      <w:pPr>
        <w:tabs>
          <w:tab w:val="num" w:pos="360"/>
        </w:tabs>
        <w:ind w:left="360" w:hanging="360"/>
      </w:pPr>
      <w:rPr>
        <w:rFonts w:hint="default"/>
        <w:strike w:val="0"/>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05E26E53"/>
    <w:multiLevelType w:val="hybridMultilevel"/>
    <w:tmpl w:val="025E3038"/>
    <w:lvl w:ilvl="0" w:tplc="C45EFF56">
      <w:start w:val="1"/>
      <w:numFmt w:val="lowerLetter"/>
      <w:lvlText w:val="%1)"/>
      <w:lvlJc w:val="left"/>
      <w:pPr>
        <w:tabs>
          <w:tab w:val="num" w:pos="360"/>
        </w:tabs>
        <w:ind w:left="360" w:hanging="360"/>
      </w:pPr>
      <w:rPr>
        <w:rFonts w:hint="default"/>
      </w:rPr>
    </w:lvl>
    <w:lvl w:ilvl="1" w:tplc="26E21FAC">
      <w:start w:val="1"/>
      <w:numFmt w:val="lowerLetter"/>
      <w:lvlText w:val="%2)"/>
      <w:lvlJc w:val="left"/>
      <w:pPr>
        <w:tabs>
          <w:tab w:val="num" w:pos="1440"/>
        </w:tabs>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15:restartNumberingAfterBreak="0">
    <w:nsid w:val="071159B8"/>
    <w:multiLevelType w:val="hybridMultilevel"/>
    <w:tmpl w:val="E7566826"/>
    <w:lvl w:ilvl="0" w:tplc="BE30A766">
      <w:start w:val="1"/>
      <w:numFmt w:val="lowerLetter"/>
      <w:lvlText w:val="%1)"/>
      <w:lvlJc w:val="left"/>
      <w:pPr>
        <w:tabs>
          <w:tab w:val="num" w:pos="2340"/>
        </w:tabs>
        <w:ind w:left="2340" w:hanging="360"/>
      </w:pPr>
      <w:rPr>
        <w:rFonts w:hint="default"/>
      </w:rPr>
    </w:lvl>
    <w:lvl w:ilvl="1" w:tplc="04100019" w:tentative="1">
      <w:start w:val="1"/>
      <w:numFmt w:val="lowerLetter"/>
      <w:lvlText w:val="%2."/>
      <w:lvlJc w:val="left"/>
      <w:pPr>
        <w:tabs>
          <w:tab w:val="num" w:pos="2700"/>
        </w:tabs>
        <w:ind w:left="2700" w:hanging="360"/>
      </w:pPr>
    </w:lvl>
    <w:lvl w:ilvl="2" w:tplc="0410001B">
      <w:start w:val="1"/>
      <w:numFmt w:val="lowerRoman"/>
      <w:lvlText w:val="%3."/>
      <w:lvlJc w:val="right"/>
      <w:pPr>
        <w:tabs>
          <w:tab w:val="num" w:pos="3420"/>
        </w:tabs>
        <w:ind w:left="3420" w:hanging="180"/>
      </w:pPr>
    </w:lvl>
    <w:lvl w:ilvl="3" w:tplc="0410000F" w:tentative="1">
      <w:start w:val="1"/>
      <w:numFmt w:val="decimal"/>
      <w:lvlText w:val="%4."/>
      <w:lvlJc w:val="left"/>
      <w:pPr>
        <w:tabs>
          <w:tab w:val="num" w:pos="4140"/>
        </w:tabs>
        <w:ind w:left="4140" w:hanging="360"/>
      </w:pPr>
    </w:lvl>
    <w:lvl w:ilvl="4" w:tplc="04100019" w:tentative="1">
      <w:start w:val="1"/>
      <w:numFmt w:val="lowerLetter"/>
      <w:lvlText w:val="%5."/>
      <w:lvlJc w:val="left"/>
      <w:pPr>
        <w:tabs>
          <w:tab w:val="num" w:pos="4860"/>
        </w:tabs>
        <w:ind w:left="4860" w:hanging="360"/>
      </w:pPr>
    </w:lvl>
    <w:lvl w:ilvl="5" w:tplc="0410001B" w:tentative="1">
      <w:start w:val="1"/>
      <w:numFmt w:val="lowerRoman"/>
      <w:lvlText w:val="%6."/>
      <w:lvlJc w:val="right"/>
      <w:pPr>
        <w:tabs>
          <w:tab w:val="num" w:pos="5580"/>
        </w:tabs>
        <w:ind w:left="5580" w:hanging="180"/>
      </w:pPr>
    </w:lvl>
    <w:lvl w:ilvl="6" w:tplc="0410000F" w:tentative="1">
      <w:start w:val="1"/>
      <w:numFmt w:val="decimal"/>
      <w:lvlText w:val="%7."/>
      <w:lvlJc w:val="left"/>
      <w:pPr>
        <w:tabs>
          <w:tab w:val="num" w:pos="6300"/>
        </w:tabs>
        <w:ind w:left="6300" w:hanging="360"/>
      </w:pPr>
    </w:lvl>
    <w:lvl w:ilvl="7" w:tplc="04100019" w:tentative="1">
      <w:start w:val="1"/>
      <w:numFmt w:val="lowerLetter"/>
      <w:lvlText w:val="%8."/>
      <w:lvlJc w:val="left"/>
      <w:pPr>
        <w:tabs>
          <w:tab w:val="num" w:pos="7020"/>
        </w:tabs>
        <w:ind w:left="7020" w:hanging="360"/>
      </w:pPr>
    </w:lvl>
    <w:lvl w:ilvl="8" w:tplc="0410001B" w:tentative="1">
      <w:start w:val="1"/>
      <w:numFmt w:val="lowerRoman"/>
      <w:lvlText w:val="%9."/>
      <w:lvlJc w:val="right"/>
      <w:pPr>
        <w:tabs>
          <w:tab w:val="num" w:pos="7740"/>
        </w:tabs>
        <w:ind w:left="7740" w:hanging="180"/>
      </w:pPr>
    </w:lvl>
  </w:abstractNum>
  <w:abstractNum w:abstractNumId="8" w15:restartNumberingAfterBreak="0">
    <w:nsid w:val="07381CF7"/>
    <w:multiLevelType w:val="hybridMultilevel"/>
    <w:tmpl w:val="7C6818BE"/>
    <w:lvl w:ilvl="0" w:tplc="EB8E3C60">
      <w:start w:val="1"/>
      <w:numFmt w:val="decimal"/>
      <w:lvlText w:val="60 sexies.%1"/>
      <w:lvlJc w:val="left"/>
      <w:pPr>
        <w:ind w:left="2847" w:hanging="360"/>
      </w:pPr>
      <w:rPr>
        <w:rFonts w:ascii="Arial" w:hAnsi="Arial" w:cs="Arial" w:hint="default"/>
        <w:b w:val="0"/>
        <w:i w:val="0"/>
      </w:rPr>
    </w:lvl>
    <w:lvl w:ilvl="1" w:tplc="04100019" w:tentative="1">
      <w:start w:val="1"/>
      <w:numFmt w:val="lowerLetter"/>
      <w:lvlText w:val="%2."/>
      <w:lvlJc w:val="left"/>
      <w:pPr>
        <w:ind w:left="3567" w:hanging="360"/>
      </w:pPr>
    </w:lvl>
    <w:lvl w:ilvl="2" w:tplc="0410001B" w:tentative="1">
      <w:start w:val="1"/>
      <w:numFmt w:val="lowerRoman"/>
      <w:lvlText w:val="%3."/>
      <w:lvlJc w:val="right"/>
      <w:pPr>
        <w:ind w:left="4287" w:hanging="180"/>
      </w:pPr>
    </w:lvl>
    <w:lvl w:ilvl="3" w:tplc="0410000F" w:tentative="1">
      <w:start w:val="1"/>
      <w:numFmt w:val="decimal"/>
      <w:lvlText w:val="%4."/>
      <w:lvlJc w:val="left"/>
      <w:pPr>
        <w:ind w:left="5007" w:hanging="360"/>
      </w:pPr>
    </w:lvl>
    <w:lvl w:ilvl="4" w:tplc="04100019" w:tentative="1">
      <w:start w:val="1"/>
      <w:numFmt w:val="lowerLetter"/>
      <w:lvlText w:val="%5."/>
      <w:lvlJc w:val="left"/>
      <w:pPr>
        <w:ind w:left="5727" w:hanging="360"/>
      </w:pPr>
    </w:lvl>
    <w:lvl w:ilvl="5" w:tplc="0410001B" w:tentative="1">
      <w:start w:val="1"/>
      <w:numFmt w:val="lowerRoman"/>
      <w:lvlText w:val="%6."/>
      <w:lvlJc w:val="right"/>
      <w:pPr>
        <w:ind w:left="6447" w:hanging="180"/>
      </w:pPr>
    </w:lvl>
    <w:lvl w:ilvl="6" w:tplc="0410000F" w:tentative="1">
      <w:start w:val="1"/>
      <w:numFmt w:val="decimal"/>
      <w:lvlText w:val="%7."/>
      <w:lvlJc w:val="left"/>
      <w:pPr>
        <w:ind w:left="7167" w:hanging="360"/>
      </w:pPr>
    </w:lvl>
    <w:lvl w:ilvl="7" w:tplc="04100019" w:tentative="1">
      <w:start w:val="1"/>
      <w:numFmt w:val="lowerLetter"/>
      <w:lvlText w:val="%8."/>
      <w:lvlJc w:val="left"/>
      <w:pPr>
        <w:ind w:left="7887" w:hanging="360"/>
      </w:pPr>
    </w:lvl>
    <w:lvl w:ilvl="8" w:tplc="0410001B" w:tentative="1">
      <w:start w:val="1"/>
      <w:numFmt w:val="lowerRoman"/>
      <w:lvlText w:val="%9."/>
      <w:lvlJc w:val="right"/>
      <w:pPr>
        <w:ind w:left="8607" w:hanging="180"/>
      </w:pPr>
    </w:lvl>
  </w:abstractNum>
  <w:abstractNum w:abstractNumId="9" w15:restartNumberingAfterBreak="0">
    <w:nsid w:val="073E0566"/>
    <w:multiLevelType w:val="hybridMultilevel"/>
    <w:tmpl w:val="495EF226"/>
    <w:lvl w:ilvl="0" w:tplc="CE2A97FC">
      <w:start w:val="1"/>
      <w:numFmt w:val="lowerLetter"/>
      <w:lvlText w:val="%1)"/>
      <w:lvlJc w:val="left"/>
      <w:pPr>
        <w:tabs>
          <w:tab w:val="num" w:pos="1068"/>
        </w:tabs>
        <w:ind w:left="1068" w:hanging="360"/>
      </w:pPr>
      <w:rPr>
        <w:rFonts w:hint="default"/>
      </w:rPr>
    </w:lvl>
    <w:lvl w:ilvl="1" w:tplc="04100019" w:tentative="1">
      <w:start w:val="1"/>
      <w:numFmt w:val="lowerLetter"/>
      <w:lvlText w:val="%2."/>
      <w:lvlJc w:val="left"/>
      <w:pPr>
        <w:tabs>
          <w:tab w:val="num" w:pos="1788"/>
        </w:tabs>
        <w:ind w:left="1788" w:hanging="360"/>
      </w:pPr>
    </w:lvl>
    <w:lvl w:ilvl="2" w:tplc="0410001B" w:tentative="1">
      <w:start w:val="1"/>
      <w:numFmt w:val="lowerRoman"/>
      <w:lvlText w:val="%3."/>
      <w:lvlJc w:val="right"/>
      <w:pPr>
        <w:tabs>
          <w:tab w:val="num" w:pos="2508"/>
        </w:tabs>
        <w:ind w:left="2508" w:hanging="180"/>
      </w:p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10" w15:restartNumberingAfterBreak="0">
    <w:nsid w:val="077C563E"/>
    <w:multiLevelType w:val="hybridMultilevel"/>
    <w:tmpl w:val="F270551C"/>
    <w:lvl w:ilvl="0" w:tplc="903A8152">
      <w:start w:val="1"/>
      <w:numFmt w:val="lowerLetter"/>
      <w:lvlText w:val="%1)"/>
      <w:lvlJc w:val="left"/>
      <w:pPr>
        <w:tabs>
          <w:tab w:val="num" w:pos="2340"/>
        </w:tabs>
        <w:ind w:left="2340" w:hanging="360"/>
      </w:pPr>
      <w:rPr>
        <w:rFonts w:hint="default"/>
        <w:b w:val="0"/>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15:restartNumberingAfterBreak="0">
    <w:nsid w:val="09162F2D"/>
    <w:multiLevelType w:val="hybridMultilevel"/>
    <w:tmpl w:val="4258867E"/>
    <w:lvl w:ilvl="0" w:tplc="1B9EC4D6">
      <w:start w:val="1"/>
      <w:numFmt w:val="decimal"/>
      <w:lvlText w:val="60 sexies.%1"/>
      <w:lvlJc w:val="left"/>
      <w:pPr>
        <w:ind w:left="1439" w:hanging="360"/>
      </w:pPr>
      <w:rPr>
        <w:rFonts w:ascii="Arial" w:hAnsi="Arial" w:cs="Arial" w:hint="default"/>
        <w:b w:val="0"/>
        <w:i w:val="0"/>
      </w:rPr>
    </w:lvl>
    <w:lvl w:ilvl="1" w:tplc="04100019" w:tentative="1">
      <w:start w:val="1"/>
      <w:numFmt w:val="lowerLetter"/>
      <w:lvlText w:val="%2."/>
      <w:lvlJc w:val="left"/>
      <w:pPr>
        <w:ind w:left="2159" w:hanging="360"/>
      </w:pPr>
    </w:lvl>
    <w:lvl w:ilvl="2" w:tplc="0410001B" w:tentative="1">
      <w:start w:val="1"/>
      <w:numFmt w:val="lowerRoman"/>
      <w:lvlText w:val="%3."/>
      <w:lvlJc w:val="right"/>
      <w:pPr>
        <w:ind w:left="2879" w:hanging="180"/>
      </w:pPr>
    </w:lvl>
    <w:lvl w:ilvl="3" w:tplc="0410000F" w:tentative="1">
      <w:start w:val="1"/>
      <w:numFmt w:val="decimal"/>
      <w:lvlText w:val="%4."/>
      <w:lvlJc w:val="left"/>
      <w:pPr>
        <w:ind w:left="3599" w:hanging="360"/>
      </w:pPr>
    </w:lvl>
    <w:lvl w:ilvl="4" w:tplc="04100019" w:tentative="1">
      <w:start w:val="1"/>
      <w:numFmt w:val="lowerLetter"/>
      <w:lvlText w:val="%5."/>
      <w:lvlJc w:val="left"/>
      <w:pPr>
        <w:ind w:left="4319" w:hanging="360"/>
      </w:pPr>
    </w:lvl>
    <w:lvl w:ilvl="5" w:tplc="0410001B" w:tentative="1">
      <w:start w:val="1"/>
      <w:numFmt w:val="lowerRoman"/>
      <w:lvlText w:val="%6."/>
      <w:lvlJc w:val="right"/>
      <w:pPr>
        <w:ind w:left="5039" w:hanging="180"/>
      </w:pPr>
    </w:lvl>
    <w:lvl w:ilvl="6" w:tplc="0410000F" w:tentative="1">
      <w:start w:val="1"/>
      <w:numFmt w:val="decimal"/>
      <w:lvlText w:val="%7."/>
      <w:lvlJc w:val="left"/>
      <w:pPr>
        <w:ind w:left="5759" w:hanging="360"/>
      </w:pPr>
    </w:lvl>
    <w:lvl w:ilvl="7" w:tplc="04100019" w:tentative="1">
      <w:start w:val="1"/>
      <w:numFmt w:val="lowerLetter"/>
      <w:lvlText w:val="%8."/>
      <w:lvlJc w:val="left"/>
      <w:pPr>
        <w:ind w:left="6479" w:hanging="360"/>
      </w:pPr>
    </w:lvl>
    <w:lvl w:ilvl="8" w:tplc="0410001B" w:tentative="1">
      <w:start w:val="1"/>
      <w:numFmt w:val="lowerRoman"/>
      <w:lvlText w:val="%9."/>
      <w:lvlJc w:val="right"/>
      <w:pPr>
        <w:ind w:left="7199" w:hanging="180"/>
      </w:pPr>
    </w:lvl>
  </w:abstractNum>
  <w:abstractNum w:abstractNumId="12" w15:restartNumberingAfterBreak="0">
    <w:nsid w:val="09B17C24"/>
    <w:multiLevelType w:val="hybridMultilevel"/>
    <w:tmpl w:val="67B4ED38"/>
    <w:lvl w:ilvl="0" w:tplc="B50AD2BE">
      <w:start w:val="1"/>
      <w:numFmt w:val="decimal"/>
      <w:lvlText w:val="60 quater.%1"/>
      <w:lvlJc w:val="left"/>
      <w:pPr>
        <w:ind w:left="2139" w:hanging="360"/>
      </w:pPr>
      <w:rPr>
        <w:rFonts w:ascii="Arial" w:hAnsi="Arial" w:cs="Arial" w:hint="default"/>
        <w:b w:val="0"/>
        <w:i w:val="0"/>
      </w:rPr>
    </w:lvl>
    <w:lvl w:ilvl="1" w:tplc="04100019" w:tentative="1">
      <w:start w:val="1"/>
      <w:numFmt w:val="lowerLetter"/>
      <w:lvlText w:val="%2."/>
      <w:lvlJc w:val="left"/>
      <w:pPr>
        <w:ind w:left="2859" w:hanging="360"/>
      </w:pPr>
    </w:lvl>
    <w:lvl w:ilvl="2" w:tplc="0410001B" w:tentative="1">
      <w:start w:val="1"/>
      <w:numFmt w:val="lowerRoman"/>
      <w:lvlText w:val="%3."/>
      <w:lvlJc w:val="right"/>
      <w:pPr>
        <w:ind w:left="3579" w:hanging="180"/>
      </w:pPr>
    </w:lvl>
    <w:lvl w:ilvl="3" w:tplc="0410000F" w:tentative="1">
      <w:start w:val="1"/>
      <w:numFmt w:val="decimal"/>
      <w:lvlText w:val="%4."/>
      <w:lvlJc w:val="left"/>
      <w:pPr>
        <w:ind w:left="4299" w:hanging="360"/>
      </w:pPr>
    </w:lvl>
    <w:lvl w:ilvl="4" w:tplc="04100019" w:tentative="1">
      <w:start w:val="1"/>
      <w:numFmt w:val="lowerLetter"/>
      <w:lvlText w:val="%5."/>
      <w:lvlJc w:val="left"/>
      <w:pPr>
        <w:ind w:left="5019" w:hanging="360"/>
      </w:pPr>
    </w:lvl>
    <w:lvl w:ilvl="5" w:tplc="0410001B" w:tentative="1">
      <w:start w:val="1"/>
      <w:numFmt w:val="lowerRoman"/>
      <w:lvlText w:val="%6."/>
      <w:lvlJc w:val="right"/>
      <w:pPr>
        <w:ind w:left="5739" w:hanging="180"/>
      </w:pPr>
    </w:lvl>
    <w:lvl w:ilvl="6" w:tplc="0410000F" w:tentative="1">
      <w:start w:val="1"/>
      <w:numFmt w:val="decimal"/>
      <w:lvlText w:val="%7."/>
      <w:lvlJc w:val="left"/>
      <w:pPr>
        <w:ind w:left="6459" w:hanging="360"/>
      </w:pPr>
    </w:lvl>
    <w:lvl w:ilvl="7" w:tplc="04100019" w:tentative="1">
      <w:start w:val="1"/>
      <w:numFmt w:val="lowerLetter"/>
      <w:lvlText w:val="%8."/>
      <w:lvlJc w:val="left"/>
      <w:pPr>
        <w:ind w:left="7179" w:hanging="360"/>
      </w:pPr>
    </w:lvl>
    <w:lvl w:ilvl="8" w:tplc="0410001B" w:tentative="1">
      <w:start w:val="1"/>
      <w:numFmt w:val="lowerRoman"/>
      <w:lvlText w:val="%9."/>
      <w:lvlJc w:val="right"/>
      <w:pPr>
        <w:ind w:left="7899" w:hanging="180"/>
      </w:pPr>
    </w:lvl>
  </w:abstractNum>
  <w:abstractNum w:abstractNumId="13" w15:restartNumberingAfterBreak="0">
    <w:nsid w:val="0B335BF7"/>
    <w:multiLevelType w:val="hybridMultilevel"/>
    <w:tmpl w:val="DAFA586C"/>
    <w:lvl w:ilvl="0" w:tplc="C45EFF56">
      <w:start w:val="1"/>
      <w:numFmt w:val="lowerLetter"/>
      <w:lvlText w:val="%1)"/>
      <w:lvlJc w:val="left"/>
      <w:pPr>
        <w:tabs>
          <w:tab w:val="num" w:pos="1068"/>
        </w:tabs>
        <w:ind w:left="1068" w:hanging="360"/>
      </w:pPr>
      <w:rPr>
        <w:rFonts w:hint="default"/>
      </w:rPr>
    </w:lvl>
    <w:lvl w:ilvl="1" w:tplc="04100019" w:tentative="1">
      <w:start w:val="1"/>
      <w:numFmt w:val="lowerLetter"/>
      <w:lvlText w:val="%2."/>
      <w:lvlJc w:val="left"/>
      <w:pPr>
        <w:tabs>
          <w:tab w:val="num" w:pos="2148"/>
        </w:tabs>
        <w:ind w:left="2148" w:hanging="360"/>
      </w:pPr>
    </w:lvl>
    <w:lvl w:ilvl="2" w:tplc="0410001B" w:tentative="1">
      <w:start w:val="1"/>
      <w:numFmt w:val="lowerRoman"/>
      <w:lvlText w:val="%3."/>
      <w:lvlJc w:val="right"/>
      <w:pPr>
        <w:tabs>
          <w:tab w:val="num" w:pos="2868"/>
        </w:tabs>
        <w:ind w:left="2868" w:hanging="180"/>
      </w:pPr>
    </w:lvl>
    <w:lvl w:ilvl="3" w:tplc="0410000F" w:tentative="1">
      <w:start w:val="1"/>
      <w:numFmt w:val="decimal"/>
      <w:lvlText w:val="%4."/>
      <w:lvlJc w:val="left"/>
      <w:pPr>
        <w:tabs>
          <w:tab w:val="num" w:pos="3588"/>
        </w:tabs>
        <w:ind w:left="3588" w:hanging="360"/>
      </w:pPr>
    </w:lvl>
    <w:lvl w:ilvl="4" w:tplc="04100019" w:tentative="1">
      <w:start w:val="1"/>
      <w:numFmt w:val="lowerLetter"/>
      <w:lvlText w:val="%5."/>
      <w:lvlJc w:val="left"/>
      <w:pPr>
        <w:tabs>
          <w:tab w:val="num" w:pos="4308"/>
        </w:tabs>
        <w:ind w:left="4308" w:hanging="360"/>
      </w:pPr>
    </w:lvl>
    <w:lvl w:ilvl="5" w:tplc="0410001B" w:tentative="1">
      <w:start w:val="1"/>
      <w:numFmt w:val="lowerRoman"/>
      <w:lvlText w:val="%6."/>
      <w:lvlJc w:val="right"/>
      <w:pPr>
        <w:tabs>
          <w:tab w:val="num" w:pos="5028"/>
        </w:tabs>
        <w:ind w:left="5028" w:hanging="180"/>
      </w:pPr>
    </w:lvl>
    <w:lvl w:ilvl="6" w:tplc="0410000F" w:tentative="1">
      <w:start w:val="1"/>
      <w:numFmt w:val="decimal"/>
      <w:lvlText w:val="%7."/>
      <w:lvlJc w:val="left"/>
      <w:pPr>
        <w:tabs>
          <w:tab w:val="num" w:pos="5748"/>
        </w:tabs>
        <w:ind w:left="5748" w:hanging="360"/>
      </w:pPr>
    </w:lvl>
    <w:lvl w:ilvl="7" w:tplc="04100019" w:tentative="1">
      <w:start w:val="1"/>
      <w:numFmt w:val="lowerLetter"/>
      <w:lvlText w:val="%8."/>
      <w:lvlJc w:val="left"/>
      <w:pPr>
        <w:tabs>
          <w:tab w:val="num" w:pos="6468"/>
        </w:tabs>
        <w:ind w:left="6468" w:hanging="360"/>
      </w:pPr>
    </w:lvl>
    <w:lvl w:ilvl="8" w:tplc="0410001B" w:tentative="1">
      <w:start w:val="1"/>
      <w:numFmt w:val="lowerRoman"/>
      <w:lvlText w:val="%9."/>
      <w:lvlJc w:val="right"/>
      <w:pPr>
        <w:tabs>
          <w:tab w:val="num" w:pos="7188"/>
        </w:tabs>
        <w:ind w:left="7188" w:hanging="180"/>
      </w:pPr>
    </w:lvl>
  </w:abstractNum>
  <w:abstractNum w:abstractNumId="14" w15:restartNumberingAfterBreak="0">
    <w:nsid w:val="0BA60805"/>
    <w:multiLevelType w:val="hybridMultilevel"/>
    <w:tmpl w:val="586C833C"/>
    <w:lvl w:ilvl="0" w:tplc="0410001B">
      <w:start w:val="1"/>
      <w:numFmt w:val="lowerRoman"/>
      <w:lvlText w:val="%1."/>
      <w:lvlJc w:val="right"/>
      <w:pPr>
        <w:ind w:left="2149" w:hanging="360"/>
      </w:pPr>
    </w:lvl>
    <w:lvl w:ilvl="1" w:tplc="04100019" w:tentative="1">
      <w:start w:val="1"/>
      <w:numFmt w:val="lowerLetter"/>
      <w:lvlText w:val="%2."/>
      <w:lvlJc w:val="left"/>
      <w:pPr>
        <w:ind w:left="2869" w:hanging="360"/>
      </w:pPr>
    </w:lvl>
    <w:lvl w:ilvl="2" w:tplc="0410001B" w:tentative="1">
      <w:start w:val="1"/>
      <w:numFmt w:val="lowerRoman"/>
      <w:lvlText w:val="%3."/>
      <w:lvlJc w:val="right"/>
      <w:pPr>
        <w:ind w:left="3589" w:hanging="180"/>
      </w:pPr>
    </w:lvl>
    <w:lvl w:ilvl="3" w:tplc="0410000F" w:tentative="1">
      <w:start w:val="1"/>
      <w:numFmt w:val="decimal"/>
      <w:lvlText w:val="%4."/>
      <w:lvlJc w:val="left"/>
      <w:pPr>
        <w:ind w:left="4309" w:hanging="360"/>
      </w:pPr>
    </w:lvl>
    <w:lvl w:ilvl="4" w:tplc="04100019" w:tentative="1">
      <w:start w:val="1"/>
      <w:numFmt w:val="lowerLetter"/>
      <w:lvlText w:val="%5."/>
      <w:lvlJc w:val="left"/>
      <w:pPr>
        <w:ind w:left="5029" w:hanging="360"/>
      </w:pPr>
    </w:lvl>
    <w:lvl w:ilvl="5" w:tplc="0410001B" w:tentative="1">
      <w:start w:val="1"/>
      <w:numFmt w:val="lowerRoman"/>
      <w:lvlText w:val="%6."/>
      <w:lvlJc w:val="right"/>
      <w:pPr>
        <w:ind w:left="5749" w:hanging="180"/>
      </w:pPr>
    </w:lvl>
    <w:lvl w:ilvl="6" w:tplc="0410000F" w:tentative="1">
      <w:start w:val="1"/>
      <w:numFmt w:val="decimal"/>
      <w:lvlText w:val="%7."/>
      <w:lvlJc w:val="left"/>
      <w:pPr>
        <w:ind w:left="6469" w:hanging="360"/>
      </w:pPr>
    </w:lvl>
    <w:lvl w:ilvl="7" w:tplc="04100019" w:tentative="1">
      <w:start w:val="1"/>
      <w:numFmt w:val="lowerLetter"/>
      <w:lvlText w:val="%8."/>
      <w:lvlJc w:val="left"/>
      <w:pPr>
        <w:ind w:left="7189" w:hanging="360"/>
      </w:pPr>
    </w:lvl>
    <w:lvl w:ilvl="8" w:tplc="0410001B" w:tentative="1">
      <w:start w:val="1"/>
      <w:numFmt w:val="lowerRoman"/>
      <w:lvlText w:val="%9."/>
      <w:lvlJc w:val="right"/>
      <w:pPr>
        <w:ind w:left="7909" w:hanging="180"/>
      </w:pPr>
    </w:lvl>
  </w:abstractNum>
  <w:abstractNum w:abstractNumId="15" w15:restartNumberingAfterBreak="0">
    <w:nsid w:val="0BE57E61"/>
    <w:multiLevelType w:val="hybridMultilevel"/>
    <w:tmpl w:val="B2A63316"/>
    <w:lvl w:ilvl="0" w:tplc="BE30A766">
      <w:start w:val="1"/>
      <w:numFmt w:val="lowerLetter"/>
      <w:lvlText w:val="%1)"/>
      <w:lvlJc w:val="left"/>
      <w:pPr>
        <w:tabs>
          <w:tab w:val="num" w:pos="2340"/>
        </w:tabs>
        <w:ind w:left="2340" w:hanging="360"/>
      </w:pPr>
      <w:rPr>
        <w:rFonts w:hint="default"/>
      </w:rPr>
    </w:lvl>
    <w:lvl w:ilvl="1" w:tplc="04100019">
      <w:start w:val="1"/>
      <w:numFmt w:val="lowerLetter"/>
      <w:lvlText w:val="%2."/>
      <w:lvlJc w:val="left"/>
      <w:pPr>
        <w:tabs>
          <w:tab w:val="num" w:pos="2700"/>
        </w:tabs>
        <w:ind w:left="2700" w:hanging="360"/>
      </w:pPr>
    </w:lvl>
    <w:lvl w:ilvl="2" w:tplc="0410001B">
      <w:start w:val="1"/>
      <w:numFmt w:val="lowerRoman"/>
      <w:lvlText w:val="%3."/>
      <w:lvlJc w:val="right"/>
      <w:pPr>
        <w:tabs>
          <w:tab w:val="num" w:pos="3420"/>
        </w:tabs>
        <w:ind w:left="3420" w:hanging="180"/>
      </w:pPr>
    </w:lvl>
    <w:lvl w:ilvl="3" w:tplc="0410000F" w:tentative="1">
      <w:start w:val="1"/>
      <w:numFmt w:val="decimal"/>
      <w:lvlText w:val="%4."/>
      <w:lvlJc w:val="left"/>
      <w:pPr>
        <w:tabs>
          <w:tab w:val="num" w:pos="4140"/>
        </w:tabs>
        <w:ind w:left="4140" w:hanging="360"/>
      </w:pPr>
    </w:lvl>
    <w:lvl w:ilvl="4" w:tplc="04100019" w:tentative="1">
      <w:start w:val="1"/>
      <w:numFmt w:val="lowerLetter"/>
      <w:lvlText w:val="%5."/>
      <w:lvlJc w:val="left"/>
      <w:pPr>
        <w:tabs>
          <w:tab w:val="num" w:pos="4860"/>
        </w:tabs>
        <w:ind w:left="4860" w:hanging="360"/>
      </w:pPr>
    </w:lvl>
    <w:lvl w:ilvl="5" w:tplc="0410001B" w:tentative="1">
      <w:start w:val="1"/>
      <w:numFmt w:val="lowerRoman"/>
      <w:lvlText w:val="%6."/>
      <w:lvlJc w:val="right"/>
      <w:pPr>
        <w:tabs>
          <w:tab w:val="num" w:pos="5580"/>
        </w:tabs>
        <w:ind w:left="5580" w:hanging="180"/>
      </w:pPr>
    </w:lvl>
    <w:lvl w:ilvl="6" w:tplc="0410000F" w:tentative="1">
      <w:start w:val="1"/>
      <w:numFmt w:val="decimal"/>
      <w:lvlText w:val="%7."/>
      <w:lvlJc w:val="left"/>
      <w:pPr>
        <w:tabs>
          <w:tab w:val="num" w:pos="6300"/>
        </w:tabs>
        <w:ind w:left="6300" w:hanging="360"/>
      </w:pPr>
    </w:lvl>
    <w:lvl w:ilvl="7" w:tplc="04100019" w:tentative="1">
      <w:start w:val="1"/>
      <w:numFmt w:val="lowerLetter"/>
      <w:lvlText w:val="%8."/>
      <w:lvlJc w:val="left"/>
      <w:pPr>
        <w:tabs>
          <w:tab w:val="num" w:pos="7020"/>
        </w:tabs>
        <w:ind w:left="7020" w:hanging="360"/>
      </w:pPr>
    </w:lvl>
    <w:lvl w:ilvl="8" w:tplc="0410001B" w:tentative="1">
      <w:start w:val="1"/>
      <w:numFmt w:val="lowerRoman"/>
      <w:lvlText w:val="%9."/>
      <w:lvlJc w:val="right"/>
      <w:pPr>
        <w:tabs>
          <w:tab w:val="num" w:pos="7740"/>
        </w:tabs>
        <w:ind w:left="7740" w:hanging="180"/>
      </w:pPr>
    </w:lvl>
  </w:abstractNum>
  <w:abstractNum w:abstractNumId="16" w15:restartNumberingAfterBreak="0">
    <w:nsid w:val="0C3613B3"/>
    <w:multiLevelType w:val="hybridMultilevel"/>
    <w:tmpl w:val="DAAA3388"/>
    <w:lvl w:ilvl="0" w:tplc="BE30A766">
      <w:start w:val="1"/>
      <w:numFmt w:val="lowerLetter"/>
      <w:lvlText w:val="%1)"/>
      <w:lvlJc w:val="left"/>
      <w:pPr>
        <w:tabs>
          <w:tab w:val="num" w:pos="2340"/>
        </w:tabs>
        <w:ind w:left="234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0CB525F4"/>
    <w:multiLevelType w:val="hybridMultilevel"/>
    <w:tmpl w:val="132E3CBA"/>
    <w:lvl w:ilvl="0" w:tplc="160C2CE0">
      <w:start w:val="1"/>
      <w:numFmt w:val="decimal"/>
      <w:lvlText w:val="60 septies.%1"/>
      <w:lvlJc w:val="left"/>
      <w:pPr>
        <w:ind w:left="1439" w:hanging="360"/>
      </w:pPr>
      <w:rPr>
        <w:rFonts w:ascii="Arial" w:hAnsi="Arial" w:cs="Arial" w:hint="default"/>
        <w:b w:val="0"/>
        <w:i w:val="0"/>
      </w:rPr>
    </w:lvl>
    <w:lvl w:ilvl="1" w:tplc="04100019" w:tentative="1">
      <w:start w:val="1"/>
      <w:numFmt w:val="lowerLetter"/>
      <w:lvlText w:val="%2."/>
      <w:lvlJc w:val="left"/>
      <w:pPr>
        <w:ind w:left="2159" w:hanging="360"/>
      </w:pPr>
    </w:lvl>
    <w:lvl w:ilvl="2" w:tplc="0410001B" w:tentative="1">
      <w:start w:val="1"/>
      <w:numFmt w:val="lowerRoman"/>
      <w:lvlText w:val="%3."/>
      <w:lvlJc w:val="right"/>
      <w:pPr>
        <w:ind w:left="2879" w:hanging="180"/>
      </w:pPr>
    </w:lvl>
    <w:lvl w:ilvl="3" w:tplc="0410000F" w:tentative="1">
      <w:start w:val="1"/>
      <w:numFmt w:val="decimal"/>
      <w:lvlText w:val="%4."/>
      <w:lvlJc w:val="left"/>
      <w:pPr>
        <w:ind w:left="3599" w:hanging="360"/>
      </w:pPr>
    </w:lvl>
    <w:lvl w:ilvl="4" w:tplc="04100019" w:tentative="1">
      <w:start w:val="1"/>
      <w:numFmt w:val="lowerLetter"/>
      <w:lvlText w:val="%5."/>
      <w:lvlJc w:val="left"/>
      <w:pPr>
        <w:ind w:left="4319" w:hanging="360"/>
      </w:pPr>
    </w:lvl>
    <w:lvl w:ilvl="5" w:tplc="0410001B" w:tentative="1">
      <w:start w:val="1"/>
      <w:numFmt w:val="lowerRoman"/>
      <w:lvlText w:val="%6."/>
      <w:lvlJc w:val="right"/>
      <w:pPr>
        <w:ind w:left="5039" w:hanging="180"/>
      </w:pPr>
    </w:lvl>
    <w:lvl w:ilvl="6" w:tplc="0410000F" w:tentative="1">
      <w:start w:val="1"/>
      <w:numFmt w:val="decimal"/>
      <w:lvlText w:val="%7."/>
      <w:lvlJc w:val="left"/>
      <w:pPr>
        <w:ind w:left="5759" w:hanging="360"/>
      </w:pPr>
    </w:lvl>
    <w:lvl w:ilvl="7" w:tplc="04100019" w:tentative="1">
      <w:start w:val="1"/>
      <w:numFmt w:val="lowerLetter"/>
      <w:lvlText w:val="%8."/>
      <w:lvlJc w:val="left"/>
      <w:pPr>
        <w:ind w:left="6479" w:hanging="360"/>
      </w:pPr>
    </w:lvl>
    <w:lvl w:ilvl="8" w:tplc="0410001B" w:tentative="1">
      <w:start w:val="1"/>
      <w:numFmt w:val="lowerRoman"/>
      <w:lvlText w:val="%9."/>
      <w:lvlJc w:val="right"/>
      <w:pPr>
        <w:ind w:left="7199" w:hanging="180"/>
      </w:pPr>
    </w:lvl>
  </w:abstractNum>
  <w:abstractNum w:abstractNumId="18" w15:restartNumberingAfterBreak="0">
    <w:nsid w:val="0E5C0CA8"/>
    <w:multiLevelType w:val="hybridMultilevel"/>
    <w:tmpl w:val="3162E9DA"/>
    <w:lvl w:ilvl="0" w:tplc="D60658E8">
      <w:start w:val="22"/>
      <w:numFmt w:val="decimal"/>
      <w:lvlText w:val="%1.1 bis"/>
      <w:lvlJc w:val="left"/>
      <w:pPr>
        <w:ind w:left="720" w:hanging="360"/>
      </w:pPr>
      <w:rPr>
        <w:rFonts w:ascii="Arial" w:hAnsi="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0EBC012E"/>
    <w:multiLevelType w:val="hybridMultilevel"/>
    <w:tmpl w:val="A3EE5692"/>
    <w:lvl w:ilvl="0" w:tplc="97DAF2C0">
      <w:start w:val="1"/>
      <w:numFmt w:val="lowerLetter"/>
      <w:lvlText w:val="%1)"/>
      <w:lvlJc w:val="left"/>
      <w:pPr>
        <w:ind w:left="1429" w:hanging="360"/>
      </w:pPr>
      <w:rPr>
        <w:b w:val="0"/>
        <w:i w:val="0"/>
      </w:rPr>
    </w:lvl>
    <w:lvl w:ilvl="1" w:tplc="04100019">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20" w15:restartNumberingAfterBreak="0">
    <w:nsid w:val="1056784A"/>
    <w:multiLevelType w:val="hybridMultilevel"/>
    <w:tmpl w:val="FACE6354"/>
    <w:lvl w:ilvl="0" w:tplc="C45EFF56">
      <w:start w:val="1"/>
      <w:numFmt w:val="lowerLetter"/>
      <w:lvlText w:val="%1)"/>
      <w:lvlJc w:val="left"/>
      <w:pPr>
        <w:tabs>
          <w:tab w:val="num" w:pos="1068"/>
        </w:tabs>
        <w:ind w:left="1068" w:hanging="360"/>
      </w:pPr>
      <w:rPr>
        <w:rFonts w:hint="default"/>
      </w:rPr>
    </w:lvl>
    <w:lvl w:ilvl="1" w:tplc="04100019" w:tentative="1">
      <w:start w:val="1"/>
      <w:numFmt w:val="lowerLetter"/>
      <w:lvlText w:val="%2."/>
      <w:lvlJc w:val="left"/>
      <w:pPr>
        <w:tabs>
          <w:tab w:val="num" w:pos="2148"/>
        </w:tabs>
        <w:ind w:left="2148" w:hanging="360"/>
      </w:pPr>
    </w:lvl>
    <w:lvl w:ilvl="2" w:tplc="0410001B" w:tentative="1">
      <w:start w:val="1"/>
      <w:numFmt w:val="lowerRoman"/>
      <w:lvlText w:val="%3."/>
      <w:lvlJc w:val="right"/>
      <w:pPr>
        <w:tabs>
          <w:tab w:val="num" w:pos="2868"/>
        </w:tabs>
        <w:ind w:left="2868" w:hanging="180"/>
      </w:pPr>
    </w:lvl>
    <w:lvl w:ilvl="3" w:tplc="0410000F" w:tentative="1">
      <w:start w:val="1"/>
      <w:numFmt w:val="decimal"/>
      <w:lvlText w:val="%4."/>
      <w:lvlJc w:val="left"/>
      <w:pPr>
        <w:tabs>
          <w:tab w:val="num" w:pos="3588"/>
        </w:tabs>
        <w:ind w:left="3588" w:hanging="360"/>
      </w:pPr>
    </w:lvl>
    <w:lvl w:ilvl="4" w:tplc="04100019" w:tentative="1">
      <w:start w:val="1"/>
      <w:numFmt w:val="lowerLetter"/>
      <w:lvlText w:val="%5."/>
      <w:lvlJc w:val="left"/>
      <w:pPr>
        <w:tabs>
          <w:tab w:val="num" w:pos="4308"/>
        </w:tabs>
        <w:ind w:left="4308" w:hanging="360"/>
      </w:pPr>
    </w:lvl>
    <w:lvl w:ilvl="5" w:tplc="0410001B" w:tentative="1">
      <w:start w:val="1"/>
      <w:numFmt w:val="lowerRoman"/>
      <w:lvlText w:val="%6."/>
      <w:lvlJc w:val="right"/>
      <w:pPr>
        <w:tabs>
          <w:tab w:val="num" w:pos="5028"/>
        </w:tabs>
        <w:ind w:left="5028" w:hanging="180"/>
      </w:pPr>
    </w:lvl>
    <w:lvl w:ilvl="6" w:tplc="0410000F" w:tentative="1">
      <w:start w:val="1"/>
      <w:numFmt w:val="decimal"/>
      <w:lvlText w:val="%7."/>
      <w:lvlJc w:val="left"/>
      <w:pPr>
        <w:tabs>
          <w:tab w:val="num" w:pos="5748"/>
        </w:tabs>
        <w:ind w:left="5748" w:hanging="360"/>
      </w:pPr>
    </w:lvl>
    <w:lvl w:ilvl="7" w:tplc="04100019" w:tentative="1">
      <w:start w:val="1"/>
      <w:numFmt w:val="lowerLetter"/>
      <w:lvlText w:val="%8."/>
      <w:lvlJc w:val="left"/>
      <w:pPr>
        <w:tabs>
          <w:tab w:val="num" w:pos="6468"/>
        </w:tabs>
        <w:ind w:left="6468" w:hanging="360"/>
      </w:pPr>
    </w:lvl>
    <w:lvl w:ilvl="8" w:tplc="0410001B" w:tentative="1">
      <w:start w:val="1"/>
      <w:numFmt w:val="lowerRoman"/>
      <w:lvlText w:val="%9."/>
      <w:lvlJc w:val="right"/>
      <w:pPr>
        <w:tabs>
          <w:tab w:val="num" w:pos="7188"/>
        </w:tabs>
        <w:ind w:left="7188" w:hanging="180"/>
      </w:pPr>
    </w:lvl>
  </w:abstractNum>
  <w:abstractNum w:abstractNumId="21" w15:restartNumberingAfterBreak="0">
    <w:nsid w:val="109B3792"/>
    <w:multiLevelType w:val="hybridMultilevel"/>
    <w:tmpl w:val="586C833C"/>
    <w:lvl w:ilvl="0" w:tplc="0410001B">
      <w:start w:val="1"/>
      <w:numFmt w:val="lowerRoman"/>
      <w:lvlText w:val="%1."/>
      <w:lvlJc w:val="right"/>
      <w:pPr>
        <w:ind w:left="2149" w:hanging="360"/>
      </w:pPr>
    </w:lvl>
    <w:lvl w:ilvl="1" w:tplc="04100019" w:tentative="1">
      <w:start w:val="1"/>
      <w:numFmt w:val="lowerLetter"/>
      <w:lvlText w:val="%2."/>
      <w:lvlJc w:val="left"/>
      <w:pPr>
        <w:ind w:left="2869" w:hanging="360"/>
      </w:pPr>
    </w:lvl>
    <w:lvl w:ilvl="2" w:tplc="0410001B" w:tentative="1">
      <w:start w:val="1"/>
      <w:numFmt w:val="lowerRoman"/>
      <w:lvlText w:val="%3."/>
      <w:lvlJc w:val="right"/>
      <w:pPr>
        <w:ind w:left="3589" w:hanging="180"/>
      </w:pPr>
    </w:lvl>
    <w:lvl w:ilvl="3" w:tplc="0410000F" w:tentative="1">
      <w:start w:val="1"/>
      <w:numFmt w:val="decimal"/>
      <w:lvlText w:val="%4."/>
      <w:lvlJc w:val="left"/>
      <w:pPr>
        <w:ind w:left="4309" w:hanging="360"/>
      </w:pPr>
    </w:lvl>
    <w:lvl w:ilvl="4" w:tplc="04100019" w:tentative="1">
      <w:start w:val="1"/>
      <w:numFmt w:val="lowerLetter"/>
      <w:lvlText w:val="%5."/>
      <w:lvlJc w:val="left"/>
      <w:pPr>
        <w:ind w:left="5029" w:hanging="360"/>
      </w:pPr>
    </w:lvl>
    <w:lvl w:ilvl="5" w:tplc="0410001B" w:tentative="1">
      <w:start w:val="1"/>
      <w:numFmt w:val="lowerRoman"/>
      <w:lvlText w:val="%6."/>
      <w:lvlJc w:val="right"/>
      <w:pPr>
        <w:ind w:left="5749" w:hanging="180"/>
      </w:pPr>
    </w:lvl>
    <w:lvl w:ilvl="6" w:tplc="0410000F" w:tentative="1">
      <w:start w:val="1"/>
      <w:numFmt w:val="decimal"/>
      <w:lvlText w:val="%7."/>
      <w:lvlJc w:val="left"/>
      <w:pPr>
        <w:ind w:left="6469" w:hanging="360"/>
      </w:pPr>
    </w:lvl>
    <w:lvl w:ilvl="7" w:tplc="04100019" w:tentative="1">
      <w:start w:val="1"/>
      <w:numFmt w:val="lowerLetter"/>
      <w:lvlText w:val="%8."/>
      <w:lvlJc w:val="left"/>
      <w:pPr>
        <w:ind w:left="7189" w:hanging="360"/>
      </w:pPr>
    </w:lvl>
    <w:lvl w:ilvl="8" w:tplc="0410001B" w:tentative="1">
      <w:start w:val="1"/>
      <w:numFmt w:val="lowerRoman"/>
      <w:lvlText w:val="%9."/>
      <w:lvlJc w:val="right"/>
      <w:pPr>
        <w:ind w:left="7909" w:hanging="180"/>
      </w:pPr>
    </w:lvl>
  </w:abstractNum>
  <w:abstractNum w:abstractNumId="22" w15:restartNumberingAfterBreak="0">
    <w:nsid w:val="11256A5E"/>
    <w:multiLevelType w:val="hybridMultilevel"/>
    <w:tmpl w:val="CE9CE6BE"/>
    <w:lvl w:ilvl="0" w:tplc="C45EFF56">
      <w:start w:val="1"/>
      <w:numFmt w:val="lowerLetter"/>
      <w:lvlText w:val="%1)"/>
      <w:lvlJc w:val="left"/>
      <w:pPr>
        <w:tabs>
          <w:tab w:val="num" w:pos="1068"/>
        </w:tabs>
        <w:ind w:left="1068" w:hanging="360"/>
      </w:pPr>
      <w:rPr>
        <w:rFonts w:hint="default"/>
      </w:rPr>
    </w:lvl>
    <w:lvl w:ilvl="1" w:tplc="04100019" w:tentative="1">
      <w:start w:val="1"/>
      <w:numFmt w:val="lowerLetter"/>
      <w:lvlText w:val="%2."/>
      <w:lvlJc w:val="left"/>
      <w:pPr>
        <w:tabs>
          <w:tab w:val="num" w:pos="2148"/>
        </w:tabs>
        <w:ind w:left="2148" w:hanging="360"/>
      </w:pPr>
    </w:lvl>
    <w:lvl w:ilvl="2" w:tplc="0410001B" w:tentative="1">
      <w:start w:val="1"/>
      <w:numFmt w:val="lowerRoman"/>
      <w:lvlText w:val="%3."/>
      <w:lvlJc w:val="right"/>
      <w:pPr>
        <w:tabs>
          <w:tab w:val="num" w:pos="2868"/>
        </w:tabs>
        <w:ind w:left="2868" w:hanging="180"/>
      </w:pPr>
    </w:lvl>
    <w:lvl w:ilvl="3" w:tplc="0410000F" w:tentative="1">
      <w:start w:val="1"/>
      <w:numFmt w:val="decimal"/>
      <w:lvlText w:val="%4."/>
      <w:lvlJc w:val="left"/>
      <w:pPr>
        <w:tabs>
          <w:tab w:val="num" w:pos="3588"/>
        </w:tabs>
        <w:ind w:left="3588" w:hanging="360"/>
      </w:pPr>
    </w:lvl>
    <w:lvl w:ilvl="4" w:tplc="04100019" w:tentative="1">
      <w:start w:val="1"/>
      <w:numFmt w:val="lowerLetter"/>
      <w:lvlText w:val="%5."/>
      <w:lvlJc w:val="left"/>
      <w:pPr>
        <w:tabs>
          <w:tab w:val="num" w:pos="4308"/>
        </w:tabs>
        <w:ind w:left="4308" w:hanging="360"/>
      </w:pPr>
    </w:lvl>
    <w:lvl w:ilvl="5" w:tplc="0410001B" w:tentative="1">
      <w:start w:val="1"/>
      <w:numFmt w:val="lowerRoman"/>
      <w:lvlText w:val="%6."/>
      <w:lvlJc w:val="right"/>
      <w:pPr>
        <w:tabs>
          <w:tab w:val="num" w:pos="5028"/>
        </w:tabs>
        <w:ind w:left="5028" w:hanging="180"/>
      </w:pPr>
    </w:lvl>
    <w:lvl w:ilvl="6" w:tplc="0410000F" w:tentative="1">
      <w:start w:val="1"/>
      <w:numFmt w:val="decimal"/>
      <w:lvlText w:val="%7."/>
      <w:lvlJc w:val="left"/>
      <w:pPr>
        <w:tabs>
          <w:tab w:val="num" w:pos="5748"/>
        </w:tabs>
        <w:ind w:left="5748" w:hanging="360"/>
      </w:pPr>
    </w:lvl>
    <w:lvl w:ilvl="7" w:tplc="04100019" w:tentative="1">
      <w:start w:val="1"/>
      <w:numFmt w:val="lowerLetter"/>
      <w:lvlText w:val="%8."/>
      <w:lvlJc w:val="left"/>
      <w:pPr>
        <w:tabs>
          <w:tab w:val="num" w:pos="6468"/>
        </w:tabs>
        <w:ind w:left="6468" w:hanging="360"/>
      </w:pPr>
    </w:lvl>
    <w:lvl w:ilvl="8" w:tplc="0410001B" w:tentative="1">
      <w:start w:val="1"/>
      <w:numFmt w:val="lowerRoman"/>
      <w:lvlText w:val="%9."/>
      <w:lvlJc w:val="right"/>
      <w:pPr>
        <w:tabs>
          <w:tab w:val="num" w:pos="7188"/>
        </w:tabs>
        <w:ind w:left="7188" w:hanging="180"/>
      </w:pPr>
    </w:lvl>
  </w:abstractNum>
  <w:abstractNum w:abstractNumId="23" w15:restartNumberingAfterBreak="0">
    <w:nsid w:val="11B87ACD"/>
    <w:multiLevelType w:val="multilevel"/>
    <w:tmpl w:val="7B1A088A"/>
    <w:lvl w:ilvl="0">
      <w:start w:val="9"/>
      <w:numFmt w:val="decimal"/>
      <w:lvlText w:val="%1.2"/>
      <w:lvlJc w:val="left"/>
      <w:pPr>
        <w:tabs>
          <w:tab w:val="num" w:pos="360"/>
        </w:tabs>
        <w:ind w:left="360" w:hanging="360"/>
      </w:pPr>
      <w:rPr>
        <w:rFonts w:hint="default"/>
      </w:rPr>
    </w:lvl>
    <w:lvl w:ilvl="1">
      <w:start w:val="1"/>
      <w:numFmt w:val="lowerLetter"/>
      <w:lvlText w:val="%2)"/>
      <w:lvlJc w:val="left"/>
      <w:pPr>
        <w:tabs>
          <w:tab w:val="num" w:pos="360"/>
        </w:tabs>
        <w:ind w:left="36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1"/>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12503FAD"/>
    <w:multiLevelType w:val="hybridMultilevel"/>
    <w:tmpl w:val="1AA0ED8C"/>
    <w:lvl w:ilvl="0" w:tplc="04100017">
      <w:start w:val="1"/>
      <w:numFmt w:val="lowerLetter"/>
      <w:lvlText w:val="%1)"/>
      <w:lvlJc w:val="left"/>
      <w:pPr>
        <w:tabs>
          <w:tab w:val="num" w:pos="1428"/>
        </w:tabs>
        <w:ind w:left="1428" w:hanging="360"/>
      </w:pPr>
    </w:lvl>
    <w:lvl w:ilvl="1" w:tplc="04100019" w:tentative="1">
      <w:start w:val="1"/>
      <w:numFmt w:val="lowerLetter"/>
      <w:lvlText w:val="%2."/>
      <w:lvlJc w:val="left"/>
      <w:pPr>
        <w:tabs>
          <w:tab w:val="num" w:pos="2148"/>
        </w:tabs>
        <w:ind w:left="2148" w:hanging="360"/>
      </w:pPr>
    </w:lvl>
    <w:lvl w:ilvl="2" w:tplc="0410001B" w:tentative="1">
      <w:start w:val="1"/>
      <w:numFmt w:val="lowerRoman"/>
      <w:lvlText w:val="%3."/>
      <w:lvlJc w:val="right"/>
      <w:pPr>
        <w:tabs>
          <w:tab w:val="num" w:pos="2868"/>
        </w:tabs>
        <w:ind w:left="2868" w:hanging="180"/>
      </w:pPr>
    </w:lvl>
    <w:lvl w:ilvl="3" w:tplc="0410000F" w:tentative="1">
      <w:start w:val="1"/>
      <w:numFmt w:val="decimal"/>
      <w:lvlText w:val="%4."/>
      <w:lvlJc w:val="left"/>
      <w:pPr>
        <w:tabs>
          <w:tab w:val="num" w:pos="3588"/>
        </w:tabs>
        <w:ind w:left="3588" w:hanging="360"/>
      </w:pPr>
    </w:lvl>
    <w:lvl w:ilvl="4" w:tplc="04100019" w:tentative="1">
      <w:start w:val="1"/>
      <w:numFmt w:val="lowerLetter"/>
      <w:lvlText w:val="%5."/>
      <w:lvlJc w:val="left"/>
      <w:pPr>
        <w:tabs>
          <w:tab w:val="num" w:pos="4308"/>
        </w:tabs>
        <w:ind w:left="4308" w:hanging="360"/>
      </w:pPr>
    </w:lvl>
    <w:lvl w:ilvl="5" w:tplc="0410001B" w:tentative="1">
      <w:start w:val="1"/>
      <w:numFmt w:val="lowerRoman"/>
      <w:lvlText w:val="%6."/>
      <w:lvlJc w:val="right"/>
      <w:pPr>
        <w:tabs>
          <w:tab w:val="num" w:pos="5028"/>
        </w:tabs>
        <w:ind w:left="5028" w:hanging="180"/>
      </w:pPr>
    </w:lvl>
    <w:lvl w:ilvl="6" w:tplc="0410000F" w:tentative="1">
      <w:start w:val="1"/>
      <w:numFmt w:val="decimal"/>
      <w:lvlText w:val="%7."/>
      <w:lvlJc w:val="left"/>
      <w:pPr>
        <w:tabs>
          <w:tab w:val="num" w:pos="5748"/>
        </w:tabs>
        <w:ind w:left="5748" w:hanging="360"/>
      </w:pPr>
    </w:lvl>
    <w:lvl w:ilvl="7" w:tplc="04100019" w:tentative="1">
      <w:start w:val="1"/>
      <w:numFmt w:val="lowerLetter"/>
      <w:lvlText w:val="%8."/>
      <w:lvlJc w:val="left"/>
      <w:pPr>
        <w:tabs>
          <w:tab w:val="num" w:pos="6468"/>
        </w:tabs>
        <w:ind w:left="6468" w:hanging="360"/>
      </w:pPr>
    </w:lvl>
    <w:lvl w:ilvl="8" w:tplc="0410001B" w:tentative="1">
      <w:start w:val="1"/>
      <w:numFmt w:val="lowerRoman"/>
      <w:lvlText w:val="%9."/>
      <w:lvlJc w:val="right"/>
      <w:pPr>
        <w:tabs>
          <w:tab w:val="num" w:pos="7188"/>
        </w:tabs>
        <w:ind w:left="7188" w:hanging="180"/>
      </w:pPr>
    </w:lvl>
  </w:abstractNum>
  <w:abstractNum w:abstractNumId="25" w15:restartNumberingAfterBreak="0">
    <w:nsid w:val="1332269D"/>
    <w:multiLevelType w:val="hybridMultilevel"/>
    <w:tmpl w:val="0BC49BD6"/>
    <w:lvl w:ilvl="0" w:tplc="C45EFF56">
      <w:start w:val="1"/>
      <w:numFmt w:val="lowerLetter"/>
      <w:lvlText w:val="%1)"/>
      <w:lvlJc w:val="left"/>
      <w:pPr>
        <w:tabs>
          <w:tab w:val="num" w:pos="1068"/>
        </w:tabs>
        <w:ind w:left="1068" w:hanging="360"/>
      </w:pPr>
      <w:rPr>
        <w:rFonts w:hint="default"/>
      </w:rPr>
    </w:lvl>
    <w:lvl w:ilvl="1" w:tplc="04100019" w:tentative="1">
      <w:start w:val="1"/>
      <w:numFmt w:val="lowerLetter"/>
      <w:lvlText w:val="%2."/>
      <w:lvlJc w:val="left"/>
      <w:pPr>
        <w:tabs>
          <w:tab w:val="num" w:pos="2148"/>
        </w:tabs>
        <w:ind w:left="2148" w:hanging="360"/>
      </w:pPr>
    </w:lvl>
    <w:lvl w:ilvl="2" w:tplc="0410001B" w:tentative="1">
      <w:start w:val="1"/>
      <w:numFmt w:val="lowerRoman"/>
      <w:lvlText w:val="%3."/>
      <w:lvlJc w:val="right"/>
      <w:pPr>
        <w:tabs>
          <w:tab w:val="num" w:pos="2868"/>
        </w:tabs>
        <w:ind w:left="2868" w:hanging="180"/>
      </w:pPr>
    </w:lvl>
    <w:lvl w:ilvl="3" w:tplc="0410000F" w:tentative="1">
      <w:start w:val="1"/>
      <w:numFmt w:val="decimal"/>
      <w:lvlText w:val="%4."/>
      <w:lvlJc w:val="left"/>
      <w:pPr>
        <w:tabs>
          <w:tab w:val="num" w:pos="3588"/>
        </w:tabs>
        <w:ind w:left="3588" w:hanging="360"/>
      </w:pPr>
    </w:lvl>
    <w:lvl w:ilvl="4" w:tplc="04100019" w:tentative="1">
      <w:start w:val="1"/>
      <w:numFmt w:val="lowerLetter"/>
      <w:lvlText w:val="%5."/>
      <w:lvlJc w:val="left"/>
      <w:pPr>
        <w:tabs>
          <w:tab w:val="num" w:pos="4308"/>
        </w:tabs>
        <w:ind w:left="4308" w:hanging="360"/>
      </w:pPr>
    </w:lvl>
    <w:lvl w:ilvl="5" w:tplc="0410001B" w:tentative="1">
      <w:start w:val="1"/>
      <w:numFmt w:val="lowerRoman"/>
      <w:lvlText w:val="%6."/>
      <w:lvlJc w:val="right"/>
      <w:pPr>
        <w:tabs>
          <w:tab w:val="num" w:pos="5028"/>
        </w:tabs>
        <w:ind w:left="5028" w:hanging="180"/>
      </w:pPr>
    </w:lvl>
    <w:lvl w:ilvl="6" w:tplc="0410000F" w:tentative="1">
      <w:start w:val="1"/>
      <w:numFmt w:val="decimal"/>
      <w:lvlText w:val="%7."/>
      <w:lvlJc w:val="left"/>
      <w:pPr>
        <w:tabs>
          <w:tab w:val="num" w:pos="5748"/>
        </w:tabs>
        <w:ind w:left="5748" w:hanging="360"/>
      </w:pPr>
    </w:lvl>
    <w:lvl w:ilvl="7" w:tplc="04100019" w:tentative="1">
      <w:start w:val="1"/>
      <w:numFmt w:val="lowerLetter"/>
      <w:lvlText w:val="%8."/>
      <w:lvlJc w:val="left"/>
      <w:pPr>
        <w:tabs>
          <w:tab w:val="num" w:pos="6468"/>
        </w:tabs>
        <w:ind w:left="6468" w:hanging="360"/>
      </w:pPr>
    </w:lvl>
    <w:lvl w:ilvl="8" w:tplc="0410001B" w:tentative="1">
      <w:start w:val="1"/>
      <w:numFmt w:val="lowerRoman"/>
      <w:lvlText w:val="%9."/>
      <w:lvlJc w:val="right"/>
      <w:pPr>
        <w:tabs>
          <w:tab w:val="num" w:pos="7188"/>
        </w:tabs>
        <w:ind w:left="7188" w:hanging="180"/>
      </w:pPr>
    </w:lvl>
  </w:abstractNum>
  <w:abstractNum w:abstractNumId="26" w15:restartNumberingAfterBreak="0">
    <w:nsid w:val="139F7AA5"/>
    <w:multiLevelType w:val="hybridMultilevel"/>
    <w:tmpl w:val="FD52FB6E"/>
    <w:lvl w:ilvl="0" w:tplc="A89A8AD8">
      <w:start w:val="1"/>
      <w:numFmt w:val="decimal"/>
      <w:lvlText w:val="60 decies.%1"/>
      <w:lvlJc w:val="left"/>
      <w:pPr>
        <w:ind w:left="2149" w:hanging="360"/>
      </w:pPr>
      <w:rPr>
        <w:rFonts w:ascii="Arial" w:hAnsi="Arial" w:cs="Arial" w:hint="default"/>
      </w:rPr>
    </w:lvl>
    <w:lvl w:ilvl="1" w:tplc="04100019" w:tentative="1">
      <w:start w:val="1"/>
      <w:numFmt w:val="lowerLetter"/>
      <w:lvlText w:val="%2."/>
      <w:lvlJc w:val="left"/>
      <w:pPr>
        <w:ind w:left="2869" w:hanging="360"/>
      </w:pPr>
    </w:lvl>
    <w:lvl w:ilvl="2" w:tplc="0410001B" w:tentative="1">
      <w:start w:val="1"/>
      <w:numFmt w:val="lowerRoman"/>
      <w:lvlText w:val="%3."/>
      <w:lvlJc w:val="right"/>
      <w:pPr>
        <w:ind w:left="3589" w:hanging="180"/>
      </w:pPr>
    </w:lvl>
    <w:lvl w:ilvl="3" w:tplc="0410000F" w:tentative="1">
      <w:start w:val="1"/>
      <w:numFmt w:val="decimal"/>
      <w:lvlText w:val="%4."/>
      <w:lvlJc w:val="left"/>
      <w:pPr>
        <w:ind w:left="4309" w:hanging="360"/>
      </w:pPr>
    </w:lvl>
    <w:lvl w:ilvl="4" w:tplc="04100019" w:tentative="1">
      <w:start w:val="1"/>
      <w:numFmt w:val="lowerLetter"/>
      <w:lvlText w:val="%5."/>
      <w:lvlJc w:val="left"/>
      <w:pPr>
        <w:ind w:left="5029" w:hanging="360"/>
      </w:pPr>
    </w:lvl>
    <w:lvl w:ilvl="5" w:tplc="0410001B" w:tentative="1">
      <w:start w:val="1"/>
      <w:numFmt w:val="lowerRoman"/>
      <w:lvlText w:val="%6."/>
      <w:lvlJc w:val="right"/>
      <w:pPr>
        <w:ind w:left="5749" w:hanging="180"/>
      </w:pPr>
    </w:lvl>
    <w:lvl w:ilvl="6" w:tplc="0410000F" w:tentative="1">
      <w:start w:val="1"/>
      <w:numFmt w:val="decimal"/>
      <w:lvlText w:val="%7."/>
      <w:lvlJc w:val="left"/>
      <w:pPr>
        <w:ind w:left="6469" w:hanging="360"/>
      </w:pPr>
    </w:lvl>
    <w:lvl w:ilvl="7" w:tplc="04100019" w:tentative="1">
      <w:start w:val="1"/>
      <w:numFmt w:val="lowerLetter"/>
      <w:lvlText w:val="%8."/>
      <w:lvlJc w:val="left"/>
      <w:pPr>
        <w:ind w:left="7189" w:hanging="360"/>
      </w:pPr>
    </w:lvl>
    <w:lvl w:ilvl="8" w:tplc="0410001B" w:tentative="1">
      <w:start w:val="1"/>
      <w:numFmt w:val="lowerRoman"/>
      <w:lvlText w:val="%9."/>
      <w:lvlJc w:val="right"/>
      <w:pPr>
        <w:ind w:left="7909" w:hanging="180"/>
      </w:pPr>
    </w:lvl>
  </w:abstractNum>
  <w:abstractNum w:abstractNumId="27" w15:restartNumberingAfterBreak="0">
    <w:nsid w:val="1426275A"/>
    <w:multiLevelType w:val="hybridMultilevel"/>
    <w:tmpl w:val="A3384946"/>
    <w:lvl w:ilvl="0" w:tplc="BE30A766">
      <w:start w:val="1"/>
      <w:numFmt w:val="lowerLetter"/>
      <w:lvlText w:val="%1)"/>
      <w:lvlJc w:val="left"/>
      <w:pPr>
        <w:tabs>
          <w:tab w:val="num" w:pos="2487"/>
        </w:tabs>
        <w:ind w:left="2487" w:hanging="360"/>
      </w:pPr>
      <w:rPr>
        <w:rFonts w:hint="default"/>
      </w:rPr>
    </w:lvl>
    <w:lvl w:ilvl="1" w:tplc="04100019" w:tentative="1">
      <w:start w:val="1"/>
      <w:numFmt w:val="lowerLetter"/>
      <w:lvlText w:val="%2."/>
      <w:lvlJc w:val="left"/>
      <w:pPr>
        <w:ind w:left="1587" w:hanging="360"/>
      </w:pPr>
    </w:lvl>
    <w:lvl w:ilvl="2" w:tplc="0410001B" w:tentative="1">
      <w:start w:val="1"/>
      <w:numFmt w:val="lowerRoman"/>
      <w:lvlText w:val="%3."/>
      <w:lvlJc w:val="right"/>
      <w:pPr>
        <w:ind w:left="2307" w:hanging="180"/>
      </w:pPr>
    </w:lvl>
    <w:lvl w:ilvl="3" w:tplc="0410000F" w:tentative="1">
      <w:start w:val="1"/>
      <w:numFmt w:val="decimal"/>
      <w:lvlText w:val="%4."/>
      <w:lvlJc w:val="left"/>
      <w:pPr>
        <w:ind w:left="3027" w:hanging="360"/>
      </w:pPr>
    </w:lvl>
    <w:lvl w:ilvl="4" w:tplc="04100019" w:tentative="1">
      <w:start w:val="1"/>
      <w:numFmt w:val="lowerLetter"/>
      <w:lvlText w:val="%5."/>
      <w:lvlJc w:val="left"/>
      <w:pPr>
        <w:ind w:left="3747" w:hanging="360"/>
      </w:pPr>
    </w:lvl>
    <w:lvl w:ilvl="5" w:tplc="0410001B" w:tentative="1">
      <w:start w:val="1"/>
      <w:numFmt w:val="lowerRoman"/>
      <w:lvlText w:val="%6."/>
      <w:lvlJc w:val="right"/>
      <w:pPr>
        <w:ind w:left="4467" w:hanging="180"/>
      </w:pPr>
    </w:lvl>
    <w:lvl w:ilvl="6" w:tplc="0410000F" w:tentative="1">
      <w:start w:val="1"/>
      <w:numFmt w:val="decimal"/>
      <w:lvlText w:val="%7."/>
      <w:lvlJc w:val="left"/>
      <w:pPr>
        <w:ind w:left="5187" w:hanging="360"/>
      </w:pPr>
    </w:lvl>
    <w:lvl w:ilvl="7" w:tplc="04100019" w:tentative="1">
      <w:start w:val="1"/>
      <w:numFmt w:val="lowerLetter"/>
      <w:lvlText w:val="%8."/>
      <w:lvlJc w:val="left"/>
      <w:pPr>
        <w:ind w:left="5907" w:hanging="360"/>
      </w:pPr>
    </w:lvl>
    <w:lvl w:ilvl="8" w:tplc="0410001B" w:tentative="1">
      <w:start w:val="1"/>
      <w:numFmt w:val="lowerRoman"/>
      <w:lvlText w:val="%9."/>
      <w:lvlJc w:val="right"/>
      <w:pPr>
        <w:ind w:left="6627" w:hanging="180"/>
      </w:pPr>
    </w:lvl>
  </w:abstractNum>
  <w:abstractNum w:abstractNumId="28" w15:restartNumberingAfterBreak="0">
    <w:nsid w:val="14286E82"/>
    <w:multiLevelType w:val="hybridMultilevel"/>
    <w:tmpl w:val="5F8AC94A"/>
    <w:lvl w:ilvl="0" w:tplc="D6EEF428">
      <w:start w:val="75"/>
      <w:numFmt w:val="decimal"/>
      <w:lvlText w:val="%1.6."/>
      <w:lvlJc w:val="left"/>
      <w:pPr>
        <w:tabs>
          <w:tab w:val="num" w:pos="360"/>
        </w:tabs>
        <w:ind w:left="36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9" w15:restartNumberingAfterBreak="0">
    <w:nsid w:val="14606011"/>
    <w:multiLevelType w:val="hybridMultilevel"/>
    <w:tmpl w:val="FB6867CA"/>
    <w:lvl w:ilvl="0" w:tplc="4C2E095C">
      <w:start w:val="1"/>
      <w:numFmt w:val="lowerLetter"/>
      <w:lvlText w:val="%1)"/>
      <w:lvlJc w:val="left"/>
      <w:pPr>
        <w:tabs>
          <w:tab w:val="num" w:pos="1068"/>
        </w:tabs>
        <w:ind w:left="1068" w:hanging="360"/>
      </w:pPr>
      <w:rPr>
        <w:rFonts w:hint="default"/>
        <w:b w:val="0"/>
        <w:i w:val="0"/>
      </w:rPr>
    </w:lvl>
    <w:lvl w:ilvl="1" w:tplc="04100019">
      <w:start w:val="1"/>
      <w:numFmt w:val="lowerLetter"/>
      <w:lvlText w:val="%2."/>
      <w:lvlJc w:val="left"/>
      <w:pPr>
        <w:tabs>
          <w:tab w:val="num" w:pos="2148"/>
        </w:tabs>
        <w:ind w:left="2148" w:hanging="360"/>
      </w:pPr>
    </w:lvl>
    <w:lvl w:ilvl="2" w:tplc="0410001B" w:tentative="1">
      <w:start w:val="1"/>
      <w:numFmt w:val="lowerRoman"/>
      <w:lvlText w:val="%3."/>
      <w:lvlJc w:val="right"/>
      <w:pPr>
        <w:tabs>
          <w:tab w:val="num" w:pos="2868"/>
        </w:tabs>
        <w:ind w:left="2868" w:hanging="180"/>
      </w:pPr>
    </w:lvl>
    <w:lvl w:ilvl="3" w:tplc="0410000F" w:tentative="1">
      <w:start w:val="1"/>
      <w:numFmt w:val="decimal"/>
      <w:lvlText w:val="%4."/>
      <w:lvlJc w:val="left"/>
      <w:pPr>
        <w:tabs>
          <w:tab w:val="num" w:pos="3588"/>
        </w:tabs>
        <w:ind w:left="3588" w:hanging="360"/>
      </w:pPr>
    </w:lvl>
    <w:lvl w:ilvl="4" w:tplc="04100019" w:tentative="1">
      <w:start w:val="1"/>
      <w:numFmt w:val="lowerLetter"/>
      <w:lvlText w:val="%5."/>
      <w:lvlJc w:val="left"/>
      <w:pPr>
        <w:tabs>
          <w:tab w:val="num" w:pos="4308"/>
        </w:tabs>
        <w:ind w:left="4308" w:hanging="360"/>
      </w:pPr>
    </w:lvl>
    <w:lvl w:ilvl="5" w:tplc="0410001B" w:tentative="1">
      <w:start w:val="1"/>
      <w:numFmt w:val="lowerRoman"/>
      <w:lvlText w:val="%6."/>
      <w:lvlJc w:val="right"/>
      <w:pPr>
        <w:tabs>
          <w:tab w:val="num" w:pos="5028"/>
        </w:tabs>
        <w:ind w:left="5028" w:hanging="180"/>
      </w:pPr>
    </w:lvl>
    <w:lvl w:ilvl="6" w:tplc="0410000F" w:tentative="1">
      <w:start w:val="1"/>
      <w:numFmt w:val="decimal"/>
      <w:lvlText w:val="%7."/>
      <w:lvlJc w:val="left"/>
      <w:pPr>
        <w:tabs>
          <w:tab w:val="num" w:pos="5748"/>
        </w:tabs>
        <w:ind w:left="5748" w:hanging="360"/>
      </w:pPr>
    </w:lvl>
    <w:lvl w:ilvl="7" w:tplc="04100019" w:tentative="1">
      <w:start w:val="1"/>
      <w:numFmt w:val="lowerLetter"/>
      <w:lvlText w:val="%8."/>
      <w:lvlJc w:val="left"/>
      <w:pPr>
        <w:tabs>
          <w:tab w:val="num" w:pos="6468"/>
        </w:tabs>
        <w:ind w:left="6468" w:hanging="360"/>
      </w:pPr>
    </w:lvl>
    <w:lvl w:ilvl="8" w:tplc="0410001B" w:tentative="1">
      <w:start w:val="1"/>
      <w:numFmt w:val="lowerRoman"/>
      <w:lvlText w:val="%9."/>
      <w:lvlJc w:val="right"/>
      <w:pPr>
        <w:tabs>
          <w:tab w:val="num" w:pos="7188"/>
        </w:tabs>
        <w:ind w:left="7188" w:hanging="180"/>
      </w:pPr>
    </w:lvl>
  </w:abstractNum>
  <w:abstractNum w:abstractNumId="30" w15:restartNumberingAfterBreak="0">
    <w:nsid w:val="149D079F"/>
    <w:multiLevelType w:val="hybridMultilevel"/>
    <w:tmpl w:val="32622548"/>
    <w:lvl w:ilvl="0" w:tplc="125CD7F0">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1" w15:restartNumberingAfterBreak="0">
    <w:nsid w:val="14CB520E"/>
    <w:multiLevelType w:val="hybridMultilevel"/>
    <w:tmpl w:val="E9785090"/>
    <w:lvl w:ilvl="0" w:tplc="D60658E8">
      <w:start w:val="22"/>
      <w:numFmt w:val="decimal"/>
      <w:lvlText w:val="%1.1 bis"/>
      <w:lvlJc w:val="left"/>
      <w:pPr>
        <w:ind w:left="1080" w:hanging="360"/>
      </w:pPr>
      <w:rPr>
        <w:rFonts w:ascii="Arial" w:hAnsi="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14EE3189"/>
    <w:multiLevelType w:val="hybridMultilevel"/>
    <w:tmpl w:val="F3D84DF0"/>
    <w:lvl w:ilvl="0" w:tplc="05AE55B2">
      <w:start w:val="1"/>
      <w:numFmt w:val="decimal"/>
      <w:lvlText w:val="60 undecies.%1"/>
      <w:lvlJc w:val="left"/>
      <w:pPr>
        <w:ind w:left="2138" w:hanging="360"/>
      </w:pPr>
      <w:rPr>
        <w:rFonts w:ascii="Arial" w:hAnsi="Arial" w:cs="Arial" w:hint="default"/>
      </w:rPr>
    </w:lvl>
    <w:lvl w:ilvl="1" w:tplc="04100019">
      <w:start w:val="1"/>
      <w:numFmt w:val="lowerLetter"/>
      <w:lvlText w:val="%2."/>
      <w:lvlJc w:val="left"/>
      <w:pPr>
        <w:ind w:left="2858" w:hanging="360"/>
      </w:pPr>
    </w:lvl>
    <w:lvl w:ilvl="2" w:tplc="0410001B" w:tentative="1">
      <w:start w:val="1"/>
      <w:numFmt w:val="lowerRoman"/>
      <w:lvlText w:val="%3."/>
      <w:lvlJc w:val="right"/>
      <w:pPr>
        <w:ind w:left="3578" w:hanging="180"/>
      </w:pPr>
    </w:lvl>
    <w:lvl w:ilvl="3" w:tplc="0410000F" w:tentative="1">
      <w:start w:val="1"/>
      <w:numFmt w:val="decimal"/>
      <w:lvlText w:val="%4."/>
      <w:lvlJc w:val="left"/>
      <w:pPr>
        <w:ind w:left="4298" w:hanging="360"/>
      </w:pPr>
    </w:lvl>
    <w:lvl w:ilvl="4" w:tplc="04100019" w:tentative="1">
      <w:start w:val="1"/>
      <w:numFmt w:val="lowerLetter"/>
      <w:lvlText w:val="%5."/>
      <w:lvlJc w:val="left"/>
      <w:pPr>
        <w:ind w:left="5018" w:hanging="360"/>
      </w:pPr>
    </w:lvl>
    <w:lvl w:ilvl="5" w:tplc="0410001B" w:tentative="1">
      <w:start w:val="1"/>
      <w:numFmt w:val="lowerRoman"/>
      <w:lvlText w:val="%6."/>
      <w:lvlJc w:val="right"/>
      <w:pPr>
        <w:ind w:left="5738" w:hanging="180"/>
      </w:pPr>
    </w:lvl>
    <w:lvl w:ilvl="6" w:tplc="0410000F" w:tentative="1">
      <w:start w:val="1"/>
      <w:numFmt w:val="decimal"/>
      <w:lvlText w:val="%7."/>
      <w:lvlJc w:val="left"/>
      <w:pPr>
        <w:ind w:left="6458" w:hanging="360"/>
      </w:pPr>
    </w:lvl>
    <w:lvl w:ilvl="7" w:tplc="04100019" w:tentative="1">
      <w:start w:val="1"/>
      <w:numFmt w:val="lowerLetter"/>
      <w:lvlText w:val="%8."/>
      <w:lvlJc w:val="left"/>
      <w:pPr>
        <w:ind w:left="7178" w:hanging="360"/>
      </w:pPr>
    </w:lvl>
    <w:lvl w:ilvl="8" w:tplc="0410001B" w:tentative="1">
      <w:start w:val="1"/>
      <w:numFmt w:val="lowerRoman"/>
      <w:lvlText w:val="%9."/>
      <w:lvlJc w:val="right"/>
      <w:pPr>
        <w:ind w:left="7898" w:hanging="180"/>
      </w:pPr>
    </w:lvl>
  </w:abstractNum>
  <w:abstractNum w:abstractNumId="33" w15:restartNumberingAfterBreak="0">
    <w:nsid w:val="14F06A77"/>
    <w:multiLevelType w:val="hybridMultilevel"/>
    <w:tmpl w:val="5852D26A"/>
    <w:lvl w:ilvl="0" w:tplc="C45EFF56">
      <w:start w:val="1"/>
      <w:numFmt w:val="lowerLetter"/>
      <w:lvlText w:val="%1)"/>
      <w:lvlJc w:val="left"/>
      <w:pPr>
        <w:tabs>
          <w:tab w:val="num" w:pos="1068"/>
        </w:tabs>
        <w:ind w:left="1068" w:hanging="360"/>
      </w:pPr>
      <w:rPr>
        <w:rFonts w:hint="default"/>
      </w:rPr>
    </w:lvl>
    <w:lvl w:ilvl="1" w:tplc="04100019" w:tentative="1">
      <w:start w:val="1"/>
      <w:numFmt w:val="lowerLetter"/>
      <w:lvlText w:val="%2."/>
      <w:lvlJc w:val="left"/>
      <w:pPr>
        <w:tabs>
          <w:tab w:val="num" w:pos="2148"/>
        </w:tabs>
        <w:ind w:left="2148" w:hanging="360"/>
      </w:pPr>
    </w:lvl>
    <w:lvl w:ilvl="2" w:tplc="0410001B" w:tentative="1">
      <w:start w:val="1"/>
      <w:numFmt w:val="lowerRoman"/>
      <w:lvlText w:val="%3."/>
      <w:lvlJc w:val="right"/>
      <w:pPr>
        <w:tabs>
          <w:tab w:val="num" w:pos="2868"/>
        </w:tabs>
        <w:ind w:left="2868" w:hanging="180"/>
      </w:pPr>
    </w:lvl>
    <w:lvl w:ilvl="3" w:tplc="0410000F" w:tentative="1">
      <w:start w:val="1"/>
      <w:numFmt w:val="decimal"/>
      <w:lvlText w:val="%4."/>
      <w:lvlJc w:val="left"/>
      <w:pPr>
        <w:tabs>
          <w:tab w:val="num" w:pos="3588"/>
        </w:tabs>
        <w:ind w:left="3588" w:hanging="360"/>
      </w:pPr>
    </w:lvl>
    <w:lvl w:ilvl="4" w:tplc="04100019" w:tentative="1">
      <w:start w:val="1"/>
      <w:numFmt w:val="lowerLetter"/>
      <w:lvlText w:val="%5."/>
      <w:lvlJc w:val="left"/>
      <w:pPr>
        <w:tabs>
          <w:tab w:val="num" w:pos="4308"/>
        </w:tabs>
        <w:ind w:left="4308" w:hanging="360"/>
      </w:pPr>
    </w:lvl>
    <w:lvl w:ilvl="5" w:tplc="0410001B" w:tentative="1">
      <w:start w:val="1"/>
      <w:numFmt w:val="lowerRoman"/>
      <w:lvlText w:val="%6."/>
      <w:lvlJc w:val="right"/>
      <w:pPr>
        <w:tabs>
          <w:tab w:val="num" w:pos="5028"/>
        </w:tabs>
        <w:ind w:left="5028" w:hanging="180"/>
      </w:pPr>
    </w:lvl>
    <w:lvl w:ilvl="6" w:tplc="0410000F" w:tentative="1">
      <w:start w:val="1"/>
      <w:numFmt w:val="decimal"/>
      <w:lvlText w:val="%7."/>
      <w:lvlJc w:val="left"/>
      <w:pPr>
        <w:tabs>
          <w:tab w:val="num" w:pos="5748"/>
        </w:tabs>
        <w:ind w:left="5748" w:hanging="360"/>
      </w:pPr>
    </w:lvl>
    <w:lvl w:ilvl="7" w:tplc="04100019" w:tentative="1">
      <w:start w:val="1"/>
      <w:numFmt w:val="lowerLetter"/>
      <w:lvlText w:val="%8."/>
      <w:lvlJc w:val="left"/>
      <w:pPr>
        <w:tabs>
          <w:tab w:val="num" w:pos="6468"/>
        </w:tabs>
        <w:ind w:left="6468" w:hanging="360"/>
      </w:pPr>
    </w:lvl>
    <w:lvl w:ilvl="8" w:tplc="0410001B" w:tentative="1">
      <w:start w:val="1"/>
      <w:numFmt w:val="lowerRoman"/>
      <w:lvlText w:val="%9."/>
      <w:lvlJc w:val="right"/>
      <w:pPr>
        <w:tabs>
          <w:tab w:val="num" w:pos="7188"/>
        </w:tabs>
        <w:ind w:left="7188" w:hanging="180"/>
      </w:pPr>
    </w:lvl>
  </w:abstractNum>
  <w:abstractNum w:abstractNumId="34" w15:restartNumberingAfterBreak="0">
    <w:nsid w:val="16002CA3"/>
    <w:multiLevelType w:val="hybridMultilevel"/>
    <w:tmpl w:val="5FF6B80E"/>
    <w:lvl w:ilvl="0" w:tplc="9A7E4A52">
      <w:start w:val="1"/>
      <w:numFmt w:val="decimal"/>
      <w:lvlText w:val="60 quinquies.%1"/>
      <w:lvlJc w:val="left"/>
      <w:pPr>
        <w:ind w:left="1439" w:hanging="360"/>
      </w:pPr>
      <w:rPr>
        <w:rFonts w:ascii="Arial" w:hAnsi="Arial" w:cs="Arial" w:hint="default"/>
        <w:b w:val="0"/>
        <w:i w:val="0"/>
      </w:rPr>
    </w:lvl>
    <w:lvl w:ilvl="1" w:tplc="04100019" w:tentative="1">
      <w:start w:val="1"/>
      <w:numFmt w:val="lowerLetter"/>
      <w:lvlText w:val="%2."/>
      <w:lvlJc w:val="left"/>
      <w:pPr>
        <w:ind w:left="2159" w:hanging="360"/>
      </w:pPr>
    </w:lvl>
    <w:lvl w:ilvl="2" w:tplc="0410001B" w:tentative="1">
      <w:start w:val="1"/>
      <w:numFmt w:val="lowerRoman"/>
      <w:lvlText w:val="%3."/>
      <w:lvlJc w:val="right"/>
      <w:pPr>
        <w:ind w:left="2879" w:hanging="180"/>
      </w:pPr>
    </w:lvl>
    <w:lvl w:ilvl="3" w:tplc="0410000F" w:tentative="1">
      <w:start w:val="1"/>
      <w:numFmt w:val="decimal"/>
      <w:lvlText w:val="%4."/>
      <w:lvlJc w:val="left"/>
      <w:pPr>
        <w:ind w:left="3599" w:hanging="360"/>
      </w:pPr>
    </w:lvl>
    <w:lvl w:ilvl="4" w:tplc="04100019" w:tentative="1">
      <w:start w:val="1"/>
      <w:numFmt w:val="lowerLetter"/>
      <w:lvlText w:val="%5."/>
      <w:lvlJc w:val="left"/>
      <w:pPr>
        <w:ind w:left="4319" w:hanging="360"/>
      </w:pPr>
    </w:lvl>
    <w:lvl w:ilvl="5" w:tplc="0410001B" w:tentative="1">
      <w:start w:val="1"/>
      <w:numFmt w:val="lowerRoman"/>
      <w:lvlText w:val="%6."/>
      <w:lvlJc w:val="right"/>
      <w:pPr>
        <w:ind w:left="5039" w:hanging="180"/>
      </w:pPr>
    </w:lvl>
    <w:lvl w:ilvl="6" w:tplc="0410000F" w:tentative="1">
      <w:start w:val="1"/>
      <w:numFmt w:val="decimal"/>
      <w:lvlText w:val="%7."/>
      <w:lvlJc w:val="left"/>
      <w:pPr>
        <w:ind w:left="5759" w:hanging="360"/>
      </w:pPr>
    </w:lvl>
    <w:lvl w:ilvl="7" w:tplc="04100019" w:tentative="1">
      <w:start w:val="1"/>
      <w:numFmt w:val="lowerLetter"/>
      <w:lvlText w:val="%8."/>
      <w:lvlJc w:val="left"/>
      <w:pPr>
        <w:ind w:left="6479" w:hanging="360"/>
      </w:pPr>
    </w:lvl>
    <w:lvl w:ilvl="8" w:tplc="0410001B" w:tentative="1">
      <w:start w:val="1"/>
      <w:numFmt w:val="lowerRoman"/>
      <w:lvlText w:val="%9."/>
      <w:lvlJc w:val="right"/>
      <w:pPr>
        <w:ind w:left="7199" w:hanging="180"/>
      </w:pPr>
    </w:lvl>
  </w:abstractNum>
  <w:abstractNum w:abstractNumId="35" w15:restartNumberingAfterBreak="0">
    <w:nsid w:val="160E3FD5"/>
    <w:multiLevelType w:val="hybridMultilevel"/>
    <w:tmpl w:val="5B682688"/>
    <w:lvl w:ilvl="0" w:tplc="C45EFF56">
      <w:start w:val="1"/>
      <w:numFmt w:val="lowerLetter"/>
      <w:lvlText w:val="%1)"/>
      <w:lvlJc w:val="left"/>
      <w:pPr>
        <w:tabs>
          <w:tab w:val="num" w:pos="1068"/>
        </w:tabs>
        <w:ind w:left="1068" w:hanging="360"/>
      </w:pPr>
      <w:rPr>
        <w:rFonts w:hint="default"/>
      </w:rPr>
    </w:lvl>
    <w:lvl w:ilvl="1" w:tplc="7B12DFC2">
      <w:start w:val="1"/>
      <w:numFmt w:val="none"/>
      <w:lvlText w:val="27.1 bis"/>
      <w:lvlJc w:val="left"/>
      <w:pPr>
        <w:tabs>
          <w:tab w:val="num" w:pos="2148"/>
        </w:tabs>
        <w:ind w:left="2148" w:hanging="360"/>
      </w:pPr>
      <w:rPr>
        <w:rFonts w:hint="default"/>
        <w:b w:val="0"/>
        <w:i w:val="0"/>
      </w:rPr>
    </w:lvl>
    <w:lvl w:ilvl="2" w:tplc="0410001B" w:tentative="1">
      <w:start w:val="1"/>
      <w:numFmt w:val="lowerRoman"/>
      <w:lvlText w:val="%3."/>
      <w:lvlJc w:val="right"/>
      <w:pPr>
        <w:tabs>
          <w:tab w:val="num" w:pos="2868"/>
        </w:tabs>
        <w:ind w:left="2868" w:hanging="180"/>
      </w:pPr>
    </w:lvl>
    <w:lvl w:ilvl="3" w:tplc="0410000F" w:tentative="1">
      <w:start w:val="1"/>
      <w:numFmt w:val="decimal"/>
      <w:lvlText w:val="%4."/>
      <w:lvlJc w:val="left"/>
      <w:pPr>
        <w:tabs>
          <w:tab w:val="num" w:pos="3588"/>
        </w:tabs>
        <w:ind w:left="3588" w:hanging="360"/>
      </w:pPr>
    </w:lvl>
    <w:lvl w:ilvl="4" w:tplc="04100019" w:tentative="1">
      <w:start w:val="1"/>
      <w:numFmt w:val="lowerLetter"/>
      <w:lvlText w:val="%5."/>
      <w:lvlJc w:val="left"/>
      <w:pPr>
        <w:tabs>
          <w:tab w:val="num" w:pos="4308"/>
        </w:tabs>
        <w:ind w:left="4308" w:hanging="360"/>
      </w:pPr>
    </w:lvl>
    <w:lvl w:ilvl="5" w:tplc="0410001B" w:tentative="1">
      <w:start w:val="1"/>
      <w:numFmt w:val="lowerRoman"/>
      <w:lvlText w:val="%6."/>
      <w:lvlJc w:val="right"/>
      <w:pPr>
        <w:tabs>
          <w:tab w:val="num" w:pos="5028"/>
        </w:tabs>
        <w:ind w:left="5028" w:hanging="180"/>
      </w:pPr>
    </w:lvl>
    <w:lvl w:ilvl="6" w:tplc="0410000F" w:tentative="1">
      <w:start w:val="1"/>
      <w:numFmt w:val="decimal"/>
      <w:lvlText w:val="%7."/>
      <w:lvlJc w:val="left"/>
      <w:pPr>
        <w:tabs>
          <w:tab w:val="num" w:pos="5748"/>
        </w:tabs>
        <w:ind w:left="5748" w:hanging="360"/>
      </w:pPr>
    </w:lvl>
    <w:lvl w:ilvl="7" w:tplc="04100019" w:tentative="1">
      <w:start w:val="1"/>
      <w:numFmt w:val="lowerLetter"/>
      <w:lvlText w:val="%8."/>
      <w:lvlJc w:val="left"/>
      <w:pPr>
        <w:tabs>
          <w:tab w:val="num" w:pos="6468"/>
        </w:tabs>
        <w:ind w:left="6468" w:hanging="360"/>
      </w:pPr>
    </w:lvl>
    <w:lvl w:ilvl="8" w:tplc="0410001B" w:tentative="1">
      <w:start w:val="1"/>
      <w:numFmt w:val="lowerRoman"/>
      <w:lvlText w:val="%9."/>
      <w:lvlJc w:val="right"/>
      <w:pPr>
        <w:tabs>
          <w:tab w:val="num" w:pos="7188"/>
        </w:tabs>
        <w:ind w:left="7188" w:hanging="180"/>
      </w:pPr>
    </w:lvl>
  </w:abstractNum>
  <w:abstractNum w:abstractNumId="36" w15:restartNumberingAfterBreak="0">
    <w:nsid w:val="16F26FF0"/>
    <w:multiLevelType w:val="hybridMultilevel"/>
    <w:tmpl w:val="A3EE5692"/>
    <w:lvl w:ilvl="0" w:tplc="97DAF2C0">
      <w:start w:val="1"/>
      <w:numFmt w:val="lowerLetter"/>
      <w:lvlText w:val="%1)"/>
      <w:lvlJc w:val="left"/>
      <w:pPr>
        <w:ind w:left="1429" w:hanging="360"/>
      </w:pPr>
      <w:rPr>
        <w:b w:val="0"/>
        <w:i w:val="0"/>
      </w:rPr>
    </w:lvl>
    <w:lvl w:ilvl="1" w:tplc="04100019">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37" w15:restartNumberingAfterBreak="0">
    <w:nsid w:val="16FB49F1"/>
    <w:multiLevelType w:val="hybridMultilevel"/>
    <w:tmpl w:val="DE6EAD28"/>
    <w:lvl w:ilvl="0" w:tplc="C45EFF56">
      <w:start w:val="1"/>
      <w:numFmt w:val="lowerLetter"/>
      <w:lvlText w:val="%1)"/>
      <w:lvlJc w:val="left"/>
      <w:pPr>
        <w:tabs>
          <w:tab w:val="num" w:pos="1068"/>
        </w:tabs>
        <w:ind w:left="1068" w:hanging="360"/>
      </w:pPr>
      <w:rPr>
        <w:rFonts w:hint="default"/>
      </w:rPr>
    </w:lvl>
    <w:lvl w:ilvl="1" w:tplc="04100019" w:tentative="1">
      <w:start w:val="1"/>
      <w:numFmt w:val="lowerLetter"/>
      <w:lvlText w:val="%2."/>
      <w:lvlJc w:val="left"/>
      <w:pPr>
        <w:tabs>
          <w:tab w:val="num" w:pos="2148"/>
        </w:tabs>
        <w:ind w:left="2148" w:hanging="360"/>
      </w:pPr>
    </w:lvl>
    <w:lvl w:ilvl="2" w:tplc="0410001B" w:tentative="1">
      <w:start w:val="1"/>
      <w:numFmt w:val="lowerRoman"/>
      <w:lvlText w:val="%3."/>
      <w:lvlJc w:val="right"/>
      <w:pPr>
        <w:tabs>
          <w:tab w:val="num" w:pos="2868"/>
        </w:tabs>
        <w:ind w:left="2868" w:hanging="180"/>
      </w:pPr>
    </w:lvl>
    <w:lvl w:ilvl="3" w:tplc="0410000F" w:tentative="1">
      <w:start w:val="1"/>
      <w:numFmt w:val="decimal"/>
      <w:lvlText w:val="%4."/>
      <w:lvlJc w:val="left"/>
      <w:pPr>
        <w:tabs>
          <w:tab w:val="num" w:pos="3588"/>
        </w:tabs>
        <w:ind w:left="3588" w:hanging="360"/>
      </w:pPr>
    </w:lvl>
    <w:lvl w:ilvl="4" w:tplc="04100019" w:tentative="1">
      <w:start w:val="1"/>
      <w:numFmt w:val="lowerLetter"/>
      <w:lvlText w:val="%5."/>
      <w:lvlJc w:val="left"/>
      <w:pPr>
        <w:tabs>
          <w:tab w:val="num" w:pos="4308"/>
        </w:tabs>
        <w:ind w:left="4308" w:hanging="360"/>
      </w:pPr>
    </w:lvl>
    <w:lvl w:ilvl="5" w:tplc="0410001B" w:tentative="1">
      <w:start w:val="1"/>
      <w:numFmt w:val="lowerRoman"/>
      <w:lvlText w:val="%6."/>
      <w:lvlJc w:val="right"/>
      <w:pPr>
        <w:tabs>
          <w:tab w:val="num" w:pos="5028"/>
        </w:tabs>
        <w:ind w:left="5028" w:hanging="180"/>
      </w:pPr>
    </w:lvl>
    <w:lvl w:ilvl="6" w:tplc="0410000F" w:tentative="1">
      <w:start w:val="1"/>
      <w:numFmt w:val="decimal"/>
      <w:lvlText w:val="%7."/>
      <w:lvlJc w:val="left"/>
      <w:pPr>
        <w:tabs>
          <w:tab w:val="num" w:pos="5748"/>
        </w:tabs>
        <w:ind w:left="5748" w:hanging="360"/>
      </w:pPr>
    </w:lvl>
    <w:lvl w:ilvl="7" w:tplc="04100019" w:tentative="1">
      <w:start w:val="1"/>
      <w:numFmt w:val="lowerLetter"/>
      <w:lvlText w:val="%8."/>
      <w:lvlJc w:val="left"/>
      <w:pPr>
        <w:tabs>
          <w:tab w:val="num" w:pos="6468"/>
        </w:tabs>
        <w:ind w:left="6468" w:hanging="360"/>
      </w:pPr>
    </w:lvl>
    <w:lvl w:ilvl="8" w:tplc="0410001B" w:tentative="1">
      <w:start w:val="1"/>
      <w:numFmt w:val="lowerRoman"/>
      <w:lvlText w:val="%9."/>
      <w:lvlJc w:val="right"/>
      <w:pPr>
        <w:tabs>
          <w:tab w:val="num" w:pos="7188"/>
        </w:tabs>
        <w:ind w:left="7188" w:hanging="180"/>
      </w:pPr>
    </w:lvl>
  </w:abstractNum>
  <w:abstractNum w:abstractNumId="38" w15:restartNumberingAfterBreak="0">
    <w:nsid w:val="16FD1C82"/>
    <w:multiLevelType w:val="hybridMultilevel"/>
    <w:tmpl w:val="C6C8689A"/>
    <w:lvl w:ilvl="0" w:tplc="DFDCBB90">
      <w:start w:val="89"/>
      <w:numFmt w:val="decimal"/>
      <w:lvlText w:val="%1.1 bis"/>
      <w:lvlJc w:val="left"/>
      <w:pPr>
        <w:ind w:left="360" w:hanging="360"/>
      </w:pPr>
      <w:rPr>
        <w:rFonts w:ascii="Arial" w:hAnsi="Arial" w:cs="Arial" w:hint="default"/>
      </w:rPr>
    </w:lvl>
    <w:lvl w:ilvl="1" w:tplc="04100019" w:tentative="1">
      <w:start w:val="1"/>
      <w:numFmt w:val="lowerLetter"/>
      <w:lvlText w:val="%2."/>
      <w:lvlJc w:val="left"/>
      <w:pPr>
        <w:ind w:left="720" w:hanging="360"/>
      </w:pPr>
    </w:lvl>
    <w:lvl w:ilvl="2" w:tplc="0410001B" w:tentative="1">
      <w:start w:val="1"/>
      <w:numFmt w:val="lowerRoman"/>
      <w:lvlText w:val="%3."/>
      <w:lvlJc w:val="right"/>
      <w:pPr>
        <w:ind w:left="1440" w:hanging="180"/>
      </w:pPr>
    </w:lvl>
    <w:lvl w:ilvl="3" w:tplc="0410000F" w:tentative="1">
      <w:start w:val="1"/>
      <w:numFmt w:val="decimal"/>
      <w:lvlText w:val="%4."/>
      <w:lvlJc w:val="left"/>
      <w:pPr>
        <w:ind w:left="2160" w:hanging="360"/>
      </w:pPr>
    </w:lvl>
    <w:lvl w:ilvl="4" w:tplc="04100019" w:tentative="1">
      <w:start w:val="1"/>
      <w:numFmt w:val="lowerLetter"/>
      <w:lvlText w:val="%5."/>
      <w:lvlJc w:val="left"/>
      <w:pPr>
        <w:ind w:left="2880" w:hanging="360"/>
      </w:pPr>
    </w:lvl>
    <w:lvl w:ilvl="5" w:tplc="0410001B" w:tentative="1">
      <w:start w:val="1"/>
      <w:numFmt w:val="lowerRoman"/>
      <w:lvlText w:val="%6."/>
      <w:lvlJc w:val="right"/>
      <w:pPr>
        <w:ind w:left="3600" w:hanging="180"/>
      </w:pPr>
    </w:lvl>
    <w:lvl w:ilvl="6" w:tplc="0410000F" w:tentative="1">
      <w:start w:val="1"/>
      <w:numFmt w:val="decimal"/>
      <w:lvlText w:val="%7."/>
      <w:lvlJc w:val="left"/>
      <w:pPr>
        <w:ind w:left="4320" w:hanging="360"/>
      </w:pPr>
    </w:lvl>
    <w:lvl w:ilvl="7" w:tplc="04100019" w:tentative="1">
      <w:start w:val="1"/>
      <w:numFmt w:val="lowerLetter"/>
      <w:lvlText w:val="%8."/>
      <w:lvlJc w:val="left"/>
      <w:pPr>
        <w:ind w:left="5040" w:hanging="360"/>
      </w:pPr>
    </w:lvl>
    <w:lvl w:ilvl="8" w:tplc="0410001B" w:tentative="1">
      <w:start w:val="1"/>
      <w:numFmt w:val="lowerRoman"/>
      <w:lvlText w:val="%9."/>
      <w:lvlJc w:val="right"/>
      <w:pPr>
        <w:ind w:left="5760" w:hanging="180"/>
      </w:pPr>
    </w:lvl>
  </w:abstractNum>
  <w:abstractNum w:abstractNumId="39" w15:restartNumberingAfterBreak="0">
    <w:nsid w:val="171E0DE8"/>
    <w:multiLevelType w:val="hybridMultilevel"/>
    <w:tmpl w:val="482072AE"/>
    <w:lvl w:ilvl="0" w:tplc="C45EFF56">
      <w:start w:val="1"/>
      <w:numFmt w:val="lowerLetter"/>
      <w:lvlText w:val="%1)"/>
      <w:lvlJc w:val="left"/>
      <w:pPr>
        <w:tabs>
          <w:tab w:val="num" w:pos="1068"/>
        </w:tabs>
        <w:ind w:left="1068" w:hanging="360"/>
      </w:pPr>
      <w:rPr>
        <w:rFonts w:hint="default"/>
      </w:rPr>
    </w:lvl>
    <w:lvl w:ilvl="1" w:tplc="04100019" w:tentative="1">
      <w:start w:val="1"/>
      <w:numFmt w:val="lowerLetter"/>
      <w:lvlText w:val="%2."/>
      <w:lvlJc w:val="left"/>
      <w:pPr>
        <w:tabs>
          <w:tab w:val="num" w:pos="2148"/>
        </w:tabs>
        <w:ind w:left="2148" w:hanging="360"/>
      </w:pPr>
    </w:lvl>
    <w:lvl w:ilvl="2" w:tplc="0410001B" w:tentative="1">
      <w:start w:val="1"/>
      <w:numFmt w:val="lowerRoman"/>
      <w:lvlText w:val="%3."/>
      <w:lvlJc w:val="right"/>
      <w:pPr>
        <w:tabs>
          <w:tab w:val="num" w:pos="2868"/>
        </w:tabs>
        <w:ind w:left="2868" w:hanging="180"/>
      </w:pPr>
    </w:lvl>
    <w:lvl w:ilvl="3" w:tplc="0410000F" w:tentative="1">
      <w:start w:val="1"/>
      <w:numFmt w:val="decimal"/>
      <w:lvlText w:val="%4."/>
      <w:lvlJc w:val="left"/>
      <w:pPr>
        <w:tabs>
          <w:tab w:val="num" w:pos="3588"/>
        </w:tabs>
        <w:ind w:left="3588" w:hanging="360"/>
      </w:pPr>
    </w:lvl>
    <w:lvl w:ilvl="4" w:tplc="04100019" w:tentative="1">
      <w:start w:val="1"/>
      <w:numFmt w:val="lowerLetter"/>
      <w:lvlText w:val="%5."/>
      <w:lvlJc w:val="left"/>
      <w:pPr>
        <w:tabs>
          <w:tab w:val="num" w:pos="4308"/>
        </w:tabs>
        <w:ind w:left="4308" w:hanging="360"/>
      </w:pPr>
    </w:lvl>
    <w:lvl w:ilvl="5" w:tplc="0410001B" w:tentative="1">
      <w:start w:val="1"/>
      <w:numFmt w:val="lowerRoman"/>
      <w:lvlText w:val="%6."/>
      <w:lvlJc w:val="right"/>
      <w:pPr>
        <w:tabs>
          <w:tab w:val="num" w:pos="5028"/>
        </w:tabs>
        <w:ind w:left="5028" w:hanging="180"/>
      </w:pPr>
    </w:lvl>
    <w:lvl w:ilvl="6" w:tplc="0410000F" w:tentative="1">
      <w:start w:val="1"/>
      <w:numFmt w:val="decimal"/>
      <w:lvlText w:val="%7."/>
      <w:lvlJc w:val="left"/>
      <w:pPr>
        <w:tabs>
          <w:tab w:val="num" w:pos="5748"/>
        </w:tabs>
        <w:ind w:left="5748" w:hanging="360"/>
      </w:pPr>
    </w:lvl>
    <w:lvl w:ilvl="7" w:tplc="04100019" w:tentative="1">
      <w:start w:val="1"/>
      <w:numFmt w:val="lowerLetter"/>
      <w:lvlText w:val="%8."/>
      <w:lvlJc w:val="left"/>
      <w:pPr>
        <w:tabs>
          <w:tab w:val="num" w:pos="6468"/>
        </w:tabs>
        <w:ind w:left="6468" w:hanging="360"/>
      </w:pPr>
    </w:lvl>
    <w:lvl w:ilvl="8" w:tplc="0410001B" w:tentative="1">
      <w:start w:val="1"/>
      <w:numFmt w:val="lowerRoman"/>
      <w:lvlText w:val="%9."/>
      <w:lvlJc w:val="right"/>
      <w:pPr>
        <w:tabs>
          <w:tab w:val="num" w:pos="7188"/>
        </w:tabs>
        <w:ind w:left="7188" w:hanging="180"/>
      </w:pPr>
    </w:lvl>
  </w:abstractNum>
  <w:abstractNum w:abstractNumId="40" w15:restartNumberingAfterBreak="0">
    <w:nsid w:val="173500AE"/>
    <w:multiLevelType w:val="hybridMultilevel"/>
    <w:tmpl w:val="A22CFCE2"/>
    <w:lvl w:ilvl="0" w:tplc="D850112A">
      <w:start w:val="1"/>
      <w:numFmt w:val="lowerLetter"/>
      <w:lvlText w:val="%1)"/>
      <w:lvlJc w:val="left"/>
      <w:pPr>
        <w:tabs>
          <w:tab w:val="num" w:pos="1068"/>
        </w:tabs>
        <w:ind w:left="1068" w:hanging="360"/>
      </w:pPr>
      <w:rPr>
        <w:rFonts w:hint="default"/>
        <w:b w:val="0"/>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1" w15:restartNumberingAfterBreak="0">
    <w:nsid w:val="18873245"/>
    <w:multiLevelType w:val="hybridMultilevel"/>
    <w:tmpl w:val="7B643A60"/>
    <w:lvl w:ilvl="0" w:tplc="BE30A766">
      <w:start w:val="1"/>
      <w:numFmt w:val="lowerLetter"/>
      <w:lvlText w:val="%1)"/>
      <w:lvlJc w:val="left"/>
      <w:pPr>
        <w:tabs>
          <w:tab w:val="num" w:pos="3600"/>
        </w:tabs>
        <w:ind w:left="3600" w:hanging="360"/>
      </w:pPr>
      <w:rPr>
        <w:rFonts w:hint="default"/>
      </w:rPr>
    </w:lvl>
    <w:lvl w:ilvl="1" w:tplc="04100019" w:tentative="1">
      <w:start w:val="1"/>
      <w:numFmt w:val="lowerLetter"/>
      <w:lvlText w:val="%2."/>
      <w:lvlJc w:val="left"/>
      <w:pPr>
        <w:ind w:left="2700" w:hanging="360"/>
      </w:pPr>
    </w:lvl>
    <w:lvl w:ilvl="2" w:tplc="0410001B" w:tentative="1">
      <w:start w:val="1"/>
      <w:numFmt w:val="lowerRoman"/>
      <w:lvlText w:val="%3."/>
      <w:lvlJc w:val="right"/>
      <w:pPr>
        <w:ind w:left="3420" w:hanging="180"/>
      </w:pPr>
    </w:lvl>
    <w:lvl w:ilvl="3" w:tplc="0410000F" w:tentative="1">
      <w:start w:val="1"/>
      <w:numFmt w:val="decimal"/>
      <w:lvlText w:val="%4."/>
      <w:lvlJc w:val="left"/>
      <w:pPr>
        <w:ind w:left="4140" w:hanging="360"/>
      </w:pPr>
    </w:lvl>
    <w:lvl w:ilvl="4" w:tplc="04100019" w:tentative="1">
      <w:start w:val="1"/>
      <w:numFmt w:val="lowerLetter"/>
      <w:lvlText w:val="%5."/>
      <w:lvlJc w:val="left"/>
      <w:pPr>
        <w:ind w:left="4860" w:hanging="360"/>
      </w:pPr>
    </w:lvl>
    <w:lvl w:ilvl="5" w:tplc="0410001B" w:tentative="1">
      <w:start w:val="1"/>
      <w:numFmt w:val="lowerRoman"/>
      <w:lvlText w:val="%6."/>
      <w:lvlJc w:val="right"/>
      <w:pPr>
        <w:ind w:left="5580" w:hanging="180"/>
      </w:pPr>
    </w:lvl>
    <w:lvl w:ilvl="6" w:tplc="0410000F" w:tentative="1">
      <w:start w:val="1"/>
      <w:numFmt w:val="decimal"/>
      <w:lvlText w:val="%7."/>
      <w:lvlJc w:val="left"/>
      <w:pPr>
        <w:ind w:left="6300" w:hanging="360"/>
      </w:pPr>
    </w:lvl>
    <w:lvl w:ilvl="7" w:tplc="04100019" w:tentative="1">
      <w:start w:val="1"/>
      <w:numFmt w:val="lowerLetter"/>
      <w:lvlText w:val="%8."/>
      <w:lvlJc w:val="left"/>
      <w:pPr>
        <w:ind w:left="7020" w:hanging="360"/>
      </w:pPr>
    </w:lvl>
    <w:lvl w:ilvl="8" w:tplc="0410001B" w:tentative="1">
      <w:start w:val="1"/>
      <w:numFmt w:val="lowerRoman"/>
      <w:lvlText w:val="%9."/>
      <w:lvlJc w:val="right"/>
      <w:pPr>
        <w:ind w:left="7740" w:hanging="180"/>
      </w:pPr>
    </w:lvl>
  </w:abstractNum>
  <w:abstractNum w:abstractNumId="42" w15:restartNumberingAfterBreak="0">
    <w:nsid w:val="18970EA5"/>
    <w:multiLevelType w:val="multilevel"/>
    <w:tmpl w:val="E9785F5E"/>
    <w:lvl w:ilvl="0">
      <w:start w:val="1"/>
      <w:numFmt w:val="decimal"/>
      <w:lvlText w:val="80 bis.%1"/>
      <w:lvlJc w:val="left"/>
      <w:pPr>
        <w:ind w:left="360" w:hanging="360"/>
      </w:pPr>
      <w:rPr>
        <w:rFonts w:ascii="Arial" w:hAnsi="Arial" w:cs="Arial" w:hint="default"/>
        <w:b w:val="0"/>
        <w:i w:val="0"/>
      </w:rPr>
    </w:lvl>
    <w:lvl w:ilvl="1">
      <w:start w:val="1"/>
      <w:numFmt w:val="lowerLetter"/>
      <w:lvlText w:val="%2."/>
      <w:lvlJc w:val="left"/>
      <w:pPr>
        <w:ind w:left="361" w:hanging="360"/>
      </w:pPr>
      <w:rPr>
        <w:rFonts w:hint="default"/>
      </w:rPr>
    </w:lvl>
    <w:lvl w:ilvl="2">
      <w:start w:val="1"/>
      <w:numFmt w:val="lowerRoman"/>
      <w:lvlText w:val="%3."/>
      <w:lvlJc w:val="right"/>
      <w:pPr>
        <w:ind w:left="1081" w:hanging="180"/>
      </w:pPr>
      <w:rPr>
        <w:rFonts w:hint="default"/>
      </w:rPr>
    </w:lvl>
    <w:lvl w:ilvl="3">
      <w:start w:val="1"/>
      <w:numFmt w:val="decimal"/>
      <w:lvlText w:val="%4."/>
      <w:lvlJc w:val="left"/>
      <w:pPr>
        <w:ind w:left="1801" w:hanging="360"/>
      </w:pPr>
      <w:rPr>
        <w:rFonts w:hint="default"/>
      </w:rPr>
    </w:lvl>
    <w:lvl w:ilvl="4">
      <w:start w:val="1"/>
      <w:numFmt w:val="lowerLetter"/>
      <w:lvlText w:val="%5."/>
      <w:lvlJc w:val="left"/>
      <w:pPr>
        <w:ind w:left="2521" w:hanging="360"/>
      </w:pPr>
      <w:rPr>
        <w:rFonts w:hint="default"/>
      </w:rPr>
    </w:lvl>
    <w:lvl w:ilvl="5">
      <w:start w:val="1"/>
      <w:numFmt w:val="lowerRoman"/>
      <w:lvlText w:val="%6."/>
      <w:lvlJc w:val="right"/>
      <w:pPr>
        <w:ind w:left="3241" w:hanging="180"/>
      </w:pPr>
      <w:rPr>
        <w:rFonts w:hint="default"/>
      </w:rPr>
    </w:lvl>
    <w:lvl w:ilvl="6">
      <w:start w:val="1"/>
      <w:numFmt w:val="decimal"/>
      <w:lvlText w:val="%7."/>
      <w:lvlJc w:val="left"/>
      <w:pPr>
        <w:ind w:left="3961" w:hanging="360"/>
      </w:pPr>
      <w:rPr>
        <w:rFonts w:hint="default"/>
      </w:rPr>
    </w:lvl>
    <w:lvl w:ilvl="7">
      <w:start w:val="1"/>
      <w:numFmt w:val="lowerLetter"/>
      <w:lvlText w:val="%8."/>
      <w:lvlJc w:val="left"/>
      <w:pPr>
        <w:ind w:left="4681" w:hanging="360"/>
      </w:pPr>
      <w:rPr>
        <w:rFonts w:hint="default"/>
      </w:rPr>
    </w:lvl>
    <w:lvl w:ilvl="8">
      <w:start w:val="1"/>
      <w:numFmt w:val="lowerRoman"/>
      <w:lvlText w:val="%9."/>
      <w:lvlJc w:val="right"/>
      <w:pPr>
        <w:ind w:left="5401" w:hanging="180"/>
      </w:pPr>
      <w:rPr>
        <w:rFonts w:hint="default"/>
      </w:rPr>
    </w:lvl>
  </w:abstractNum>
  <w:abstractNum w:abstractNumId="43" w15:restartNumberingAfterBreak="0">
    <w:nsid w:val="199B026E"/>
    <w:multiLevelType w:val="multilevel"/>
    <w:tmpl w:val="E826C092"/>
    <w:lvl w:ilvl="0">
      <w:start w:val="9"/>
      <w:numFmt w:val="decimal"/>
      <w:lvlText w:val="%1.2"/>
      <w:lvlJc w:val="left"/>
      <w:pPr>
        <w:tabs>
          <w:tab w:val="num" w:pos="360"/>
        </w:tabs>
        <w:ind w:left="360" w:hanging="360"/>
      </w:pPr>
      <w:rPr>
        <w:rFonts w:hint="default"/>
      </w:rPr>
    </w:lvl>
    <w:lvl w:ilvl="1">
      <w:start w:val="1"/>
      <w:numFmt w:val="lowerLetter"/>
      <w:lvlText w:val="%2)"/>
      <w:lvlJc w:val="left"/>
      <w:pPr>
        <w:tabs>
          <w:tab w:val="num" w:pos="360"/>
        </w:tabs>
        <w:ind w:left="360" w:hanging="360"/>
      </w:pPr>
      <w:rPr>
        <w:rFonts w:hint="default"/>
      </w:rPr>
    </w:lvl>
    <w:lvl w:ilvl="2">
      <w:start w:val="1"/>
      <w:numFmt w:val="lowerLetter"/>
      <w:lvlText w:val="%3)"/>
      <w:lvlJc w:val="left"/>
      <w:pPr>
        <w:tabs>
          <w:tab w:val="num" w:pos="1080"/>
        </w:tabs>
        <w:ind w:left="1080" w:hanging="360"/>
      </w:pPr>
      <w:rPr>
        <w:rFonts w:hint="default"/>
      </w:rPr>
    </w:lvl>
    <w:lvl w:ilvl="3">
      <w:start w:val="1"/>
      <w:numFmt w:val="lowerLetter"/>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1"/>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4" w15:restartNumberingAfterBreak="0">
    <w:nsid w:val="1A974494"/>
    <w:multiLevelType w:val="hybridMultilevel"/>
    <w:tmpl w:val="4F0A86A2"/>
    <w:lvl w:ilvl="0" w:tplc="04100017">
      <w:start w:val="1"/>
      <w:numFmt w:val="lowerLetter"/>
      <w:lvlText w:val="%1)"/>
      <w:lvlJc w:val="left"/>
      <w:pPr>
        <w:tabs>
          <w:tab w:val="num" w:pos="1428"/>
        </w:tabs>
        <w:ind w:left="1428" w:hanging="360"/>
      </w:pPr>
    </w:lvl>
    <w:lvl w:ilvl="1" w:tplc="04100019">
      <w:start w:val="1"/>
      <w:numFmt w:val="lowerLetter"/>
      <w:lvlText w:val="%2."/>
      <w:lvlJc w:val="left"/>
      <w:pPr>
        <w:tabs>
          <w:tab w:val="num" w:pos="2148"/>
        </w:tabs>
        <w:ind w:left="2148" w:hanging="360"/>
      </w:pPr>
    </w:lvl>
    <w:lvl w:ilvl="2" w:tplc="0410001B" w:tentative="1">
      <w:start w:val="1"/>
      <w:numFmt w:val="lowerRoman"/>
      <w:lvlText w:val="%3."/>
      <w:lvlJc w:val="right"/>
      <w:pPr>
        <w:tabs>
          <w:tab w:val="num" w:pos="2868"/>
        </w:tabs>
        <w:ind w:left="2868" w:hanging="180"/>
      </w:pPr>
    </w:lvl>
    <w:lvl w:ilvl="3" w:tplc="0410000F" w:tentative="1">
      <w:start w:val="1"/>
      <w:numFmt w:val="decimal"/>
      <w:lvlText w:val="%4."/>
      <w:lvlJc w:val="left"/>
      <w:pPr>
        <w:tabs>
          <w:tab w:val="num" w:pos="3588"/>
        </w:tabs>
        <w:ind w:left="3588" w:hanging="360"/>
      </w:pPr>
    </w:lvl>
    <w:lvl w:ilvl="4" w:tplc="04100019" w:tentative="1">
      <w:start w:val="1"/>
      <w:numFmt w:val="lowerLetter"/>
      <w:lvlText w:val="%5."/>
      <w:lvlJc w:val="left"/>
      <w:pPr>
        <w:tabs>
          <w:tab w:val="num" w:pos="4308"/>
        </w:tabs>
        <w:ind w:left="4308" w:hanging="360"/>
      </w:pPr>
    </w:lvl>
    <w:lvl w:ilvl="5" w:tplc="0410001B" w:tentative="1">
      <w:start w:val="1"/>
      <w:numFmt w:val="lowerRoman"/>
      <w:lvlText w:val="%6."/>
      <w:lvlJc w:val="right"/>
      <w:pPr>
        <w:tabs>
          <w:tab w:val="num" w:pos="5028"/>
        </w:tabs>
        <w:ind w:left="5028" w:hanging="180"/>
      </w:pPr>
    </w:lvl>
    <w:lvl w:ilvl="6" w:tplc="0410000F" w:tentative="1">
      <w:start w:val="1"/>
      <w:numFmt w:val="decimal"/>
      <w:lvlText w:val="%7."/>
      <w:lvlJc w:val="left"/>
      <w:pPr>
        <w:tabs>
          <w:tab w:val="num" w:pos="5748"/>
        </w:tabs>
        <w:ind w:left="5748" w:hanging="360"/>
      </w:pPr>
    </w:lvl>
    <w:lvl w:ilvl="7" w:tplc="04100019" w:tentative="1">
      <w:start w:val="1"/>
      <w:numFmt w:val="lowerLetter"/>
      <w:lvlText w:val="%8."/>
      <w:lvlJc w:val="left"/>
      <w:pPr>
        <w:tabs>
          <w:tab w:val="num" w:pos="6468"/>
        </w:tabs>
        <w:ind w:left="6468" w:hanging="360"/>
      </w:pPr>
    </w:lvl>
    <w:lvl w:ilvl="8" w:tplc="0410001B" w:tentative="1">
      <w:start w:val="1"/>
      <w:numFmt w:val="lowerRoman"/>
      <w:lvlText w:val="%9."/>
      <w:lvlJc w:val="right"/>
      <w:pPr>
        <w:tabs>
          <w:tab w:val="num" w:pos="7188"/>
        </w:tabs>
        <w:ind w:left="7188" w:hanging="180"/>
      </w:pPr>
    </w:lvl>
  </w:abstractNum>
  <w:abstractNum w:abstractNumId="45" w15:restartNumberingAfterBreak="0">
    <w:nsid w:val="1A9E4F8D"/>
    <w:multiLevelType w:val="multilevel"/>
    <w:tmpl w:val="9328EB0E"/>
    <w:lvl w:ilvl="0">
      <w:start w:val="1"/>
      <w:numFmt w:val="decimal"/>
      <w:pStyle w:val="Articolo"/>
      <w:lvlText w:val="Articolo %1"/>
      <w:lvlJc w:val="left"/>
      <w:pPr>
        <w:tabs>
          <w:tab w:val="num" w:pos="5977"/>
        </w:tabs>
        <w:ind w:left="2268" w:firstLine="2269"/>
      </w:pPr>
      <w:rPr>
        <w:rFonts w:hint="default"/>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Titolo2"/>
      <w:lvlText w:val="%1.%2"/>
      <w:lvlJc w:val="left"/>
      <w:pPr>
        <w:tabs>
          <w:tab w:val="num" w:pos="435"/>
        </w:tabs>
        <w:ind w:left="435" w:hanging="435"/>
      </w:pPr>
      <w:rPr>
        <w:rFonts w:ascii="Arial" w:hAnsi="Arial" w:cs="Arial" w:hint="default"/>
        <w:b w:val="0"/>
        <w:i w:val="0"/>
        <w:lang w:val="it-IT"/>
      </w:rPr>
    </w:lvl>
    <w:lvl w:ilvl="2">
      <w:start w:val="1"/>
      <w:numFmt w:val="lowerLetter"/>
      <w:lvlText w:val="%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6.5 bis"/>
      <w:lvlJc w:val="left"/>
      <w:pPr>
        <w:tabs>
          <w:tab w:val="num" w:pos="1440"/>
        </w:tabs>
        <w:ind w:left="1440" w:hanging="1440"/>
      </w:pPr>
      <w:rPr>
        <w:rFonts w:ascii="Arial" w:hAnsi="Arial" w:cs="Arial" w:hint="default"/>
        <w:sz w:val="22"/>
      </w:rPr>
    </w:lvl>
    <w:lvl w:ilvl="6">
      <w:start w:val="1"/>
      <w:numFmt w:val="decimal"/>
      <w:lvlText w:val="%7.5 bis"/>
      <w:lvlJc w:val="left"/>
      <w:pPr>
        <w:tabs>
          <w:tab w:val="num" w:pos="1440"/>
        </w:tabs>
        <w:ind w:left="1440" w:hanging="1440"/>
      </w:pPr>
      <w:rPr>
        <w:rFonts w:ascii="Arial" w:hAnsi="Arial" w:cs="Arial"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1B111670"/>
    <w:multiLevelType w:val="hybridMultilevel"/>
    <w:tmpl w:val="D6FC31F8"/>
    <w:lvl w:ilvl="0" w:tplc="49E41A6C">
      <w:start w:val="1"/>
      <w:numFmt w:val="decimal"/>
      <w:lvlText w:val="60 nonies.%1"/>
      <w:lvlJc w:val="left"/>
      <w:pPr>
        <w:ind w:left="1439" w:hanging="360"/>
      </w:pPr>
      <w:rPr>
        <w:rFonts w:ascii="Arial" w:hAnsi="Arial" w:cs="Arial" w:hint="default"/>
        <w:b w:val="0"/>
        <w:i w:val="0"/>
      </w:rPr>
    </w:lvl>
    <w:lvl w:ilvl="1" w:tplc="04100019" w:tentative="1">
      <w:start w:val="1"/>
      <w:numFmt w:val="lowerLetter"/>
      <w:lvlText w:val="%2."/>
      <w:lvlJc w:val="left"/>
      <w:pPr>
        <w:ind w:left="2159" w:hanging="360"/>
      </w:pPr>
    </w:lvl>
    <w:lvl w:ilvl="2" w:tplc="0410001B" w:tentative="1">
      <w:start w:val="1"/>
      <w:numFmt w:val="lowerRoman"/>
      <w:lvlText w:val="%3."/>
      <w:lvlJc w:val="right"/>
      <w:pPr>
        <w:ind w:left="2879" w:hanging="180"/>
      </w:pPr>
    </w:lvl>
    <w:lvl w:ilvl="3" w:tplc="0410000F" w:tentative="1">
      <w:start w:val="1"/>
      <w:numFmt w:val="decimal"/>
      <w:lvlText w:val="%4."/>
      <w:lvlJc w:val="left"/>
      <w:pPr>
        <w:ind w:left="3599" w:hanging="360"/>
      </w:pPr>
    </w:lvl>
    <w:lvl w:ilvl="4" w:tplc="04100019" w:tentative="1">
      <w:start w:val="1"/>
      <w:numFmt w:val="lowerLetter"/>
      <w:lvlText w:val="%5."/>
      <w:lvlJc w:val="left"/>
      <w:pPr>
        <w:ind w:left="4319" w:hanging="360"/>
      </w:pPr>
    </w:lvl>
    <w:lvl w:ilvl="5" w:tplc="0410001B" w:tentative="1">
      <w:start w:val="1"/>
      <w:numFmt w:val="lowerRoman"/>
      <w:lvlText w:val="%6."/>
      <w:lvlJc w:val="right"/>
      <w:pPr>
        <w:ind w:left="5039" w:hanging="180"/>
      </w:pPr>
    </w:lvl>
    <w:lvl w:ilvl="6" w:tplc="0410000F" w:tentative="1">
      <w:start w:val="1"/>
      <w:numFmt w:val="decimal"/>
      <w:lvlText w:val="%7."/>
      <w:lvlJc w:val="left"/>
      <w:pPr>
        <w:ind w:left="5759" w:hanging="360"/>
      </w:pPr>
    </w:lvl>
    <w:lvl w:ilvl="7" w:tplc="04100019" w:tentative="1">
      <w:start w:val="1"/>
      <w:numFmt w:val="lowerLetter"/>
      <w:lvlText w:val="%8."/>
      <w:lvlJc w:val="left"/>
      <w:pPr>
        <w:ind w:left="6479" w:hanging="360"/>
      </w:pPr>
    </w:lvl>
    <w:lvl w:ilvl="8" w:tplc="0410001B" w:tentative="1">
      <w:start w:val="1"/>
      <w:numFmt w:val="lowerRoman"/>
      <w:lvlText w:val="%9."/>
      <w:lvlJc w:val="right"/>
      <w:pPr>
        <w:ind w:left="7199" w:hanging="180"/>
      </w:pPr>
    </w:lvl>
  </w:abstractNum>
  <w:abstractNum w:abstractNumId="47" w15:restartNumberingAfterBreak="0">
    <w:nsid w:val="1B13684A"/>
    <w:multiLevelType w:val="hybridMultilevel"/>
    <w:tmpl w:val="6C72BE24"/>
    <w:lvl w:ilvl="0" w:tplc="C45EFF56">
      <w:start w:val="1"/>
      <w:numFmt w:val="lowerLetter"/>
      <w:lvlText w:val="%1)"/>
      <w:lvlJc w:val="left"/>
      <w:pPr>
        <w:tabs>
          <w:tab w:val="num" w:pos="1068"/>
        </w:tabs>
        <w:ind w:left="1068" w:hanging="360"/>
      </w:pPr>
      <w:rPr>
        <w:rFonts w:hint="default"/>
      </w:rPr>
    </w:lvl>
    <w:lvl w:ilvl="1" w:tplc="04100019" w:tentative="1">
      <w:start w:val="1"/>
      <w:numFmt w:val="lowerLetter"/>
      <w:lvlText w:val="%2."/>
      <w:lvlJc w:val="left"/>
      <w:pPr>
        <w:tabs>
          <w:tab w:val="num" w:pos="2148"/>
        </w:tabs>
        <w:ind w:left="2148" w:hanging="360"/>
      </w:pPr>
    </w:lvl>
    <w:lvl w:ilvl="2" w:tplc="0410001B" w:tentative="1">
      <w:start w:val="1"/>
      <w:numFmt w:val="lowerRoman"/>
      <w:lvlText w:val="%3."/>
      <w:lvlJc w:val="right"/>
      <w:pPr>
        <w:tabs>
          <w:tab w:val="num" w:pos="2868"/>
        </w:tabs>
        <w:ind w:left="2868" w:hanging="180"/>
      </w:pPr>
    </w:lvl>
    <w:lvl w:ilvl="3" w:tplc="0410000F" w:tentative="1">
      <w:start w:val="1"/>
      <w:numFmt w:val="decimal"/>
      <w:lvlText w:val="%4."/>
      <w:lvlJc w:val="left"/>
      <w:pPr>
        <w:tabs>
          <w:tab w:val="num" w:pos="3588"/>
        </w:tabs>
        <w:ind w:left="3588" w:hanging="360"/>
      </w:pPr>
    </w:lvl>
    <w:lvl w:ilvl="4" w:tplc="04100019" w:tentative="1">
      <w:start w:val="1"/>
      <w:numFmt w:val="lowerLetter"/>
      <w:lvlText w:val="%5."/>
      <w:lvlJc w:val="left"/>
      <w:pPr>
        <w:tabs>
          <w:tab w:val="num" w:pos="4308"/>
        </w:tabs>
        <w:ind w:left="4308" w:hanging="360"/>
      </w:pPr>
    </w:lvl>
    <w:lvl w:ilvl="5" w:tplc="0410001B" w:tentative="1">
      <w:start w:val="1"/>
      <w:numFmt w:val="lowerRoman"/>
      <w:lvlText w:val="%6."/>
      <w:lvlJc w:val="right"/>
      <w:pPr>
        <w:tabs>
          <w:tab w:val="num" w:pos="5028"/>
        </w:tabs>
        <w:ind w:left="5028" w:hanging="180"/>
      </w:pPr>
    </w:lvl>
    <w:lvl w:ilvl="6" w:tplc="0410000F" w:tentative="1">
      <w:start w:val="1"/>
      <w:numFmt w:val="decimal"/>
      <w:lvlText w:val="%7."/>
      <w:lvlJc w:val="left"/>
      <w:pPr>
        <w:tabs>
          <w:tab w:val="num" w:pos="5748"/>
        </w:tabs>
        <w:ind w:left="5748" w:hanging="360"/>
      </w:pPr>
    </w:lvl>
    <w:lvl w:ilvl="7" w:tplc="04100019" w:tentative="1">
      <w:start w:val="1"/>
      <w:numFmt w:val="lowerLetter"/>
      <w:lvlText w:val="%8."/>
      <w:lvlJc w:val="left"/>
      <w:pPr>
        <w:tabs>
          <w:tab w:val="num" w:pos="6468"/>
        </w:tabs>
        <w:ind w:left="6468" w:hanging="360"/>
      </w:pPr>
    </w:lvl>
    <w:lvl w:ilvl="8" w:tplc="0410001B" w:tentative="1">
      <w:start w:val="1"/>
      <w:numFmt w:val="lowerRoman"/>
      <w:lvlText w:val="%9."/>
      <w:lvlJc w:val="right"/>
      <w:pPr>
        <w:tabs>
          <w:tab w:val="num" w:pos="7188"/>
        </w:tabs>
        <w:ind w:left="7188" w:hanging="180"/>
      </w:pPr>
    </w:lvl>
  </w:abstractNum>
  <w:abstractNum w:abstractNumId="48" w15:restartNumberingAfterBreak="0">
    <w:nsid w:val="1B2F1769"/>
    <w:multiLevelType w:val="hybridMultilevel"/>
    <w:tmpl w:val="C0529574"/>
    <w:lvl w:ilvl="0" w:tplc="012EBC60">
      <w:start w:val="1"/>
      <w:numFmt w:val="decimal"/>
      <w:lvlText w:val="60 decies.%1"/>
      <w:lvlJc w:val="left"/>
      <w:pPr>
        <w:ind w:left="1439" w:hanging="360"/>
      </w:pPr>
      <w:rPr>
        <w:rFonts w:ascii="Arial" w:hAnsi="Arial" w:cs="Arial" w:hint="default"/>
        <w:b w:val="0"/>
        <w:i w:val="0"/>
      </w:rPr>
    </w:lvl>
    <w:lvl w:ilvl="1" w:tplc="04100019" w:tentative="1">
      <w:start w:val="1"/>
      <w:numFmt w:val="lowerLetter"/>
      <w:lvlText w:val="%2."/>
      <w:lvlJc w:val="left"/>
      <w:pPr>
        <w:ind w:left="2159" w:hanging="360"/>
      </w:pPr>
    </w:lvl>
    <w:lvl w:ilvl="2" w:tplc="0410001B" w:tentative="1">
      <w:start w:val="1"/>
      <w:numFmt w:val="lowerRoman"/>
      <w:lvlText w:val="%3."/>
      <w:lvlJc w:val="right"/>
      <w:pPr>
        <w:ind w:left="2879" w:hanging="180"/>
      </w:pPr>
    </w:lvl>
    <w:lvl w:ilvl="3" w:tplc="0410000F" w:tentative="1">
      <w:start w:val="1"/>
      <w:numFmt w:val="decimal"/>
      <w:lvlText w:val="%4."/>
      <w:lvlJc w:val="left"/>
      <w:pPr>
        <w:ind w:left="3599" w:hanging="360"/>
      </w:pPr>
    </w:lvl>
    <w:lvl w:ilvl="4" w:tplc="04100019" w:tentative="1">
      <w:start w:val="1"/>
      <w:numFmt w:val="lowerLetter"/>
      <w:lvlText w:val="%5."/>
      <w:lvlJc w:val="left"/>
      <w:pPr>
        <w:ind w:left="4319" w:hanging="360"/>
      </w:pPr>
    </w:lvl>
    <w:lvl w:ilvl="5" w:tplc="0410001B" w:tentative="1">
      <w:start w:val="1"/>
      <w:numFmt w:val="lowerRoman"/>
      <w:lvlText w:val="%6."/>
      <w:lvlJc w:val="right"/>
      <w:pPr>
        <w:ind w:left="5039" w:hanging="180"/>
      </w:pPr>
    </w:lvl>
    <w:lvl w:ilvl="6" w:tplc="0410000F" w:tentative="1">
      <w:start w:val="1"/>
      <w:numFmt w:val="decimal"/>
      <w:lvlText w:val="%7."/>
      <w:lvlJc w:val="left"/>
      <w:pPr>
        <w:ind w:left="5759" w:hanging="360"/>
      </w:pPr>
    </w:lvl>
    <w:lvl w:ilvl="7" w:tplc="04100019" w:tentative="1">
      <w:start w:val="1"/>
      <w:numFmt w:val="lowerLetter"/>
      <w:lvlText w:val="%8."/>
      <w:lvlJc w:val="left"/>
      <w:pPr>
        <w:ind w:left="6479" w:hanging="360"/>
      </w:pPr>
    </w:lvl>
    <w:lvl w:ilvl="8" w:tplc="0410001B" w:tentative="1">
      <w:start w:val="1"/>
      <w:numFmt w:val="lowerRoman"/>
      <w:lvlText w:val="%9."/>
      <w:lvlJc w:val="right"/>
      <w:pPr>
        <w:ind w:left="7199" w:hanging="180"/>
      </w:pPr>
    </w:lvl>
  </w:abstractNum>
  <w:abstractNum w:abstractNumId="49" w15:restartNumberingAfterBreak="0">
    <w:nsid w:val="1CBE4EA7"/>
    <w:multiLevelType w:val="hybridMultilevel"/>
    <w:tmpl w:val="6902FE80"/>
    <w:lvl w:ilvl="0" w:tplc="437EA6FC">
      <w:start w:val="1"/>
      <w:numFmt w:val="lowerLetter"/>
      <w:lvlText w:val="%1)"/>
      <w:lvlJc w:val="left"/>
      <w:pPr>
        <w:ind w:left="1439" w:hanging="360"/>
      </w:pPr>
      <w:rPr>
        <w:b w:val="0"/>
        <w:i w:val="0"/>
      </w:rPr>
    </w:lvl>
    <w:lvl w:ilvl="1" w:tplc="04100019" w:tentative="1">
      <w:start w:val="1"/>
      <w:numFmt w:val="lowerLetter"/>
      <w:lvlText w:val="%2."/>
      <w:lvlJc w:val="left"/>
      <w:pPr>
        <w:ind w:left="2159" w:hanging="360"/>
      </w:pPr>
    </w:lvl>
    <w:lvl w:ilvl="2" w:tplc="0410001B" w:tentative="1">
      <w:start w:val="1"/>
      <w:numFmt w:val="lowerRoman"/>
      <w:lvlText w:val="%3."/>
      <w:lvlJc w:val="right"/>
      <w:pPr>
        <w:ind w:left="2879" w:hanging="180"/>
      </w:pPr>
    </w:lvl>
    <w:lvl w:ilvl="3" w:tplc="0410000F" w:tentative="1">
      <w:start w:val="1"/>
      <w:numFmt w:val="decimal"/>
      <w:lvlText w:val="%4."/>
      <w:lvlJc w:val="left"/>
      <w:pPr>
        <w:ind w:left="3599" w:hanging="360"/>
      </w:pPr>
    </w:lvl>
    <w:lvl w:ilvl="4" w:tplc="04100019" w:tentative="1">
      <w:start w:val="1"/>
      <w:numFmt w:val="lowerLetter"/>
      <w:lvlText w:val="%5."/>
      <w:lvlJc w:val="left"/>
      <w:pPr>
        <w:ind w:left="4319" w:hanging="360"/>
      </w:pPr>
    </w:lvl>
    <w:lvl w:ilvl="5" w:tplc="0410001B" w:tentative="1">
      <w:start w:val="1"/>
      <w:numFmt w:val="lowerRoman"/>
      <w:lvlText w:val="%6."/>
      <w:lvlJc w:val="right"/>
      <w:pPr>
        <w:ind w:left="5039" w:hanging="180"/>
      </w:pPr>
    </w:lvl>
    <w:lvl w:ilvl="6" w:tplc="0410000F" w:tentative="1">
      <w:start w:val="1"/>
      <w:numFmt w:val="decimal"/>
      <w:lvlText w:val="%7."/>
      <w:lvlJc w:val="left"/>
      <w:pPr>
        <w:ind w:left="5759" w:hanging="360"/>
      </w:pPr>
    </w:lvl>
    <w:lvl w:ilvl="7" w:tplc="04100019" w:tentative="1">
      <w:start w:val="1"/>
      <w:numFmt w:val="lowerLetter"/>
      <w:lvlText w:val="%8."/>
      <w:lvlJc w:val="left"/>
      <w:pPr>
        <w:ind w:left="6479" w:hanging="360"/>
      </w:pPr>
    </w:lvl>
    <w:lvl w:ilvl="8" w:tplc="0410001B" w:tentative="1">
      <w:start w:val="1"/>
      <w:numFmt w:val="lowerRoman"/>
      <w:lvlText w:val="%9."/>
      <w:lvlJc w:val="right"/>
      <w:pPr>
        <w:ind w:left="7199" w:hanging="180"/>
      </w:pPr>
    </w:lvl>
  </w:abstractNum>
  <w:abstractNum w:abstractNumId="50" w15:restartNumberingAfterBreak="0">
    <w:nsid w:val="1D8F3304"/>
    <w:multiLevelType w:val="hybridMultilevel"/>
    <w:tmpl w:val="C21C39DA"/>
    <w:lvl w:ilvl="0" w:tplc="18EC97C0">
      <w:start w:val="1"/>
      <w:numFmt w:val="lowerLetter"/>
      <w:lvlText w:val="%1)"/>
      <w:lvlJc w:val="left"/>
      <w:pPr>
        <w:tabs>
          <w:tab w:val="num" w:pos="3060"/>
        </w:tabs>
        <w:ind w:left="3060" w:hanging="360"/>
      </w:pPr>
      <w:rPr>
        <w:rFonts w:hint="default"/>
        <w:caps w:val="0"/>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1" w15:restartNumberingAfterBreak="0">
    <w:nsid w:val="1E2D60C4"/>
    <w:multiLevelType w:val="hybridMultilevel"/>
    <w:tmpl w:val="5AC0F06A"/>
    <w:lvl w:ilvl="0" w:tplc="0B423014">
      <w:start w:val="1"/>
      <w:numFmt w:val="lowerLetter"/>
      <w:lvlText w:val="%1)"/>
      <w:lvlJc w:val="left"/>
      <w:pPr>
        <w:tabs>
          <w:tab w:val="num" w:pos="1068"/>
        </w:tabs>
        <w:ind w:left="1068" w:hanging="360"/>
      </w:pPr>
      <w:rPr>
        <w:rFonts w:hint="default"/>
        <w:b w:val="0"/>
        <w:i w:val="0"/>
      </w:rPr>
    </w:lvl>
    <w:lvl w:ilvl="1" w:tplc="04100019">
      <w:start w:val="1"/>
      <w:numFmt w:val="lowerLetter"/>
      <w:lvlText w:val="%2."/>
      <w:lvlJc w:val="left"/>
      <w:pPr>
        <w:tabs>
          <w:tab w:val="num" w:pos="2148"/>
        </w:tabs>
        <w:ind w:left="2148" w:hanging="360"/>
      </w:pPr>
    </w:lvl>
    <w:lvl w:ilvl="2" w:tplc="0410001B" w:tentative="1">
      <w:start w:val="1"/>
      <w:numFmt w:val="lowerRoman"/>
      <w:lvlText w:val="%3."/>
      <w:lvlJc w:val="right"/>
      <w:pPr>
        <w:tabs>
          <w:tab w:val="num" w:pos="2868"/>
        </w:tabs>
        <w:ind w:left="2868" w:hanging="180"/>
      </w:pPr>
    </w:lvl>
    <w:lvl w:ilvl="3" w:tplc="0410000F" w:tentative="1">
      <w:start w:val="1"/>
      <w:numFmt w:val="decimal"/>
      <w:lvlText w:val="%4."/>
      <w:lvlJc w:val="left"/>
      <w:pPr>
        <w:tabs>
          <w:tab w:val="num" w:pos="3588"/>
        </w:tabs>
        <w:ind w:left="3588" w:hanging="360"/>
      </w:pPr>
    </w:lvl>
    <w:lvl w:ilvl="4" w:tplc="04100019" w:tentative="1">
      <w:start w:val="1"/>
      <w:numFmt w:val="lowerLetter"/>
      <w:lvlText w:val="%5."/>
      <w:lvlJc w:val="left"/>
      <w:pPr>
        <w:tabs>
          <w:tab w:val="num" w:pos="4308"/>
        </w:tabs>
        <w:ind w:left="4308" w:hanging="360"/>
      </w:pPr>
    </w:lvl>
    <w:lvl w:ilvl="5" w:tplc="0410001B" w:tentative="1">
      <w:start w:val="1"/>
      <w:numFmt w:val="lowerRoman"/>
      <w:lvlText w:val="%6."/>
      <w:lvlJc w:val="right"/>
      <w:pPr>
        <w:tabs>
          <w:tab w:val="num" w:pos="5028"/>
        </w:tabs>
        <w:ind w:left="5028" w:hanging="180"/>
      </w:pPr>
    </w:lvl>
    <w:lvl w:ilvl="6" w:tplc="0410000F" w:tentative="1">
      <w:start w:val="1"/>
      <w:numFmt w:val="decimal"/>
      <w:lvlText w:val="%7."/>
      <w:lvlJc w:val="left"/>
      <w:pPr>
        <w:tabs>
          <w:tab w:val="num" w:pos="5748"/>
        </w:tabs>
        <w:ind w:left="5748" w:hanging="360"/>
      </w:pPr>
    </w:lvl>
    <w:lvl w:ilvl="7" w:tplc="04100019" w:tentative="1">
      <w:start w:val="1"/>
      <w:numFmt w:val="lowerLetter"/>
      <w:lvlText w:val="%8."/>
      <w:lvlJc w:val="left"/>
      <w:pPr>
        <w:tabs>
          <w:tab w:val="num" w:pos="6468"/>
        </w:tabs>
        <w:ind w:left="6468" w:hanging="360"/>
      </w:pPr>
    </w:lvl>
    <w:lvl w:ilvl="8" w:tplc="0410001B" w:tentative="1">
      <w:start w:val="1"/>
      <w:numFmt w:val="lowerRoman"/>
      <w:lvlText w:val="%9."/>
      <w:lvlJc w:val="right"/>
      <w:pPr>
        <w:tabs>
          <w:tab w:val="num" w:pos="7188"/>
        </w:tabs>
        <w:ind w:left="7188" w:hanging="180"/>
      </w:pPr>
    </w:lvl>
  </w:abstractNum>
  <w:abstractNum w:abstractNumId="52" w15:restartNumberingAfterBreak="0">
    <w:nsid w:val="1E3468DC"/>
    <w:multiLevelType w:val="hybridMultilevel"/>
    <w:tmpl w:val="3C8896AA"/>
    <w:lvl w:ilvl="0" w:tplc="ED4043A4">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53" w15:restartNumberingAfterBreak="0">
    <w:nsid w:val="1EB2534D"/>
    <w:multiLevelType w:val="hybridMultilevel"/>
    <w:tmpl w:val="BCD4C0E6"/>
    <w:lvl w:ilvl="0" w:tplc="68DE826A">
      <w:start w:val="80"/>
      <w:numFmt w:val="decimal"/>
      <w:lvlText w:val="%1.8 bis"/>
      <w:lvlJc w:val="left"/>
      <w:pPr>
        <w:ind w:left="360" w:hanging="360"/>
      </w:pPr>
      <w:rPr>
        <w:rFonts w:ascii="Arial" w:hAnsi="Arial" w:cs="Arial" w:hint="default"/>
      </w:rPr>
    </w:lvl>
    <w:lvl w:ilvl="1" w:tplc="04100019" w:tentative="1">
      <w:start w:val="1"/>
      <w:numFmt w:val="lowerLetter"/>
      <w:lvlText w:val="%2."/>
      <w:lvlJc w:val="left"/>
      <w:pPr>
        <w:ind w:left="720" w:hanging="360"/>
      </w:pPr>
    </w:lvl>
    <w:lvl w:ilvl="2" w:tplc="0410001B" w:tentative="1">
      <w:start w:val="1"/>
      <w:numFmt w:val="lowerRoman"/>
      <w:lvlText w:val="%3."/>
      <w:lvlJc w:val="right"/>
      <w:pPr>
        <w:ind w:left="1440" w:hanging="180"/>
      </w:pPr>
    </w:lvl>
    <w:lvl w:ilvl="3" w:tplc="0410000F" w:tentative="1">
      <w:start w:val="1"/>
      <w:numFmt w:val="decimal"/>
      <w:lvlText w:val="%4."/>
      <w:lvlJc w:val="left"/>
      <w:pPr>
        <w:ind w:left="2160" w:hanging="360"/>
      </w:pPr>
    </w:lvl>
    <w:lvl w:ilvl="4" w:tplc="04100019" w:tentative="1">
      <w:start w:val="1"/>
      <w:numFmt w:val="lowerLetter"/>
      <w:lvlText w:val="%5."/>
      <w:lvlJc w:val="left"/>
      <w:pPr>
        <w:ind w:left="2880" w:hanging="360"/>
      </w:pPr>
    </w:lvl>
    <w:lvl w:ilvl="5" w:tplc="0410001B" w:tentative="1">
      <w:start w:val="1"/>
      <w:numFmt w:val="lowerRoman"/>
      <w:lvlText w:val="%6."/>
      <w:lvlJc w:val="right"/>
      <w:pPr>
        <w:ind w:left="3600" w:hanging="180"/>
      </w:pPr>
    </w:lvl>
    <w:lvl w:ilvl="6" w:tplc="0410000F" w:tentative="1">
      <w:start w:val="1"/>
      <w:numFmt w:val="decimal"/>
      <w:lvlText w:val="%7."/>
      <w:lvlJc w:val="left"/>
      <w:pPr>
        <w:ind w:left="4320" w:hanging="360"/>
      </w:pPr>
    </w:lvl>
    <w:lvl w:ilvl="7" w:tplc="04100019" w:tentative="1">
      <w:start w:val="1"/>
      <w:numFmt w:val="lowerLetter"/>
      <w:lvlText w:val="%8."/>
      <w:lvlJc w:val="left"/>
      <w:pPr>
        <w:ind w:left="5040" w:hanging="360"/>
      </w:pPr>
    </w:lvl>
    <w:lvl w:ilvl="8" w:tplc="0410001B" w:tentative="1">
      <w:start w:val="1"/>
      <w:numFmt w:val="lowerRoman"/>
      <w:lvlText w:val="%9."/>
      <w:lvlJc w:val="right"/>
      <w:pPr>
        <w:ind w:left="5760" w:hanging="180"/>
      </w:pPr>
    </w:lvl>
  </w:abstractNum>
  <w:abstractNum w:abstractNumId="54" w15:restartNumberingAfterBreak="0">
    <w:nsid w:val="1F790DC3"/>
    <w:multiLevelType w:val="hybridMultilevel"/>
    <w:tmpl w:val="6FAE079E"/>
    <w:lvl w:ilvl="0" w:tplc="B204DD26">
      <w:start w:val="1"/>
      <w:numFmt w:val="lowerLetter"/>
      <w:lvlText w:val="%1)"/>
      <w:lvlJc w:val="left"/>
      <w:pPr>
        <w:tabs>
          <w:tab w:val="num" w:pos="1068"/>
        </w:tabs>
        <w:ind w:left="1068" w:hanging="360"/>
      </w:pPr>
      <w:rPr>
        <w:rFonts w:hint="default"/>
        <w:b w:val="0"/>
        <w:i w:val="0"/>
      </w:rPr>
    </w:lvl>
    <w:lvl w:ilvl="1" w:tplc="04100019" w:tentative="1">
      <w:start w:val="1"/>
      <w:numFmt w:val="lowerLetter"/>
      <w:lvlText w:val="%2."/>
      <w:lvlJc w:val="left"/>
      <w:pPr>
        <w:tabs>
          <w:tab w:val="num" w:pos="2148"/>
        </w:tabs>
        <w:ind w:left="2148" w:hanging="360"/>
      </w:pPr>
    </w:lvl>
    <w:lvl w:ilvl="2" w:tplc="0410001B" w:tentative="1">
      <w:start w:val="1"/>
      <w:numFmt w:val="lowerRoman"/>
      <w:lvlText w:val="%3."/>
      <w:lvlJc w:val="right"/>
      <w:pPr>
        <w:tabs>
          <w:tab w:val="num" w:pos="2868"/>
        </w:tabs>
        <w:ind w:left="2868" w:hanging="180"/>
      </w:pPr>
    </w:lvl>
    <w:lvl w:ilvl="3" w:tplc="0410000F" w:tentative="1">
      <w:start w:val="1"/>
      <w:numFmt w:val="decimal"/>
      <w:lvlText w:val="%4."/>
      <w:lvlJc w:val="left"/>
      <w:pPr>
        <w:tabs>
          <w:tab w:val="num" w:pos="3588"/>
        </w:tabs>
        <w:ind w:left="3588" w:hanging="360"/>
      </w:pPr>
    </w:lvl>
    <w:lvl w:ilvl="4" w:tplc="04100019" w:tentative="1">
      <w:start w:val="1"/>
      <w:numFmt w:val="lowerLetter"/>
      <w:lvlText w:val="%5."/>
      <w:lvlJc w:val="left"/>
      <w:pPr>
        <w:tabs>
          <w:tab w:val="num" w:pos="4308"/>
        </w:tabs>
        <w:ind w:left="4308" w:hanging="360"/>
      </w:pPr>
    </w:lvl>
    <w:lvl w:ilvl="5" w:tplc="0410001B" w:tentative="1">
      <w:start w:val="1"/>
      <w:numFmt w:val="lowerRoman"/>
      <w:lvlText w:val="%6."/>
      <w:lvlJc w:val="right"/>
      <w:pPr>
        <w:tabs>
          <w:tab w:val="num" w:pos="5028"/>
        </w:tabs>
        <w:ind w:left="5028" w:hanging="180"/>
      </w:pPr>
    </w:lvl>
    <w:lvl w:ilvl="6" w:tplc="0410000F" w:tentative="1">
      <w:start w:val="1"/>
      <w:numFmt w:val="decimal"/>
      <w:lvlText w:val="%7."/>
      <w:lvlJc w:val="left"/>
      <w:pPr>
        <w:tabs>
          <w:tab w:val="num" w:pos="5748"/>
        </w:tabs>
        <w:ind w:left="5748" w:hanging="360"/>
      </w:pPr>
    </w:lvl>
    <w:lvl w:ilvl="7" w:tplc="04100019" w:tentative="1">
      <w:start w:val="1"/>
      <w:numFmt w:val="lowerLetter"/>
      <w:lvlText w:val="%8."/>
      <w:lvlJc w:val="left"/>
      <w:pPr>
        <w:tabs>
          <w:tab w:val="num" w:pos="6468"/>
        </w:tabs>
        <w:ind w:left="6468" w:hanging="360"/>
      </w:pPr>
    </w:lvl>
    <w:lvl w:ilvl="8" w:tplc="0410001B" w:tentative="1">
      <w:start w:val="1"/>
      <w:numFmt w:val="lowerRoman"/>
      <w:lvlText w:val="%9."/>
      <w:lvlJc w:val="right"/>
      <w:pPr>
        <w:tabs>
          <w:tab w:val="num" w:pos="7188"/>
        </w:tabs>
        <w:ind w:left="7188" w:hanging="180"/>
      </w:pPr>
    </w:lvl>
  </w:abstractNum>
  <w:abstractNum w:abstractNumId="55" w15:restartNumberingAfterBreak="0">
    <w:nsid w:val="1F9E1F1A"/>
    <w:multiLevelType w:val="hybridMultilevel"/>
    <w:tmpl w:val="9A2E7510"/>
    <w:lvl w:ilvl="0" w:tplc="4B10FEE6">
      <w:start w:val="1"/>
      <w:numFmt w:val="lowerLetter"/>
      <w:lvlText w:val="%1)"/>
      <w:lvlJc w:val="left"/>
      <w:pPr>
        <w:tabs>
          <w:tab w:val="num" w:pos="1068"/>
        </w:tabs>
        <w:ind w:left="1068" w:hanging="360"/>
      </w:pPr>
      <w:rPr>
        <w:rFonts w:hint="default"/>
      </w:rPr>
    </w:lvl>
    <w:lvl w:ilvl="1" w:tplc="04100019" w:tentative="1">
      <w:start w:val="1"/>
      <w:numFmt w:val="lowerLetter"/>
      <w:lvlText w:val="%2."/>
      <w:lvlJc w:val="left"/>
      <w:pPr>
        <w:tabs>
          <w:tab w:val="num" w:pos="1788"/>
        </w:tabs>
        <w:ind w:left="1788" w:hanging="360"/>
      </w:pPr>
    </w:lvl>
    <w:lvl w:ilvl="2" w:tplc="0410001B" w:tentative="1">
      <w:start w:val="1"/>
      <w:numFmt w:val="lowerRoman"/>
      <w:lvlText w:val="%3."/>
      <w:lvlJc w:val="right"/>
      <w:pPr>
        <w:tabs>
          <w:tab w:val="num" w:pos="2508"/>
        </w:tabs>
        <w:ind w:left="2508" w:hanging="180"/>
      </w:p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56" w15:restartNumberingAfterBreak="0">
    <w:nsid w:val="20731057"/>
    <w:multiLevelType w:val="hybridMultilevel"/>
    <w:tmpl w:val="208C0270"/>
    <w:lvl w:ilvl="0" w:tplc="04100017">
      <w:start w:val="1"/>
      <w:numFmt w:val="lowerLetter"/>
      <w:lvlText w:val="%1)"/>
      <w:lvlJc w:val="left"/>
      <w:pPr>
        <w:ind w:left="1439" w:hanging="360"/>
      </w:pPr>
    </w:lvl>
    <w:lvl w:ilvl="1" w:tplc="04100019" w:tentative="1">
      <w:start w:val="1"/>
      <w:numFmt w:val="lowerLetter"/>
      <w:lvlText w:val="%2."/>
      <w:lvlJc w:val="left"/>
      <w:pPr>
        <w:ind w:left="2159" w:hanging="360"/>
      </w:pPr>
    </w:lvl>
    <w:lvl w:ilvl="2" w:tplc="0410001B" w:tentative="1">
      <w:start w:val="1"/>
      <w:numFmt w:val="lowerRoman"/>
      <w:lvlText w:val="%3."/>
      <w:lvlJc w:val="right"/>
      <w:pPr>
        <w:ind w:left="2879" w:hanging="180"/>
      </w:pPr>
    </w:lvl>
    <w:lvl w:ilvl="3" w:tplc="0410000F" w:tentative="1">
      <w:start w:val="1"/>
      <w:numFmt w:val="decimal"/>
      <w:lvlText w:val="%4."/>
      <w:lvlJc w:val="left"/>
      <w:pPr>
        <w:ind w:left="3599" w:hanging="360"/>
      </w:pPr>
    </w:lvl>
    <w:lvl w:ilvl="4" w:tplc="04100019" w:tentative="1">
      <w:start w:val="1"/>
      <w:numFmt w:val="lowerLetter"/>
      <w:lvlText w:val="%5."/>
      <w:lvlJc w:val="left"/>
      <w:pPr>
        <w:ind w:left="4319" w:hanging="360"/>
      </w:pPr>
    </w:lvl>
    <w:lvl w:ilvl="5" w:tplc="0410001B" w:tentative="1">
      <w:start w:val="1"/>
      <w:numFmt w:val="lowerRoman"/>
      <w:lvlText w:val="%6."/>
      <w:lvlJc w:val="right"/>
      <w:pPr>
        <w:ind w:left="5039" w:hanging="180"/>
      </w:pPr>
    </w:lvl>
    <w:lvl w:ilvl="6" w:tplc="0410000F" w:tentative="1">
      <w:start w:val="1"/>
      <w:numFmt w:val="decimal"/>
      <w:lvlText w:val="%7."/>
      <w:lvlJc w:val="left"/>
      <w:pPr>
        <w:ind w:left="5759" w:hanging="360"/>
      </w:pPr>
    </w:lvl>
    <w:lvl w:ilvl="7" w:tplc="04100019" w:tentative="1">
      <w:start w:val="1"/>
      <w:numFmt w:val="lowerLetter"/>
      <w:lvlText w:val="%8."/>
      <w:lvlJc w:val="left"/>
      <w:pPr>
        <w:ind w:left="6479" w:hanging="360"/>
      </w:pPr>
    </w:lvl>
    <w:lvl w:ilvl="8" w:tplc="0410001B" w:tentative="1">
      <w:start w:val="1"/>
      <w:numFmt w:val="lowerRoman"/>
      <w:lvlText w:val="%9."/>
      <w:lvlJc w:val="right"/>
      <w:pPr>
        <w:ind w:left="7199" w:hanging="180"/>
      </w:pPr>
    </w:lvl>
  </w:abstractNum>
  <w:abstractNum w:abstractNumId="57" w15:restartNumberingAfterBreak="0">
    <w:nsid w:val="22DA2ACD"/>
    <w:multiLevelType w:val="hybridMultilevel"/>
    <w:tmpl w:val="45A41DD2"/>
    <w:lvl w:ilvl="0" w:tplc="4E047DD4">
      <w:start w:val="1"/>
      <w:numFmt w:val="decimal"/>
      <w:lvlText w:val="70ter.%1"/>
      <w:lvlJc w:val="left"/>
      <w:pPr>
        <w:tabs>
          <w:tab w:val="num" w:pos="720"/>
        </w:tabs>
        <w:ind w:left="720" w:hanging="360"/>
      </w:pPr>
      <w:rPr>
        <w:rFonts w:ascii="Arial" w:hAnsi="Arial" w:cs="Arial"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8" w15:restartNumberingAfterBreak="0">
    <w:nsid w:val="231B7EDB"/>
    <w:multiLevelType w:val="hybridMultilevel"/>
    <w:tmpl w:val="AFAC0504"/>
    <w:lvl w:ilvl="0" w:tplc="EE387E28">
      <w:start w:val="1"/>
      <w:numFmt w:val="lowerLetter"/>
      <w:lvlText w:val="%1)"/>
      <w:lvlJc w:val="left"/>
      <w:pPr>
        <w:ind w:left="1429" w:hanging="360"/>
      </w:pPr>
      <w:rPr>
        <w:b w:val="0"/>
        <w:i w:val="0"/>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59" w15:restartNumberingAfterBreak="0">
    <w:nsid w:val="25EE61F2"/>
    <w:multiLevelType w:val="hybridMultilevel"/>
    <w:tmpl w:val="BF0CABDC"/>
    <w:lvl w:ilvl="0" w:tplc="04100017">
      <w:start w:val="1"/>
      <w:numFmt w:val="lowerLetter"/>
      <w:lvlText w:val="%1)"/>
      <w:lvlJc w:val="left"/>
      <w:pPr>
        <w:ind w:left="1778" w:hanging="360"/>
      </w:p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60" w15:restartNumberingAfterBreak="0">
    <w:nsid w:val="268C7F86"/>
    <w:multiLevelType w:val="hybridMultilevel"/>
    <w:tmpl w:val="83CEDBF0"/>
    <w:lvl w:ilvl="0" w:tplc="BE30A766">
      <w:start w:val="1"/>
      <w:numFmt w:val="lowerLetter"/>
      <w:lvlText w:val="%1)"/>
      <w:lvlJc w:val="left"/>
      <w:pPr>
        <w:tabs>
          <w:tab w:val="num" w:pos="1080"/>
        </w:tabs>
        <w:ind w:left="1080" w:hanging="360"/>
      </w:pPr>
      <w:rPr>
        <w:rFonts w:hint="default"/>
      </w:rPr>
    </w:lvl>
    <w:lvl w:ilvl="1" w:tplc="04100019" w:tentative="1">
      <w:start w:val="1"/>
      <w:numFmt w:val="lowerLetter"/>
      <w:lvlText w:val="%2."/>
      <w:lvlJc w:val="left"/>
      <w:pPr>
        <w:tabs>
          <w:tab w:val="num" w:pos="180"/>
        </w:tabs>
        <w:ind w:left="180" w:hanging="360"/>
      </w:pPr>
    </w:lvl>
    <w:lvl w:ilvl="2" w:tplc="0410001B" w:tentative="1">
      <w:start w:val="1"/>
      <w:numFmt w:val="lowerRoman"/>
      <w:lvlText w:val="%3."/>
      <w:lvlJc w:val="right"/>
      <w:pPr>
        <w:tabs>
          <w:tab w:val="num" w:pos="900"/>
        </w:tabs>
        <w:ind w:left="900" w:hanging="180"/>
      </w:pPr>
    </w:lvl>
    <w:lvl w:ilvl="3" w:tplc="0410000F" w:tentative="1">
      <w:start w:val="1"/>
      <w:numFmt w:val="decimal"/>
      <w:lvlText w:val="%4."/>
      <w:lvlJc w:val="left"/>
      <w:pPr>
        <w:tabs>
          <w:tab w:val="num" w:pos="1620"/>
        </w:tabs>
        <w:ind w:left="1620" w:hanging="360"/>
      </w:pPr>
    </w:lvl>
    <w:lvl w:ilvl="4" w:tplc="04100019" w:tentative="1">
      <w:start w:val="1"/>
      <w:numFmt w:val="lowerLetter"/>
      <w:lvlText w:val="%5."/>
      <w:lvlJc w:val="left"/>
      <w:pPr>
        <w:tabs>
          <w:tab w:val="num" w:pos="2340"/>
        </w:tabs>
        <w:ind w:left="2340" w:hanging="360"/>
      </w:pPr>
    </w:lvl>
    <w:lvl w:ilvl="5" w:tplc="0410001B" w:tentative="1">
      <w:start w:val="1"/>
      <w:numFmt w:val="lowerRoman"/>
      <w:lvlText w:val="%6."/>
      <w:lvlJc w:val="right"/>
      <w:pPr>
        <w:tabs>
          <w:tab w:val="num" w:pos="3060"/>
        </w:tabs>
        <w:ind w:left="3060" w:hanging="180"/>
      </w:pPr>
    </w:lvl>
    <w:lvl w:ilvl="6" w:tplc="0410000F" w:tentative="1">
      <w:start w:val="1"/>
      <w:numFmt w:val="decimal"/>
      <w:lvlText w:val="%7."/>
      <w:lvlJc w:val="left"/>
      <w:pPr>
        <w:tabs>
          <w:tab w:val="num" w:pos="3780"/>
        </w:tabs>
        <w:ind w:left="3780" w:hanging="360"/>
      </w:pPr>
    </w:lvl>
    <w:lvl w:ilvl="7" w:tplc="04100019" w:tentative="1">
      <w:start w:val="1"/>
      <w:numFmt w:val="lowerLetter"/>
      <w:lvlText w:val="%8."/>
      <w:lvlJc w:val="left"/>
      <w:pPr>
        <w:tabs>
          <w:tab w:val="num" w:pos="4500"/>
        </w:tabs>
        <w:ind w:left="4500" w:hanging="360"/>
      </w:pPr>
    </w:lvl>
    <w:lvl w:ilvl="8" w:tplc="0410001B" w:tentative="1">
      <w:start w:val="1"/>
      <w:numFmt w:val="lowerRoman"/>
      <w:lvlText w:val="%9."/>
      <w:lvlJc w:val="right"/>
      <w:pPr>
        <w:tabs>
          <w:tab w:val="num" w:pos="5220"/>
        </w:tabs>
        <w:ind w:left="5220" w:hanging="180"/>
      </w:pPr>
    </w:lvl>
  </w:abstractNum>
  <w:abstractNum w:abstractNumId="61" w15:restartNumberingAfterBreak="0">
    <w:nsid w:val="280A44F0"/>
    <w:multiLevelType w:val="hybridMultilevel"/>
    <w:tmpl w:val="FCFAC53C"/>
    <w:lvl w:ilvl="0" w:tplc="4B10FEE6">
      <w:start w:val="1"/>
      <w:numFmt w:val="lowerLetter"/>
      <w:lvlText w:val="%1)"/>
      <w:lvlJc w:val="left"/>
      <w:pPr>
        <w:tabs>
          <w:tab w:val="num" w:pos="1068"/>
        </w:tabs>
        <w:ind w:left="1068" w:hanging="360"/>
      </w:pPr>
      <w:rPr>
        <w:rFonts w:hint="default"/>
        <w:b w:val="0"/>
        <w:i w:val="0"/>
      </w:rPr>
    </w:lvl>
    <w:lvl w:ilvl="1" w:tplc="04100019" w:tentative="1">
      <w:start w:val="1"/>
      <w:numFmt w:val="lowerLetter"/>
      <w:lvlText w:val="%2."/>
      <w:lvlJc w:val="left"/>
      <w:pPr>
        <w:tabs>
          <w:tab w:val="num" w:pos="2148"/>
        </w:tabs>
        <w:ind w:left="2148" w:hanging="360"/>
      </w:pPr>
    </w:lvl>
    <w:lvl w:ilvl="2" w:tplc="0410001B" w:tentative="1">
      <w:start w:val="1"/>
      <w:numFmt w:val="lowerRoman"/>
      <w:lvlText w:val="%3."/>
      <w:lvlJc w:val="right"/>
      <w:pPr>
        <w:tabs>
          <w:tab w:val="num" w:pos="2868"/>
        </w:tabs>
        <w:ind w:left="2868" w:hanging="180"/>
      </w:pPr>
    </w:lvl>
    <w:lvl w:ilvl="3" w:tplc="0410000F" w:tentative="1">
      <w:start w:val="1"/>
      <w:numFmt w:val="decimal"/>
      <w:lvlText w:val="%4."/>
      <w:lvlJc w:val="left"/>
      <w:pPr>
        <w:tabs>
          <w:tab w:val="num" w:pos="3588"/>
        </w:tabs>
        <w:ind w:left="3588" w:hanging="360"/>
      </w:pPr>
    </w:lvl>
    <w:lvl w:ilvl="4" w:tplc="04100019" w:tentative="1">
      <w:start w:val="1"/>
      <w:numFmt w:val="lowerLetter"/>
      <w:lvlText w:val="%5."/>
      <w:lvlJc w:val="left"/>
      <w:pPr>
        <w:tabs>
          <w:tab w:val="num" w:pos="4308"/>
        </w:tabs>
        <w:ind w:left="4308" w:hanging="360"/>
      </w:pPr>
    </w:lvl>
    <w:lvl w:ilvl="5" w:tplc="0410001B" w:tentative="1">
      <w:start w:val="1"/>
      <w:numFmt w:val="lowerRoman"/>
      <w:lvlText w:val="%6."/>
      <w:lvlJc w:val="right"/>
      <w:pPr>
        <w:tabs>
          <w:tab w:val="num" w:pos="5028"/>
        </w:tabs>
        <w:ind w:left="5028" w:hanging="180"/>
      </w:pPr>
    </w:lvl>
    <w:lvl w:ilvl="6" w:tplc="0410000F" w:tentative="1">
      <w:start w:val="1"/>
      <w:numFmt w:val="decimal"/>
      <w:lvlText w:val="%7."/>
      <w:lvlJc w:val="left"/>
      <w:pPr>
        <w:tabs>
          <w:tab w:val="num" w:pos="5748"/>
        </w:tabs>
        <w:ind w:left="5748" w:hanging="360"/>
      </w:pPr>
    </w:lvl>
    <w:lvl w:ilvl="7" w:tplc="04100019" w:tentative="1">
      <w:start w:val="1"/>
      <w:numFmt w:val="lowerLetter"/>
      <w:lvlText w:val="%8."/>
      <w:lvlJc w:val="left"/>
      <w:pPr>
        <w:tabs>
          <w:tab w:val="num" w:pos="6468"/>
        </w:tabs>
        <w:ind w:left="6468" w:hanging="360"/>
      </w:pPr>
    </w:lvl>
    <w:lvl w:ilvl="8" w:tplc="0410001B" w:tentative="1">
      <w:start w:val="1"/>
      <w:numFmt w:val="lowerRoman"/>
      <w:lvlText w:val="%9."/>
      <w:lvlJc w:val="right"/>
      <w:pPr>
        <w:tabs>
          <w:tab w:val="num" w:pos="7188"/>
        </w:tabs>
        <w:ind w:left="7188" w:hanging="180"/>
      </w:pPr>
    </w:lvl>
  </w:abstractNum>
  <w:abstractNum w:abstractNumId="62" w15:restartNumberingAfterBreak="0">
    <w:nsid w:val="285C1032"/>
    <w:multiLevelType w:val="hybridMultilevel"/>
    <w:tmpl w:val="19BCBCF2"/>
    <w:lvl w:ilvl="0" w:tplc="BE30A766">
      <w:start w:val="1"/>
      <w:numFmt w:val="lowerLetter"/>
      <w:lvlText w:val="%1)"/>
      <w:lvlJc w:val="left"/>
      <w:pPr>
        <w:tabs>
          <w:tab w:val="num" w:pos="1080"/>
        </w:tabs>
        <w:ind w:left="108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3" w15:restartNumberingAfterBreak="0">
    <w:nsid w:val="2B96668A"/>
    <w:multiLevelType w:val="multilevel"/>
    <w:tmpl w:val="5DA84C52"/>
    <w:lvl w:ilvl="0">
      <w:start w:val="1"/>
      <w:numFmt w:val="decimal"/>
      <w:lvlText w:val="5.%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4" w15:restartNumberingAfterBreak="0">
    <w:nsid w:val="2C445614"/>
    <w:multiLevelType w:val="hybridMultilevel"/>
    <w:tmpl w:val="82D6F19C"/>
    <w:lvl w:ilvl="0" w:tplc="BE30A766">
      <w:start w:val="1"/>
      <w:numFmt w:val="lowerLetter"/>
      <w:lvlText w:val="%1)"/>
      <w:lvlJc w:val="left"/>
      <w:pPr>
        <w:tabs>
          <w:tab w:val="num" w:pos="1080"/>
        </w:tabs>
        <w:ind w:left="1080" w:hanging="360"/>
      </w:pPr>
      <w:rPr>
        <w:rFonts w:hint="default"/>
      </w:rPr>
    </w:lvl>
    <w:lvl w:ilvl="1" w:tplc="FB64C5EC">
      <w:start w:val="1"/>
      <w:numFmt w:val="none"/>
      <w:lvlText w:val="76.2bis"/>
      <w:lvlJc w:val="left"/>
      <w:pPr>
        <w:tabs>
          <w:tab w:val="num" w:pos="1440"/>
        </w:tabs>
        <w:ind w:left="1440" w:hanging="360"/>
      </w:pPr>
      <w:rPr>
        <w:rFonts w:hint="default"/>
      </w:rPr>
    </w:lvl>
    <w:lvl w:ilvl="2" w:tplc="0410001B">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5" w15:restartNumberingAfterBreak="0">
    <w:nsid w:val="2C60271E"/>
    <w:multiLevelType w:val="hybridMultilevel"/>
    <w:tmpl w:val="E09A002A"/>
    <w:lvl w:ilvl="0" w:tplc="4B10FEE6">
      <w:start w:val="1"/>
      <w:numFmt w:val="lowerLetter"/>
      <w:lvlText w:val="%1)"/>
      <w:lvlJc w:val="left"/>
      <w:pPr>
        <w:tabs>
          <w:tab w:val="num" w:pos="1068"/>
        </w:tabs>
        <w:ind w:left="1068" w:hanging="360"/>
      </w:pPr>
      <w:rPr>
        <w:rFonts w:hint="default"/>
        <w:b w:val="0"/>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6" w15:restartNumberingAfterBreak="0">
    <w:nsid w:val="2CFE48C8"/>
    <w:multiLevelType w:val="hybridMultilevel"/>
    <w:tmpl w:val="F7E83BCA"/>
    <w:lvl w:ilvl="0" w:tplc="3B4EAD60">
      <w:start w:val="1"/>
      <w:numFmt w:val="lowerLetter"/>
      <w:lvlText w:val="%1)"/>
      <w:lvlJc w:val="left"/>
      <w:pPr>
        <w:ind w:left="1778" w:hanging="360"/>
      </w:pPr>
      <w:rPr>
        <w:b w:val="0"/>
        <w:i w:val="0"/>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67" w15:restartNumberingAfterBreak="0">
    <w:nsid w:val="2D431FE5"/>
    <w:multiLevelType w:val="hybridMultilevel"/>
    <w:tmpl w:val="7B027D56"/>
    <w:lvl w:ilvl="0" w:tplc="EC949B18">
      <w:start w:val="4"/>
      <w:numFmt w:val="decimal"/>
      <w:lvlText w:val="71.%1bis"/>
      <w:lvlJc w:val="left"/>
      <w:pPr>
        <w:tabs>
          <w:tab w:val="num" w:pos="720"/>
        </w:tabs>
        <w:ind w:left="720" w:hanging="360"/>
      </w:pPr>
      <w:rPr>
        <w:rFonts w:hint="default"/>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8" w15:restartNumberingAfterBreak="0">
    <w:nsid w:val="2D8A39A9"/>
    <w:multiLevelType w:val="hybridMultilevel"/>
    <w:tmpl w:val="7E24A54E"/>
    <w:lvl w:ilvl="0" w:tplc="C45EFF56">
      <w:start w:val="1"/>
      <w:numFmt w:val="lowerLetter"/>
      <w:lvlText w:val="%1)"/>
      <w:lvlJc w:val="left"/>
      <w:pPr>
        <w:tabs>
          <w:tab w:val="num" w:pos="1068"/>
        </w:tabs>
        <w:ind w:left="1068" w:hanging="360"/>
      </w:pPr>
      <w:rPr>
        <w:rFonts w:hint="default"/>
      </w:rPr>
    </w:lvl>
    <w:lvl w:ilvl="1" w:tplc="04100019" w:tentative="1">
      <w:start w:val="1"/>
      <w:numFmt w:val="lowerLetter"/>
      <w:lvlText w:val="%2."/>
      <w:lvlJc w:val="left"/>
      <w:pPr>
        <w:tabs>
          <w:tab w:val="num" w:pos="2148"/>
        </w:tabs>
        <w:ind w:left="2148" w:hanging="360"/>
      </w:pPr>
    </w:lvl>
    <w:lvl w:ilvl="2" w:tplc="0410001B" w:tentative="1">
      <w:start w:val="1"/>
      <w:numFmt w:val="lowerRoman"/>
      <w:lvlText w:val="%3."/>
      <w:lvlJc w:val="right"/>
      <w:pPr>
        <w:tabs>
          <w:tab w:val="num" w:pos="2868"/>
        </w:tabs>
        <w:ind w:left="2868" w:hanging="180"/>
      </w:pPr>
    </w:lvl>
    <w:lvl w:ilvl="3" w:tplc="0410000F" w:tentative="1">
      <w:start w:val="1"/>
      <w:numFmt w:val="decimal"/>
      <w:lvlText w:val="%4."/>
      <w:lvlJc w:val="left"/>
      <w:pPr>
        <w:tabs>
          <w:tab w:val="num" w:pos="3588"/>
        </w:tabs>
        <w:ind w:left="3588" w:hanging="360"/>
      </w:pPr>
    </w:lvl>
    <w:lvl w:ilvl="4" w:tplc="04100019" w:tentative="1">
      <w:start w:val="1"/>
      <w:numFmt w:val="lowerLetter"/>
      <w:lvlText w:val="%5."/>
      <w:lvlJc w:val="left"/>
      <w:pPr>
        <w:tabs>
          <w:tab w:val="num" w:pos="4308"/>
        </w:tabs>
        <w:ind w:left="4308" w:hanging="360"/>
      </w:pPr>
    </w:lvl>
    <w:lvl w:ilvl="5" w:tplc="0410001B" w:tentative="1">
      <w:start w:val="1"/>
      <w:numFmt w:val="lowerRoman"/>
      <w:lvlText w:val="%6."/>
      <w:lvlJc w:val="right"/>
      <w:pPr>
        <w:tabs>
          <w:tab w:val="num" w:pos="5028"/>
        </w:tabs>
        <w:ind w:left="5028" w:hanging="180"/>
      </w:pPr>
    </w:lvl>
    <w:lvl w:ilvl="6" w:tplc="0410000F" w:tentative="1">
      <w:start w:val="1"/>
      <w:numFmt w:val="decimal"/>
      <w:lvlText w:val="%7."/>
      <w:lvlJc w:val="left"/>
      <w:pPr>
        <w:tabs>
          <w:tab w:val="num" w:pos="5748"/>
        </w:tabs>
        <w:ind w:left="5748" w:hanging="360"/>
      </w:pPr>
    </w:lvl>
    <w:lvl w:ilvl="7" w:tplc="04100019" w:tentative="1">
      <w:start w:val="1"/>
      <w:numFmt w:val="lowerLetter"/>
      <w:lvlText w:val="%8."/>
      <w:lvlJc w:val="left"/>
      <w:pPr>
        <w:tabs>
          <w:tab w:val="num" w:pos="6468"/>
        </w:tabs>
        <w:ind w:left="6468" w:hanging="360"/>
      </w:pPr>
    </w:lvl>
    <w:lvl w:ilvl="8" w:tplc="0410001B" w:tentative="1">
      <w:start w:val="1"/>
      <w:numFmt w:val="lowerRoman"/>
      <w:lvlText w:val="%9."/>
      <w:lvlJc w:val="right"/>
      <w:pPr>
        <w:tabs>
          <w:tab w:val="num" w:pos="7188"/>
        </w:tabs>
        <w:ind w:left="7188" w:hanging="180"/>
      </w:pPr>
    </w:lvl>
  </w:abstractNum>
  <w:abstractNum w:abstractNumId="69" w15:restartNumberingAfterBreak="0">
    <w:nsid w:val="2DA254FA"/>
    <w:multiLevelType w:val="hybridMultilevel"/>
    <w:tmpl w:val="D2127F30"/>
    <w:lvl w:ilvl="0" w:tplc="E79A926C">
      <w:start w:val="1"/>
      <w:numFmt w:val="lowerLetter"/>
      <w:lvlText w:val="%1)"/>
      <w:lvlJc w:val="left"/>
      <w:pPr>
        <w:tabs>
          <w:tab w:val="num" w:pos="1068"/>
        </w:tabs>
        <w:ind w:left="1068" w:hanging="360"/>
      </w:pPr>
      <w:rPr>
        <w:rFonts w:ascii="Arial" w:hAnsi="Arial" w:cs="Arial" w:hint="default"/>
        <w:b w:val="0"/>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0" w15:restartNumberingAfterBreak="0">
    <w:nsid w:val="2DDB5764"/>
    <w:multiLevelType w:val="hybridMultilevel"/>
    <w:tmpl w:val="3B92B9C0"/>
    <w:lvl w:ilvl="0" w:tplc="C45EFF56">
      <w:start w:val="1"/>
      <w:numFmt w:val="lowerLetter"/>
      <w:lvlText w:val="%1)"/>
      <w:lvlJc w:val="left"/>
      <w:pPr>
        <w:tabs>
          <w:tab w:val="num" w:pos="1068"/>
        </w:tabs>
        <w:ind w:left="1068" w:hanging="360"/>
      </w:pPr>
      <w:rPr>
        <w:rFonts w:hint="default"/>
      </w:rPr>
    </w:lvl>
    <w:lvl w:ilvl="1" w:tplc="76307F4E">
      <w:start w:val="1"/>
      <w:numFmt w:val="none"/>
      <w:lvlText w:val="a bis)"/>
      <w:lvlJc w:val="left"/>
      <w:pPr>
        <w:tabs>
          <w:tab w:val="num" w:pos="2148"/>
        </w:tabs>
        <w:ind w:left="2148" w:hanging="360"/>
      </w:pPr>
      <w:rPr>
        <w:rFonts w:ascii="Arial" w:hAnsi="Arial" w:cs="Arial" w:hint="default"/>
      </w:rPr>
    </w:lvl>
    <w:lvl w:ilvl="2" w:tplc="0410001B" w:tentative="1">
      <w:start w:val="1"/>
      <w:numFmt w:val="lowerRoman"/>
      <w:lvlText w:val="%3."/>
      <w:lvlJc w:val="right"/>
      <w:pPr>
        <w:tabs>
          <w:tab w:val="num" w:pos="2868"/>
        </w:tabs>
        <w:ind w:left="2868" w:hanging="180"/>
      </w:pPr>
    </w:lvl>
    <w:lvl w:ilvl="3" w:tplc="0410000F" w:tentative="1">
      <w:start w:val="1"/>
      <w:numFmt w:val="decimal"/>
      <w:lvlText w:val="%4."/>
      <w:lvlJc w:val="left"/>
      <w:pPr>
        <w:tabs>
          <w:tab w:val="num" w:pos="3588"/>
        </w:tabs>
        <w:ind w:left="3588" w:hanging="360"/>
      </w:pPr>
    </w:lvl>
    <w:lvl w:ilvl="4" w:tplc="04100019" w:tentative="1">
      <w:start w:val="1"/>
      <w:numFmt w:val="lowerLetter"/>
      <w:lvlText w:val="%5."/>
      <w:lvlJc w:val="left"/>
      <w:pPr>
        <w:tabs>
          <w:tab w:val="num" w:pos="4308"/>
        </w:tabs>
        <w:ind w:left="4308" w:hanging="360"/>
      </w:pPr>
    </w:lvl>
    <w:lvl w:ilvl="5" w:tplc="0410001B" w:tentative="1">
      <w:start w:val="1"/>
      <w:numFmt w:val="lowerRoman"/>
      <w:lvlText w:val="%6."/>
      <w:lvlJc w:val="right"/>
      <w:pPr>
        <w:tabs>
          <w:tab w:val="num" w:pos="5028"/>
        </w:tabs>
        <w:ind w:left="5028" w:hanging="180"/>
      </w:pPr>
    </w:lvl>
    <w:lvl w:ilvl="6" w:tplc="0410000F" w:tentative="1">
      <w:start w:val="1"/>
      <w:numFmt w:val="decimal"/>
      <w:lvlText w:val="%7."/>
      <w:lvlJc w:val="left"/>
      <w:pPr>
        <w:tabs>
          <w:tab w:val="num" w:pos="5748"/>
        </w:tabs>
        <w:ind w:left="5748" w:hanging="360"/>
      </w:pPr>
    </w:lvl>
    <w:lvl w:ilvl="7" w:tplc="04100019" w:tentative="1">
      <w:start w:val="1"/>
      <w:numFmt w:val="lowerLetter"/>
      <w:lvlText w:val="%8."/>
      <w:lvlJc w:val="left"/>
      <w:pPr>
        <w:tabs>
          <w:tab w:val="num" w:pos="6468"/>
        </w:tabs>
        <w:ind w:left="6468" w:hanging="360"/>
      </w:pPr>
    </w:lvl>
    <w:lvl w:ilvl="8" w:tplc="0410001B" w:tentative="1">
      <w:start w:val="1"/>
      <w:numFmt w:val="lowerRoman"/>
      <w:lvlText w:val="%9."/>
      <w:lvlJc w:val="right"/>
      <w:pPr>
        <w:tabs>
          <w:tab w:val="num" w:pos="7188"/>
        </w:tabs>
        <w:ind w:left="7188" w:hanging="180"/>
      </w:pPr>
    </w:lvl>
  </w:abstractNum>
  <w:abstractNum w:abstractNumId="71" w15:restartNumberingAfterBreak="0">
    <w:nsid w:val="3102468E"/>
    <w:multiLevelType w:val="hybridMultilevel"/>
    <w:tmpl w:val="E7566826"/>
    <w:lvl w:ilvl="0" w:tplc="BE30A766">
      <w:start w:val="1"/>
      <w:numFmt w:val="lowerLetter"/>
      <w:lvlText w:val="%1)"/>
      <w:lvlJc w:val="left"/>
      <w:pPr>
        <w:tabs>
          <w:tab w:val="num" w:pos="2700"/>
        </w:tabs>
        <w:ind w:left="2700" w:hanging="360"/>
      </w:pPr>
      <w:rPr>
        <w:rFonts w:hint="default"/>
      </w:rPr>
    </w:lvl>
    <w:lvl w:ilvl="1" w:tplc="04100019" w:tentative="1">
      <w:start w:val="1"/>
      <w:numFmt w:val="lowerLetter"/>
      <w:lvlText w:val="%2."/>
      <w:lvlJc w:val="left"/>
      <w:pPr>
        <w:tabs>
          <w:tab w:val="num" w:pos="3060"/>
        </w:tabs>
        <w:ind w:left="3060" w:hanging="360"/>
      </w:pPr>
    </w:lvl>
    <w:lvl w:ilvl="2" w:tplc="0410001B">
      <w:start w:val="1"/>
      <w:numFmt w:val="lowerRoman"/>
      <w:lvlText w:val="%3."/>
      <w:lvlJc w:val="right"/>
      <w:pPr>
        <w:tabs>
          <w:tab w:val="num" w:pos="3780"/>
        </w:tabs>
        <w:ind w:left="3780" w:hanging="180"/>
      </w:pPr>
    </w:lvl>
    <w:lvl w:ilvl="3" w:tplc="0410000F" w:tentative="1">
      <w:start w:val="1"/>
      <w:numFmt w:val="decimal"/>
      <w:lvlText w:val="%4."/>
      <w:lvlJc w:val="left"/>
      <w:pPr>
        <w:tabs>
          <w:tab w:val="num" w:pos="4500"/>
        </w:tabs>
        <w:ind w:left="4500" w:hanging="360"/>
      </w:pPr>
    </w:lvl>
    <w:lvl w:ilvl="4" w:tplc="04100019" w:tentative="1">
      <w:start w:val="1"/>
      <w:numFmt w:val="lowerLetter"/>
      <w:lvlText w:val="%5."/>
      <w:lvlJc w:val="left"/>
      <w:pPr>
        <w:tabs>
          <w:tab w:val="num" w:pos="5220"/>
        </w:tabs>
        <w:ind w:left="5220" w:hanging="360"/>
      </w:pPr>
    </w:lvl>
    <w:lvl w:ilvl="5" w:tplc="0410001B" w:tentative="1">
      <w:start w:val="1"/>
      <w:numFmt w:val="lowerRoman"/>
      <w:lvlText w:val="%6."/>
      <w:lvlJc w:val="right"/>
      <w:pPr>
        <w:tabs>
          <w:tab w:val="num" w:pos="5940"/>
        </w:tabs>
        <w:ind w:left="5940" w:hanging="180"/>
      </w:pPr>
    </w:lvl>
    <w:lvl w:ilvl="6" w:tplc="0410000F" w:tentative="1">
      <w:start w:val="1"/>
      <w:numFmt w:val="decimal"/>
      <w:lvlText w:val="%7."/>
      <w:lvlJc w:val="left"/>
      <w:pPr>
        <w:tabs>
          <w:tab w:val="num" w:pos="6660"/>
        </w:tabs>
        <w:ind w:left="6660" w:hanging="360"/>
      </w:pPr>
    </w:lvl>
    <w:lvl w:ilvl="7" w:tplc="04100019" w:tentative="1">
      <w:start w:val="1"/>
      <w:numFmt w:val="lowerLetter"/>
      <w:lvlText w:val="%8."/>
      <w:lvlJc w:val="left"/>
      <w:pPr>
        <w:tabs>
          <w:tab w:val="num" w:pos="7380"/>
        </w:tabs>
        <w:ind w:left="7380" w:hanging="360"/>
      </w:pPr>
    </w:lvl>
    <w:lvl w:ilvl="8" w:tplc="0410001B" w:tentative="1">
      <w:start w:val="1"/>
      <w:numFmt w:val="lowerRoman"/>
      <w:lvlText w:val="%9."/>
      <w:lvlJc w:val="right"/>
      <w:pPr>
        <w:tabs>
          <w:tab w:val="num" w:pos="8100"/>
        </w:tabs>
        <w:ind w:left="8100" w:hanging="180"/>
      </w:pPr>
    </w:lvl>
  </w:abstractNum>
  <w:abstractNum w:abstractNumId="72" w15:restartNumberingAfterBreak="0">
    <w:nsid w:val="31263CF0"/>
    <w:multiLevelType w:val="hybridMultilevel"/>
    <w:tmpl w:val="63E4AC6A"/>
    <w:lvl w:ilvl="0" w:tplc="C45EFF56">
      <w:start w:val="1"/>
      <w:numFmt w:val="lowerLetter"/>
      <w:lvlText w:val="%1)"/>
      <w:lvlJc w:val="left"/>
      <w:pPr>
        <w:tabs>
          <w:tab w:val="num" w:pos="1068"/>
        </w:tabs>
        <w:ind w:left="1068" w:hanging="360"/>
      </w:pPr>
      <w:rPr>
        <w:rFonts w:hint="default"/>
      </w:rPr>
    </w:lvl>
    <w:lvl w:ilvl="1" w:tplc="04100019" w:tentative="1">
      <w:start w:val="1"/>
      <w:numFmt w:val="lowerLetter"/>
      <w:lvlText w:val="%2."/>
      <w:lvlJc w:val="left"/>
      <w:pPr>
        <w:tabs>
          <w:tab w:val="num" w:pos="2148"/>
        </w:tabs>
        <w:ind w:left="2148" w:hanging="360"/>
      </w:pPr>
    </w:lvl>
    <w:lvl w:ilvl="2" w:tplc="0410001B" w:tentative="1">
      <w:start w:val="1"/>
      <w:numFmt w:val="lowerRoman"/>
      <w:lvlText w:val="%3."/>
      <w:lvlJc w:val="right"/>
      <w:pPr>
        <w:tabs>
          <w:tab w:val="num" w:pos="2868"/>
        </w:tabs>
        <w:ind w:left="2868" w:hanging="180"/>
      </w:pPr>
    </w:lvl>
    <w:lvl w:ilvl="3" w:tplc="0410000F" w:tentative="1">
      <w:start w:val="1"/>
      <w:numFmt w:val="decimal"/>
      <w:lvlText w:val="%4."/>
      <w:lvlJc w:val="left"/>
      <w:pPr>
        <w:tabs>
          <w:tab w:val="num" w:pos="3588"/>
        </w:tabs>
        <w:ind w:left="3588" w:hanging="360"/>
      </w:pPr>
    </w:lvl>
    <w:lvl w:ilvl="4" w:tplc="04100019" w:tentative="1">
      <w:start w:val="1"/>
      <w:numFmt w:val="lowerLetter"/>
      <w:lvlText w:val="%5."/>
      <w:lvlJc w:val="left"/>
      <w:pPr>
        <w:tabs>
          <w:tab w:val="num" w:pos="4308"/>
        </w:tabs>
        <w:ind w:left="4308" w:hanging="360"/>
      </w:pPr>
    </w:lvl>
    <w:lvl w:ilvl="5" w:tplc="0410001B" w:tentative="1">
      <w:start w:val="1"/>
      <w:numFmt w:val="lowerRoman"/>
      <w:lvlText w:val="%6."/>
      <w:lvlJc w:val="right"/>
      <w:pPr>
        <w:tabs>
          <w:tab w:val="num" w:pos="5028"/>
        </w:tabs>
        <w:ind w:left="5028" w:hanging="180"/>
      </w:pPr>
    </w:lvl>
    <w:lvl w:ilvl="6" w:tplc="0410000F" w:tentative="1">
      <w:start w:val="1"/>
      <w:numFmt w:val="decimal"/>
      <w:lvlText w:val="%7."/>
      <w:lvlJc w:val="left"/>
      <w:pPr>
        <w:tabs>
          <w:tab w:val="num" w:pos="5748"/>
        </w:tabs>
        <w:ind w:left="5748" w:hanging="360"/>
      </w:pPr>
    </w:lvl>
    <w:lvl w:ilvl="7" w:tplc="04100019" w:tentative="1">
      <w:start w:val="1"/>
      <w:numFmt w:val="lowerLetter"/>
      <w:lvlText w:val="%8."/>
      <w:lvlJc w:val="left"/>
      <w:pPr>
        <w:tabs>
          <w:tab w:val="num" w:pos="6468"/>
        </w:tabs>
        <w:ind w:left="6468" w:hanging="360"/>
      </w:pPr>
    </w:lvl>
    <w:lvl w:ilvl="8" w:tplc="0410001B" w:tentative="1">
      <w:start w:val="1"/>
      <w:numFmt w:val="lowerRoman"/>
      <w:lvlText w:val="%9."/>
      <w:lvlJc w:val="right"/>
      <w:pPr>
        <w:tabs>
          <w:tab w:val="num" w:pos="7188"/>
        </w:tabs>
        <w:ind w:left="7188" w:hanging="180"/>
      </w:pPr>
    </w:lvl>
  </w:abstractNum>
  <w:abstractNum w:abstractNumId="73" w15:restartNumberingAfterBreak="0">
    <w:nsid w:val="31304B37"/>
    <w:multiLevelType w:val="hybridMultilevel"/>
    <w:tmpl w:val="5D84FA72"/>
    <w:lvl w:ilvl="0" w:tplc="90AEF99C">
      <w:start w:val="80"/>
      <w:numFmt w:val="decimal"/>
      <w:lvlText w:val="%1.1 bis"/>
      <w:lvlJc w:val="left"/>
      <w:pPr>
        <w:ind w:left="360" w:hanging="360"/>
      </w:pPr>
      <w:rPr>
        <w:rFonts w:ascii="Arial" w:hAnsi="Arial" w:cs="Arial" w:hint="default"/>
      </w:rPr>
    </w:lvl>
    <w:lvl w:ilvl="1" w:tplc="04100019" w:tentative="1">
      <w:start w:val="1"/>
      <w:numFmt w:val="lowerLetter"/>
      <w:lvlText w:val="%2."/>
      <w:lvlJc w:val="left"/>
      <w:pPr>
        <w:ind w:left="720" w:hanging="360"/>
      </w:pPr>
    </w:lvl>
    <w:lvl w:ilvl="2" w:tplc="0410001B" w:tentative="1">
      <w:start w:val="1"/>
      <w:numFmt w:val="lowerRoman"/>
      <w:lvlText w:val="%3."/>
      <w:lvlJc w:val="right"/>
      <w:pPr>
        <w:ind w:left="1440" w:hanging="180"/>
      </w:pPr>
    </w:lvl>
    <w:lvl w:ilvl="3" w:tplc="0410000F" w:tentative="1">
      <w:start w:val="1"/>
      <w:numFmt w:val="decimal"/>
      <w:lvlText w:val="%4."/>
      <w:lvlJc w:val="left"/>
      <w:pPr>
        <w:ind w:left="2160" w:hanging="360"/>
      </w:pPr>
    </w:lvl>
    <w:lvl w:ilvl="4" w:tplc="04100019" w:tentative="1">
      <w:start w:val="1"/>
      <w:numFmt w:val="lowerLetter"/>
      <w:lvlText w:val="%5."/>
      <w:lvlJc w:val="left"/>
      <w:pPr>
        <w:ind w:left="2880" w:hanging="360"/>
      </w:pPr>
    </w:lvl>
    <w:lvl w:ilvl="5" w:tplc="0410001B" w:tentative="1">
      <w:start w:val="1"/>
      <w:numFmt w:val="lowerRoman"/>
      <w:lvlText w:val="%6."/>
      <w:lvlJc w:val="right"/>
      <w:pPr>
        <w:ind w:left="3600" w:hanging="180"/>
      </w:pPr>
    </w:lvl>
    <w:lvl w:ilvl="6" w:tplc="0410000F" w:tentative="1">
      <w:start w:val="1"/>
      <w:numFmt w:val="decimal"/>
      <w:lvlText w:val="%7."/>
      <w:lvlJc w:val="left"/>
      <w:pPr>
        <w:ind w:left="4320" w:hanging="360"/>
      </w:pPr>
    </w:lvl>
    <w:lvl w:ilvl="7" w:tplc="04100019" w:tentative="1">
      <w:start w:val="1"/>
      <w:numFmt w:val="lowerLetter"/>
      <w:lvlText w:val="%8."/>
      <w:lvlJc w:val="left"/>
      <w:pPr>
        <w:ind w:left="5040" w:hanging="360"/>
      </w:pPr>
    </w:lvl>
    <w:lvl w:ilvl="8" w:tplc="0410001B" w:tentative="1">
      <w:start w:val="1"/>
      <w:numFmt w:val="lowerRoman"/>
      <w:lvlText w:val="%9."/>
      <w:lvlJc w:val="right"/>
      <w:pPr>
        <w:ind w:left="5760" w:hanging="180"/>
      </w:pPr>
    </w:lvl>
  </w:abstractNum>
  <w:abstractNum w:abstractNumId="74" w15:restartNumberingAfterBreak="0">
    <w:nsid w:val="31B7032A"/>
    <w:multiLevelType w:val="hybridMultilevel"/>
    <w:tmpl w:val="AD2886CA"/>
    <w:lvl w:ilvl="0" w:tplc="7924ED0A">
      <w:start w:val="1"/>
      <w:numFmt w:val="lowerLetter"/>
      <w:lvlText w:val="%1)"/>
      <w:lvlJc w:val="left"/>
      <w:pPr>
        <w:tabs>
          <w:tab w:val="num" w:pos="1080"/>
        </w:tabs>
        <w:ind w:left="1080" w:hanging="360"/>
      </w:pPr>
      <w:rPr>
        <w:rFonts w:ascii="Arial" w:hAnsi="Arial" w:cs="Arial" w:hint="default"/>
      </w:rPr>
    </w:lvl>
    <w:lvl w:ilvl="1" w:tplc="04100019" w:tentative="1">
      <w:start w:val="1"/>
      <w:numFmt w:val="lowerLetter"/>
      <w:lvlText w:val="%2."/>
      <w:lvlJc w:val="left"/>
      <w:pPr>
        <w:tabs>
          <w:tab w:val="num" w:pos="180"/>
        </w:tabs>
        <w:ind w:left="180" w:hanging="360"/>
      </w:pPr>
    </w:lvl>
    <w:lvl w:ilvl="2" w:tplc="0410001B" w:tentative="1">
      <w:start w:val="1"/>
      <w:numFmt w:val="lowerRoman"/>
      <w:lvlText w:val="%3."/>
      <w:lvlJc w:val="right"/>
      <w:pPr>
        <w:tabs>
          <w:tab w:val="num" w:pos="900"/>
        </w:tabs>
        <w:ind w:left="900" w:hanging="180"/>
      </w:pPr>
    </w:lvl>
    <w:lvl w:ilvl="3" w:tplc="0410000F" w:tentative="1">
      <w:start w:val="1"/>
      <w:numFmt w:val="decimal"/>
      <w:lvlText w:val="%4."/>
      <w:lvlJc w:val="left"/>
      <w:pPr>
        <w:tabs>
          <w:tab w:val="num" w:pos="1620"/>
        </w:tabs>
        <w:ind w:left="1620" w:hanging="360"/>
      </w:pPr>
    </w:lvl>
    <w:lvl w:ilvl="4" w:tplc="04100019" w:tentative="1">
      <w:start w:val="1"/>
      <w:numFmt w:val="lowerLetter"/>
      <w:lvlText w:val="%5."/>
      <w:lvlJc w:val="left"/>
      <w:pPr>
        <w:tabs>
          <w:tab w:val="num" w:pos="2340"/>
        </w:tabs>
        <w:ind w:left="2340" w:hanging="360"/>
      </w:pPr>
    </w:lvl>
    <w:lvl w:ilvl="5" w:tplc="0410001B" w:tentative="1">
      <w:start w:val="1"/>
      <w:numFmt w:val="lowerRoman"/>
      <w:lvlText w:val="%6."/>
      <w:lvlJc w:val="right"/>
      <w:pPr>
        <w:tabs>
          <w:tab w:val="num" w:pos="3060"/>
        </w:tabs>
        <w:ind w:left="3060" w:hanging="180"/>
      </w:pPr>
    </w:lvl>
    <w:lvl w:ilvl="6" w:tplc="0410000F" w:tentative="1">
      <w:start w:val="1"/>
      <w:numFmt w:val="decimal"/>
      <w:lvlText w:val="%7."/>
      <w:lvlJc w:val="left"/>
      <w:pPr>
        <w:tabs>
          <w:tab w:val="num" w:pos="3780"/>
        </w:tabs>
        <w:ind w:left="3780" w:hanging="360"/>
      </w:pPr>
    </w:lvl>
    <w:lvl w:ilvl="7" w:tplc="04100019" w:tentative="1">
      <w:start w:val="1"/>
      <w:numFmt w:val="lowerLetter"/>
      <w:lvlText w:val="%8."/>
      <w:lvlJc w:val="left"/>
      <w:pPr>
        <w:tabs>
          <w:tab w:val="num" w:pos="4500"/>
        </w:tabs>
        <w:ind w:left="4500" w:hanging="360"/>
      </w:pPr>
    </w:lvl>
    <w:lvl w:ilvl="8" w:tplc="0410001B" w:tentative="1">
      <w:start w:val="1"/>
      <w:numFmt w:val="lowerRoman"/>
      <w:lvlText w:val="%9."/>
      <w:lvlJc w:val="right"/>
      <w:pPr>
        <w:tabs>
          <w:tab w:val="num" w:pos="5220"/>
        </w:tabs>
        <w:ind w:left="5220" w:hanging="180"/>
      </w:pPr>
    </w:lvl>
  </w:abstractNum>
  <w:abstractNum w:abstractNumId="75" w15:restartNumberingAfterBreak="0">
    <w:nsid w:val="32EB116D"/>
    <w:multiLevelType w:val="hybridMultilevel"/>
    <w:tmpl w:val="60B8D686"/>
    <w:lvl w:ilvl="0" w:tplc="C45EFF56">
      <w:start w:val="1"/>
      <w:numFmt w:val="lowerLetter"/>
      <w:lvlText w:val="%1)"/>
      <w:lvlJc w:val="left"/>
      <w:pPr>
        <w:tabs>
          <w:tab w:val="num" w:pos="1068"/>
        </w:tabs>
        <w:ind w:left="1068" w:hanging="360"/>
      </w:pPr>
      <w:rPr>
        <w:rFonts w:hint="default"/>
      </w:rPr>
    </w:lvl>
    <w:lvl w:ilvl="1" w:tplc="04100019" w:tentative="1">
      <w:start w:val="1"/>
      <w:numFmt w:val="lowerLetter"/>
      <w:lvlText w:val="%2."/>
      <w:lvlJc w:val="left"/>
      <w:pPr>
        <w:tabs>
          <w:tab w:val="num" w:pos="2148"/>
        </w:tabs>
        <w:ind w:left="2148" w:hanging="360"/>
      </w:pPr>
    </w:lvl>
    <w:lvl w:ilvl="2" w:tplc="0410001B" w:tentative="1">
      <w:start w:val="1"/>
      <w:numFmt w:val="lowerRoman"/>
      <w:lvlText w:val="%3."/>
      <w:lvlJc w:val="right"/>
      <w:pPr>
        <w:tabs>
          <w:tab w:val="num" w:pos="2868"/>
        </w:tabs>
        <w:ind w:left="2868" w:hanging="180"/>
      </w:pPr>
    </w:lvl>
    <w:lvl w:ilvl="3" w:tplc="0410000F" w:tentative="1">
      <w:start w:val="1"/>
      <w:numFmt w:val="decimal"/>
      <w:lvlText w:val="%4."/>
      <w:lvlJc w:val="left"/>
      <w:pPr>
        <w:tabs>
          <w:tab w:val="num" w:pos="3588"/>
        </w:tabs>
        <w:ind w:left="3588" w:hanging="360"/>
      </w:pPr>
    </w:lvl>
    <w:lvl w:ilvl="4" w:tplc="04100019" w:tentative="1">
      <w:start w:val="1"/>
      <w:numFmt w:val="lowerLetter"/>
      <w:lvlText w:val="%5."/>
      <w:lvlJc w:val="left"/>
      <w:pPr>
        <w:tabs>
          <w:tab w:val="num" w:pos="4308"/>
        </w:tabs>
        <w:ind w:left="4308" w:hanging="360"/>
      </w:pPr>
    </w:lvl>
    <w:lvl w:ilvl="5" w:tplc="0410001B" w:tentative="1">
      <w:start w:val="1"/>
      <w:numFmt w:val="lowerRoman"/>
      <w:lvlText w:val="%6."/>
      <w:lvlJc w:val="right"/>
      <w:pPr>
        <w:tabs>
          <w:tab w:val="num" w:pos="5028"/>
        </w:tabs>
        <w:ind w:left="5028" w:hanging="180"/>
      </w:pPr>
    </w:lvl>
    <w:lvl w:ilvl="6" w:tplc="0410000F" w:tentative="1">
      <w:start w:val="1"/>
      <w:numFmt w:val="decimal"/>
      <w:lvlText w:val="%7."/>
      <w:lvlJc w:val="left"/>
      <w:pPr>
        <w:tabs>
          <w:tab w:val="num" w:pos="5748"/>
        </w:tabs>
        <w:ind w:left="5748" w:hanging="360"/>
      </w:pPr>
    </w:lvl>
    <w:lvl w:ilvl="7" w:tplc="04100019" w:tentative="1">
      <w:start w:val="1"/>
      <w:numFmt w:val="lowerLetter"/>
      <w:lvlText w:val="%8."/>
      <w:lvlJc w:val="left"/>
      <w:pPr>
        <w:tabs>
          <w:tab w:val="num" w:pos="6468"/>
        </w:tabs>
        <w:ind w:left="6468" w:hanging="360"/>
      </w:pPr>
    </w:lvl>
    <w:lvl w:ilvl="8" w:tplc="0410001B" w:tentative="1">
      <w:start w:val="1"/>
      <w:numFmt w:val="lowerRoman"/>
      <w:lvlText w:val="%9."/>
      <w:lvlJc w:val="right"/>
      <w:pPr>
        <w:tabs>
          <w:tab w:val="num" w:pos="7188"/>
        </w:tabs>
        <w:ind w:left="7188" w:hanging="180"/>
      </w:pPr>
    </w:lvl>
  </w:abstractNum>
  <w:abstractNum w:abstractNumId="76" w15:restartNumberingAfterBreak="0">
    <w:nsid w:val="336E32DF"/>
    <w:multiLevelType w:val="multilevel"/>
    <w:tmpl w:val="C7B29B00"/>
    <w:lvl w:ilvl="0">
      <w:start w:val="1"/>
      <w:numFmt w:val="decimal"/>
      <w:lvlText w:val="Articolo %1"/>
      <w:lvlJc w:val="left"/>
      <w:pPr>
        <w:tabs>
          <w:tab w:val="num" w:pos="5977"/>
        </w:tabs>
        <w:ind w:left="2268" w:firstLine="2269"/>
      </w:pPr>
      <w:rPr>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719"/>
        </w:tabs>
        <w:ind w:left="719" w:hanging="435"/>
      </w:pPr>
      <w:rPr>
        <w:rFonts w:ascii="Arial" w:hAnsi="Arial" w:cs="Arial" w:hint="default"/>
        <w:b w:val="0"/>
        <w:i w:val="0"/>
        <w:lang w:val="it-IT"/>
      </w:rPr>
    </w:lvl>
    <w:lvl w:ilvl="2">
      <w:start w:val="1"/>
      <w:numFmt w:val="lowerLetter"/>
      <w:lvlText w:val="%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7" w15:restartNumberingAfterBreak="0">
    <w:nsid w:val="337D0697"/>
    <w:multiLevelType w:val="hybridMultilevel"/>
    <w:tmpl w:val="F1E8FEC2"/>
    <w:lvl w:ilvl="0" w:tplc="C45EFF56">
      <w:start w:val="1"/>
      <w:numFmt w:val="lowerLetter"/>
      <w:lvlText w:val="%1)"/>
      <w:lvlJc w:val="left"/>
      <w:pPr>
        <w:tabs>
          <w:tab w:val="num" w:pos="1068"/>
        </w:tabs>
        <w:ind w:left="1068" w:hanging="360"/>
      </w:pPr>
      <w:rPr>
        <w:rFonts w:hint="default"/>
      </w:rPr>
    </w:lvl>
    <w:lvl w:ilvl="1" w:tplc="04100019" w:tentative="1">
      <w:start w:val="1"/>
      <w:numFmt w:val="lowerLetter"/>
      <w:lvlText w:val="%2."/>
      <w:lvlJc w:val="left"/>
      <w:pPr>
        <w:tabs>
          <w:tab w:val="num" w:pos="2148"/>
        </w:tabs>
        <w:ind w:left="2148" w:hanging="360"/>
      </w:pPr>
    </w:lvl>
    <w:lvl w:ilvl="2" w:tplc="0410001B" w:tentative="1">
      <w:start w:val="1"/>
      <w:numFmt w:val="lowerRoman"/>
      <w:lvlText w:val="%3."/>
      <w:lvlJc w:val="right"/>
      <w:pPr>
        <w:tabs>
          <w:tab w:val="num" w:pos="2868"/>
        </w:tabs>
        <w:ind w:left="2868" w:hanging="180"/>
      </w:pPr>
    </w:lvl>
    <w:lvl w:ilvl="3" w:tplc="0410000F" w:tentative="1">
      <w:start w:val="1"/>
      <w:numFmt w:val="decimal"/>
      <w:lvlText w:val="%4."/>
      <w:lvlJc w:val="left"/>
      <w:pPr>
        <w:tabs>
          <w:tab w:val="num" w:pos="3588"/>
        </w:tabs>
        <w:ind w:left="3588" w:hanging="360"/>
      </w:pPr>
    </w:lvl>
    <w:lvl w:ilvl="4" w:tplc="04100019" w:tentative="1">
      <w:start w:val="1"/>
      <w:numFmt w:val="lowerLetter"/>
      <w:lvlText w:val="%5."/>
      <w:lvlJc w:val="left"/>
      <w:pPr>
        <w:tabs>
          <w:tab w:val="num" w:pos="4308"/>
        </w:tabs>
        <w:ind w:left="4308" w:hanging="360"/>
      </w:pPr>
    </w:lvl>
    <w:lvl w:ilvl="5" w:tplc="0410001B" w:tentative="1">
      <w:start w:val="1"/>
      <w:numFmt w:val="lowerRoman"/>
      <w:lvlText w:val="%6."/>
      <w:lvlJc w:val="right"/>
      <w:pPr>
        <w:tabs>
          <w:tab w:val="num" w:pos="5028"/>
        </w:tabs>
        <w:ind w:left="5028" w:hanging="180"/>
      </w:pPr>
    </w:lvl>
    <w:lvl w:ilvl="6" w:tplc="0410000F" w:tentative="1">
      <w:start w:val="1"/>
      <w:numFmt w:val="decimal"/>
      <w:lvlText w:val="%7."/>
      <w:lvlJc w:val="left"/>
      <w:pPr>
        <w:tabs>
          <w:tab w:val="num" w:pos="5748"/>
        </w:tabs>
        <w:ind w:left="5748" w:hanging="360"/>
      </w:pPr>
    </w:lvl>
    <w:lvl w:ilvl="7" w:tplc="04100019" w:tentative="1">
      <w:start w:val="1"/>
      <w:numFmt w:val="lowerLetter"/>
      <w:lvlText w:val="%8."/>
      <w:lvlJc w:val="left"/>
      <w:pPr>
        <w:tabs>
          <w:tab w:val="num" w:pos="6468"/>
        </w:tabs>
        <w:ind w:left="6468" w:hanging="360"/>
      </w:pPr>
    </w:lvl>
    <w:lvl w:ilvl="8" w:tplc="0410001B" w:tentative="1">
      <w:start w:val="1"/>
      <w:numFmt w:val="lowerRoman"/>
      <w:lvlText w:val="%9."/>
      <w:lvlJc w:val="right"/>
      <w:pPr>
        <w:tabs>
          <w:tab w:val="num" w:pos="7188"/>
        </w:tabs>
        <w:ind w:left="7188" w:hanging="180"/>
      </w:pPr>
    </w:lvl>
  </w:abstractNum>
  <w:abstractNum w:abstractNumId="78" w15:restartNumberingAfterBreak="0">
    <w:nsid w:val="339C166C"/>
    <w:multiLevelType w:val="hybridMultilevel"/>
    <w:tmpl w:val="A9442AC4"/>
    <w:lvl w:ilvl="0" w:tplc="C45EFF56">
      <w:start w:val="1"/>
      <w:numFmt w:val="lowerLetter"/>
      <w:lvlText w:val="%1)"/>
      <w:lvlJc w:val="left"/>
      <w:pPr>
        <w:tabs>
          <w:tab w:val="num" w:pos="1068"/>
        </w:tabs>
        <w:ind w:left="1068" w:hanging="360"/>
      </w:pPr>
      <w:rPr>
        <w:rFonts w:hint="default"/>
      </w:rPr>
    </w:lvl>
    <w:lvl w:ilvl="1" w:tplc="04100019" w:tentative="1">
      <w:start w:val="1"/>
      <w:numFmt w:val="lowerLetter"/>
      <w:lvlText w:val="%2."/>
      <w:lvlJc w:val="left"/>
      <w:pPr>
        <w:tabs>
          <w:tab w:val="num" w:pos="2148"/>
        </w:tabs>
        <w:ind w:left="2148" w:hanging="360"/>
      </w:pPr>
    </w:lvl>
    <w:lvl w:ilvl="2" w:tplc="0410001B" w:tentative="1">
      <w:start w:val="1"/>
      <w:numFmt w:val="lowerRoman"/>
      <w:lvlText w:val="%3."/>
      <w:lvlJc w:val="right"/>
      <w:pPr>
        <w:tabs>
          <w:tab w:val="num" w:pos="2868"/>
        </w:tabs>
        <w:ind w:left="2868" w:hanging="180"/>
      </w:pPr>
    </w:lvl>
    <w:lvl w:ilvl="3" w:tplc="0410000F" w:tentative="1">
      <w:start w:val="1"/>
      <w:numFmt w:val="decimal"/>
      <w:lvlText w:val="%4."/>
      <w:lvlJc w:val="left"/>
      <w:pPr>
        <w:tabs>
          <w:tab w:val="num" w:pos="3588"/>
        </w:tabs>
        <w:ind w:left="3588" w:hanging="360"/>
      </w:pPr>
    </w:lvl>
    <w:lvl w:ilvl="4" w:tplc="04100019" w:tentative="1">
      <w:start w:val="1"/>
      <w:numFmt w:val="lowerLetter"/>
      <w:lvlText w:val="%5."/>
      <w:lvlJc w:val="left"/>
      <w:pPr>
        <w:tabs>
          <w:tab w:val="num" w:pos="4308"/>
        </w:tabs>
        <w:ind w:left="4308" w:hanging="360"/>
      </w:pPr>
    </w:lvl>
    <w:lvl w:ilvl="5" w:tplc="0410001B" w:tentative="1">
      <w:start w:val="1"/>
      <w:numFmt w:val="lowerRoman"/>
      <w:lvlText w:val="%6."/>
      <w:lvlJc w:val="right"/>
      <w:pPr>
        <w:tabs>
          <w:tab w:val="num" w:pos="5028"/>
        </w:tabs>
        <w:ind w:left="5028" w:hanging="180"/>
      </w:pPr>
    </w:lvl>
    <w:lvl w:ilvl="6" w:tplc="0410000F" w:tentative="1">
      <w:start w:val="1"/>
      <w:numFmt w:val="decimal"/>
      <w:lvlText w:val="%7."/>
      <w:lvlJc w:val="left"/>
      <w:pPr>
        <w:tabs>
          <w:tab w:val="num" w:pos="5748"/>
        </w:tabs>
        <w:ind w:left="5748" w:hanging="360"/>
      </w:pPr>
    </w:lvl>
    <w:lvl w:ilvl="7" w:tplc="04100019" w:tentative="1">
      <w:start w:val="1"/>
      <w:numFmt w:val="lowerLetter"/>
      <w:lvlText w:val="%8."/>
      <w:lvlJc w:val="left"/>
      <w:pPr>
        <w:tabs>
          <w:tab w:val="num" w:pos="6468"/>
        </w:tabs>
        <w:ind w:left="6468" w:hanging="360"/>
      </w:pPr>
    </w:lvl>
    <w:lvl w:ilvl="8" w:tplc="0410001B" w:tentative="1">
      <w:start w:val="1"/>
      <w:numFmt w:val="lowerRoman"/>
      <w:lvlText w:val="%9."/>
      <w:lvlJc w:val="right"/>
      <w:pPr>
        <w:tabs>
          <w:tab w:val="num" w:pos="7188"/>
        </w:tabs>
        <w:ind w:left="7188" w:hanging="180"/>
      </w:pPr>
    </w:lvl>
  </w:abstractNum>
  <w:abstractNum w:abstractNumId="79" w15:restartNumberingAfterBreak="0">
    <w:nsid w:val="33EE745A"/>
    <w:multiLevelType w:val="hybridMultilevel"/>
    <w:tmpl w:val="E5AC93D8"/>
    <w:lvl w:ilvl="0" w:tplc="C45EFF56">
      <w:start w:val="1"/>
      <w:numFmt w:val="lowerLetter"/>
      <w:lvlText w:val="%1)"/>
      <w:lvlJc w:val="left"/>
      <w:pPr>
        <w:tabs>
          <w:tab w:val="num" w:pos="1068"/>
        </w:tabs>
        <w:ind w:left="1068" w:hanging="360"/>
      </w:pPr>
      <w:rPr>
        <w:rFonts w:hint="default"/>
      </w:rPr>
    </w:lvl>
    <w:lvl w:ilvl="1" w:tplc="04100019" w:tentative="1">
      <w:start w:val="1"/>
      <w:numFmt w:val="lowerLetter"/>
      <w:lvlText w:val="%2."/>
      <w:lvlJc w:val="left"/>
      <w:pPr>
        <w:tabs>
          <w:tab w:val="num" w:pos="2148"/>
        </w:tabs>
        <w:ind w:left="2148" w:hanging="360"/>
      </w:pPr>
    </w:lvl>
    <w:lvl w:ilvl="2" w:tplc="0410001B" w:tentative="1">
      <w:start w:val="1"/>
      <w:numFmt w:val="lowerRoman"/>
      <w:lvlText w:val="%3."/>
      <w:lvlJc w:val="right"/>
      <w:pPr>
        <w:tabs>
          <w:tab w:val="num" w:pos="2868"/>
        </w:tabs>
        <w:ind w:left="2868" w:hanging="180"/>
      </w:pPr>
    </w:lvl>
    <w:lvl w:ilvl="3" w:tplc="0410000F" w:tentative="1">
      <w:start w:val="1"/>
      <w:numFmt w:val="decimal"/>
      <w:lvlText w:val="%4."/>
      <w:lvlJc w:val="left"/>
      <w:pPr>
        <w:tabs>
          <w:tab w:val="num" w:pos="3588"/>
        </w:tabs>
        <w:ind w:left="3588" w:hanging="360"/>
      </w:pPr>
    </w:lvl>
    <w:lvl w:ilvl="4" w:tplc="04100019" w:tentative="1">
      <w:start w:val="1"/>
      <w:numFmt w:val="lowerLetter"/>
      <w:lvlText w:val="%5."/>
      <w:lvlJc w:val="left"/>
      <w:pPr>
        <w:tabs>
          <w:tab w:val="num" w:pos="4308"/>
        </w:tabs>
        <w:ind w:left="4308" w:hanging="360"/>
      </w:pPr>
    </w:lvl>
    <w:lvl w:ilvl="5" w:tplc="0410001B" w:tentative="1">
      <w:start w:val="1"/>
      <w:numFmt w:val="lowerRoman"/>
      <w:lvlText w:val="%6."/>
      <w:lvlJc w:val="right"/>
      <w:pPr>
        <w:tabs>
          <w:tab w:val="num" w:pos="5028"/>
        </w:tabs>
        <w:ind w:left="5028" w:hanging="180"/>
      </w:pPr>
    </w:lvl>
    <w:lvl w:ilvl="6" w:tplc="0410000F" w:tentative="1">
      <w:start w:val="1"/>
      <w:numFmt w:val="decimal"/>
      <w:lvlText w:val="%7."/>
      <w:lvlJc w:val="left"/>
      <w:pPr>
        <w:tabs>
          <w:tab w:val="num" w:pos="5748"/>
        </w:tabs>
        <w:ind w:left="5748" w:hanging="360"/>
      </w:pPr>
    </w:lvl>
    <w:lvl w:ilvl="7" w:tplc="04100019" w:tentative="1">
      <w:start w:val="1"/>
      <w:numFmt w:val="lowerLetter"/>
      <w:lvlText w:val="%8."/>
      <w:lvlJc w:val="left"/>
      <w:pPr>
        <w:tabs>
          <w:tab w:val="num" w:pos="6468"/>
        </w:tabs>
        <w:ind w:left="6468" w:hanging="360"/>
      </w:pPr>
    </w:lvl>
    <w:lvl w:ilvl="8" w:tplc="0410001B" w:tentative="1">
      <w:start w:val="1"/>
      <w:numFmt w:val="lowerRoman"/>
      <w:lvlText w:val="%9."/>
      <w:lvlJc w:val="right"/>
      <w:pPr>
        <w:tabs>
          <w:tab w:val="num" w:pos="7188"/>
        </w:tabs>
        <w:ind w:left="7188" w:hanging="180"/>
      </w:pPr>
    </w:lvl>
  </w:abstractNum>
  <w:abstractNum w:abstractNumId="80" w15:restartNumberingAfterBreak="0">
    <w:nsid w:val="342A7F51"/>
    <w:multiLevelType w:val="hybridMultilevel"/>
    <w:tmpl w:val="586C833C"/>
    <w:lvl w:ilvl="0" w:tplc="0410001B">
      <w:start w:val="1"/>
      <w:numFmt w:val="lowerRoman"/>
      <w:lvlText w:val="%1."/>
      <w:lvlJc w:val="right"/>
      <w:pPr>
        <w:ind w:left="2149" w:hanging="360"/>
      </w:pPr>
    </w:lvl>
    <w:lvl w:ilvl="1" w:tplc="04100019" w:tentative="1">
      <w:start w:val="1"/>
      <w:numFmt w:val="lowerLetter"/>
      <w:lvlText w:val="%2."/>
      <w:lvlJc w:val="left"/>
      <w:pPr>
        <w:ind w:left="2869" w:hanging="360"/>
      </w:pPr>
    </w:lvl>
    <w:lvl w:ilvl="2" w:tplc="0410001B" w:tentative="1">
      <w:start w:val="1"/>
      <w:numFmt w:val="lowerRoman"/>
      <w:lvlText w:val="%3."/>
      <w:lvlJc w:val="right"/>
      <w:pPr>
        <w:ind w:left="3589" w:hanging="180"/>
      </w:pPr>
    </w:lvl>
    <w:lvl w:ilvl="3" w:tplc="0410000F" w:tentative="1">
      <w:start w:val="1"/>
      <w:numFmt w:val="decimal"/>
      <w:lvlText w:val="%4."/>
      <w:lvlJc w:val="left"/>
      <w:pPr>
        <w:ind w:left="4309" w:hanging="360"/>
      </w:pPr>
    </w:lvl>
    <w:lvl w:ilvl="4" w:tplc="04100019" w:tentative="1">
      <w:start w:val="1"/>
      <w:numFmt w:val="lowerLetter"/>
      <w:lvlText w:val="%5."/>
      <w:lvlJc w:val="left"/>
      <w:pPr>
        <w:ind w:left="5029" w:hanging="360"/>
      </w:pPr>
    </w:lvl>
    <w:lvl w:ilvl="5" w:tplc="0410001B" w:tentative="1">
      <w:start w:val="1"/>
      <w:numFmt w:val="lowerRoman"/>
      <w:lvlText w:val="%6."/>
      <w:lvlJc w:val="right"/>
      <w:pPr>
        <w:ind w:left="5749" w:hanging="180"/>
      </w:pPr>
    </w:lvl>
    <w:lvl w:ilvl="6" w:tplc="0410000F" w:tentative="1">
      <w:start w:val="1"/>
      <w:numFmt w:val="decimal"/>
      <w:lvlText w:val="%7."/>
      <w:lvlJc w:val="left"/>
      <w:pPr>
        <w:ind w:left="6469" w:hanging="360"/>
      </w:pPr>
    </w:lvl>
    <w:lvl w:ilvl="7" w:tplc="04100019" w:tentative="1">
      <w:start w:val="1"/>
      <w:numFmt w:val="lowerLetter"/>
      <w:lvlText w:val="%8."/>
      <w:lvlJc w:val="left"/>
      <w:pPr>
        <w:ind w:left="7189" w:hanging="360"/>
      </w:pPr>
    </w:lvl>
    <w:lvl w:ilvl="8" w:tplc="0410001B" w:tentative="1">
      <w:start w:val="1"/>
      <w:numFmt w:val="lowerRoman"/>
      <w:lvlText w:val="%9."/>
      <w:lvlJc w:val="right"/>
      <w:pPr>
        <w:ind w:left="7909" w:hanging="180"/>
      </w:pPr>
    </w:lvl>
  </w:abstractNum>
  <w:abstractNum w:abstractNumId="81" w15:restartNumberingAfterBreak="0">
    <w:nsid w:val="34BC4DFD"/>
    <w:multiLevelType w:val="hybridMultilevel"/>
    <w:tmpl w:val="4C1A1246"/>
    <w:lvl w:ilvl="0" w:tplc="4B10FEE6">
      <w:start w:val="1"/>
      <w:numFmt w:val="lowerLetter"/>
      <w:lvlText w:val="%1)"/>
      <w:lvlJc w:val="left"/>
      <w:pPr>
        <w:tabs>
          <w:tab w:val="num" w:pos="1068"/>
        </w:tabs>
        <w:ind w:left="1068" w:hanging="360"/>
      </w:pPr>
      <w:rPr>
        <w:rFonts w:hint="default"/>
        <w:b w:val="0"/>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2" w15:restartNumberingAfterBreak="0">
    <w:nsid w:val="35245A7C"/>
    <w:multiLevelType w:val="hybridMultilevel"/>
    <w:tmpl w:val="E7566826"/>
    <w:lvl w:ilvl="0" w:tplc="BE30A766">
      <w:start w:val="1"/>
      <w:numFmt w:val="lowerLetter"/>
      <w:lvlText w:val="%1)"/>
      <w:lvlJc w:val="left"/>
      <w:pPr>
        <w:tabs>
          <w:tab w:val="num" w:pos="4380"/>
        </w:tabs>
        <w:ind w:left="4380" w:hanging="360"/>
      </w:pPr>
      <w:rPr>
        <w:rFonts w:hint="default"/>
      </w:rPr>
    </w:lvl>
    <w:lvl w:ilvl="1" w:tplc="04100019" w:tentative="1">
      <w:start w:val="1"/>
      <w:numFmt w:val="lowerLetter"/>
      <w:lvlText w:val="%2."/>
      <w:lvlJc w:val="left"/>
      <w:pPr>
        <w:tabs>
          <w:tab w:val="num" w:pos="4740"/>
        </w:tabs>
        <w:ind w:left="4740" w:hanging="360"/>
      </w:pPr>
    </w:lvl>
    <w:lvl w:ilvl="2" w:tplc="0410001B">
      <w:start w:val="1"/>
      <w:numFmt w:val="lowerRoman"/>
      <w:lvlText w:val="%3."/>
      <w:lvlJc w:val="right"/>
      <w:pPr>
        <w:tabs>
          <w:tab w:val="num" w:pos="5460"/>
        </w:tabs>
        <w:ind w:left="5460" w:hanging="180"/>
      </w:pPr>
    </w:lvl>
    <w:lvl w:ilvl="3" w:tplc="0410000F" w:tentative="1">
      <w:start w:val="1"/>
      <w:numFmt w:val="decimal"/>
      <w:lvlText w:val="%4."/>
      <w:lvlJc w:val="left"/>
      <w:pPr>
        <w:tabs>
          <w:tab w:val="num" w:pos="6180"/>
        </w:tabs>
        <w:ind w:left="6180" w:hanging="360"/>
      </w:pPr>
    </w:lvl>
    <w:lvl w:ilvl="4" w:tplc="04100019" w:tentative="1">
      <w:start w:val="1"/>
      <w:numFmt w:val="lowerLetter"/>
      <w:lvlText w:val="%5."/>
      <w:lvlJc w:val="left"/>
      <w:pPr>
        <w:tabs>
          <w:tab w:val="num" w:pos="6900"/>
        </w:tabs>
        <w:ind w:left="6900" w:hanging="360"/>
      </w:pPr>
    </w:lvl>
    <w:lvl w:ilvl="5" w:tplc="0410001B" w:tentative="1">
      <w:start w:val="1"/>
      <w:numFmt w:val="lowerRoman"/>
      <w:lvlText w:val="%6."/>
      <w:lvlJc w:val="right"/>
      <w:pPr>
        <w:tabs>
          <w:tab w:val="num" w:pos="7620"/>
        </w:tabs>
        <w:ind w:left="7620" w:hanging="180"/>
      </w:pPr>
    </w:lvl>
    <w:lvl w:ilvl="6" w:tplc="0410000F" w:tentative="1">
      <w:start w:val="1"/>
      <w:numFmt w:val="decimal"/>
      <w:lvlText w:val="%7."/>
      <w:lvlJc w:val="left"/>
      <w:pPr>
        <w:tabs>
          <w:tab w:val="num" w:pos="8340"/>
        </w:tabs>
        <w:ind w:left="8340" w:hanging="360"/>
      </w:pPr>
    </w:lvl>
    <w:lvl w:ilvl="7" w:tplc="04100019" w:tentative="1">
      <w:start w:val="1"/>
      <w:numFmt w:val="lowerLetter"/>
      <w:lvlText w:val="%8."/>
      <w:lvlJc w:val="left"/>
      <w:pPr>
        <w:tabs>
          <w:tab w:val="num" w:pos="9060"/>
        </w:tabs>
        <w:ind w:left="9060" w:hanging="360"/>
      </w:pPr>
    </w:lvl>
    <w:lvl w:ilvl="8" w:tplc="0410001B" w:tentative="1">
      <w:start w:val="1"/>
      <w:numFmt w:val="lowerRoman"/>
      <w:lvlText w:val="%9."/>
      <w:lvlJc w:val="right"/>
      <w:pPr>
        <w:tabs>
          <w:tab w:val="num" w:pos="9780"/>
        </w:tabs>
        <w:ind w:left="9780" w:hanging="180"/>
      </w:pPr>
    </w:lvl>
  </w:abstractNum>
  <w:abstractNum w:abstractNumId="83" w15:restartNumberingAfterBreak="0">
    <w:nsid w:val="3972136E"/>
    <w:multiLevelType w:val="hybridMultilevel"/>
    <w:tmpl w:val="CC7E8D42"/>
    <w:lvl w:ilvl="0" w:tplc="BE30A766">
      <w:start w:val="1"/>
      <w:numFmt w:val="lowerLetter"/>
      <w:lvlText w:val="%1)"/>
      <w:lvlJc w:val="left"/>
      <w:pPr>
        <w:tabs>
          <w:tab w:val="num" w:pos="1080"/>
        </w:tabs>
        <w:ind w:left="1080" w:hanging="360"/>
      </w:pPr>
      <w:rPr>
        <w:rFonts w:hint="default"/>
      </w:rPr>
    </w:lvl>
    <w:lvl w:ilvl="1" w:tplc="D10EB1C8">
      <w:start w:val="1"/>
      <w:numFmt w:val="lowerLetter"/>
      <w:lvlText w:val="%2)"/>
      <w:lvlJc w:val="left"/>
      <w:pPr>
        <w:tabs>
          <w:tab w:val="num" w:pos="1440"/>
        </w:tabs>
        <w:ind w:left="1440" w:hanging="360"/>
      </w:pPr>
      <w:rPr>
        <w:rFonts w:hint="default"/>
      </w:rPr>
    </w:lvl>
    <w:lvl w:ilvl="2" w:tplc="0410001B">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4" w15:restartNumberingAfterBreak="0">
    <w:nsid w:val="3AD82686"/>
    <w:multiLevelType w:val="hybridMultilevel"/>
    <w:tmpl w:val="E0CA3CC6"/>
    <w:lvl w:ilvl="0" w:tplc="D2023EAE">
      <w:start w:val="1"/>
      <w:numFmt w:val="lowerLetter"/>
      <w:lvlText w:val="%1)"/>
      <w:lvlJc w:val="left"/>
      <w:pPr>
        <w:tabs>
          <w:tab w:val="num" w:pos="360"/>
        </w:tabs>
        <w:ind w:left="360" w:hanging="360"/>
      </w:pPr>
      <w:rPr>
        <w:rFonts w:hint="default"/>
        <w:b w:val="0"/>
        <w:i w:val="0"/>
        <w:strike w:val="0"/>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5" w15:restartNumberingAfterBreak="0">
    <w:nsid w:val="3C762961"/>
    <w:multiLevelType w:val="hybridMultilevel"/>
    <w:tmpl w:val="F7E83BCA"/>
    <w:lvl w:ilvl="0" w:tplc="3B4EAD60">
      <w:start w:val="1"/>
      <w:numFmt w:val="lowerLetter"/>
      <w:lvlText w:val="%1)"/>
      <w:lvlJc w:val="left"/>
      <w:pPr>
        <w:ind w:left="1778" w:hanging="360"/>
      </w:pPr>
      <w:rPr>
        <w:b w:val="0"/>
        <w:i w:val="0"/>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86" w15:restartNumberingAfterBreak="0">
    <w:nsid w:val="3D507539"/>
    <w:multiLevelType w:val="hybridMultilevel"/>
    <w:tmpl w:val="9CF60FE0"/>
    <w:lvl w:ilvl="0" w:tplc="C45EFF56">
      <w:start w:val="1"/>
      <w:numFmt w:val="lowerLetter"/>
      <w:lvlText w:val="%1)"/>
      <w:lvlJc w:val="left"/>
      <w:pPr>
        <w:tabs>
          <w:tab w:val="num" w:pos="1068"/>
        </w:tabs>
        <w:ind w:left="1068" w:hanging="360"/>
      </w:pPr>
      <w:rPr>
        <w:rFonts w:hint="default"/>
      </w:rPr>
    </w:lvl>
    <w:lvl w:ilvl="1" w:tplc="04100019" w:tentative="1">
      <w:start w:val="1"/>
      <w:numFmt w:val="lowerLetter"/>
      <w:lvlText w:val="%2."/>
      <w:lvlJc w:val="left"/>
      <w:pPr>
        <w:tabs>
          <w:tab w:val="num" w:pos="2148"/>
        </w:tabs>
        <w:ind w:left="2148" w:hanging="360"/>
      </w:pPr>
    </w:lvl>
    <w:lvl w:ilvl="2" w:tplc="0410001B" w:tentative="1">
      <w:start w:val="1"/>
      <w:numFmt w:val="lowerRoman"/>
      <w:lvlText w:val="%3."/>
      <w:lvlJc w:val="right"/>
      <w:pPr>
        <w:tabs>
          <w:tab w:val="num" w:pos="2868"/>
        </w:tabs>
        <w:ind w:left="2868" w:hanging="180"/>
      </w:pPr>
    </w:lvl>
    <w:lvl w:ilvl="3" w:tplc="0410000F" w:tentative="1">
      <w:start w:val="1"/>
      <w:numFmt w:val="decimal"/>
      <w:lvlText w:val="%4."/>
      <w:lvlJc w:val="left"/>
      <w:pPr>
        <w:tabs>
          <w:tab w:val="num" w:pos="3588"/>
        </w:tabs>
        <w:ind w:left="3588" w:hanging="360"/>
      </w:pPr>
    </w:lvl>
    <w:lvl w:ilvl="4" w:tplc="04100019" w:tentative="1">
      <w:start w:val="1"/>
      <w:numFmt w:val="lowerLetter"/>
      <w:lvlText w:val="%5."/>
      <w:lvlJc w:val="left"/>
      <w:pPr>
        <w:tabs>
          <w:tab w:val="num" w:pos="4308"/>
        </w:tabs>
        <w:ind w:left="4308" w:hanging="360"/>
      </w:pPr>
    </w:lvl>
    <w:lvl w:ilvl="5" w:tplc="0410001B" w:tentative="1">
      <w:start w:val="1"/>
      <w:numFmt w:val="lowerRoman"/>
      <w:lvlText w:val="%6."/>
      <w:lvlJc w:val="right"/>
      <w:pPr>
        <w:tabs>
          <w:tab w:val="num" w:pos="5028"/>
        </w:tabs>
        <w:ind w:left="5028" w:hanging="180"/>
      </w:pPr>
    </w:lvl>
    <w:lvl w:ilvl="6" w:tplc="0410000F" w:tentative="1">
      <w:start w:val="1"/>
      <w:numFmt w:val="decimal"/>
      <w:lvlText w:val="%7."/>
      <w:lvlJc w:val="left"/>
      <w:pPr>
        <w:tabs>
          <w:tab w:val="num" w:pos="5748"/>
        </w:tabs>
        <w:ind w:left="5748" w:hanging="360"/>
      </w:pPr>
    </w:lvl>
    <w:lvl w:ilvl="7" w:tplc="04100019" w:tentative="1">
      <w:start w:val="1"/>
      <w:numFmt w:val="lowerLetter"/>
      <w:lvlText w:val="%8."/>
      <w:lvlJc w:val="left"/>
      <w:pPr>
        <w:tabs>
          <w:tab w:val="num" w:pos="6468"/>
        </w:tabs>
        <w:ind w:left="6468" w:hanging="360"/>
      </w:pPr>
    </w:lvl>
    <w:lvl w:ilvl="8" w:tplc="0410001B" w:tentative="1">
      <w:start w:val="1"/>
      <w:numFmt w:val="lowerRoman"/>
      <w:lvlText w:val="%9."/>
      <w:lvlJc w:val="right"/>
      <w:pPr>
        <w:tabs>
          <w:tab w:val="num" w:pos="7188"/>
        </w:tabs>
        <w:ind w:left="7188" w:hanging="180"/>
      </w:pPr>
    </w:lvl>
  </w:abstractNum>
  <w:abstractNum w:abstractNumId="87" w15:restartNumberingAfterBreak="0">
    <w:nsid w:val="3D535080"/>
    <w:multiLevelType w:val="hybridMultilevel"/>
    <w:tmpl w:val="C546A750"/>
    <w:lvl w:ilvl="0" w:tplc="4C1A1026">
      <w:start w:val="1"/>
      <w:numFmt w:val="decimal"/>
      <w:lvlText w:val="60 bis.%1"/>
      <w:lvlJc w:val="left"/>
      <w:pPr>
        <w:ind w:left="2421" w:hanging="360"/>
      </w:pPr>
      <w:rPr>
        <w:rFonts w:ascii="Arial" w:hAnsi="Arial" w:cs="Arial" w:hint="default"/>
        <w:b w:val="0"/>
        <w:i w:val="0"/>
      </w:rPr>
    </w:lvl>
    <w:lvl w:ilvl="1" w:tplc="04100019" w:tentative="1">
      <w:start w:val="1"/>
      <w:numFmt w:val="lowerLetter"/>
      <w:lvlText w:val="%2."/>
      <w:lvlJc w:val="left"/>
      <w:pPr>
        <w:ind w:left="3141" w:hanging="360"/>
      </w:pPr>
    </w:lvl>
    <w:lvl w:ilvl="2" w:tplc="0410001B" w:tentative="1">
      <w:start w:val="1"/>
      <w:numFmt w:val="lowerRoman"/>
      <w:lvlText w:val="%3."/>
      <w:lvlJc w:val="right"/>
      <w:pPr>
        <w:ind w:left="3861" w:hanging="180"/>
      </w:pPr>
    </w:lvl>
    <w:lvl w:ilvl="3" w:tplc="0410000F" w:tentative="1">
      <w:start w:val="1"/>
      <w:numFmt w:val="decimal"/>
      <w:lvlText w:val="%4."/>
      <w:lvlJc w:val="left"/>
      <w:pPr>
        <w:ind w:left="4581" w:hanging="360"/>
      </w:pPr>
    </w:lvl>
    <w:lvl w:ilvl="4" w:tplc="04100019" w:tentative="1">
      <w:start w:val="1"/>
      <w:numFmt w:val="lowerLetter"/>
      <w:lvlText w:val="%5."/>
      <w:lvlJc w:val="left"/>
      <w:pPr>
        <w:ind w:left="5301" w:hanging="360"/>
      </w:pPr>
    </w:lvl>
    <w:lvl w:ilvl="5" w:tplc="0410001B" w:tentative="1">
      <w:start w:val="1"/>
      <w:numFmt w:val="lowerRoman"/>
      <w:lvlText w:val="%6."/>
      <w:lvlJc w:val="right"/>
      <w:pPr>
        <w:ind w:left="6021" w:hanging="180"/>
      </w:pPr>
    </w:lvl>
    <w:lvl w:ilvl="6" w:tplc="0410000F" w:tentative="1">
      <w:start w:val="1"/>
      <w:numFmt w:val="decimal"/>
      <w:lvlText w:val="%7."/>
      <w:lvlJc w:val="left"/>
      <w:pPr>
        <w:ind w:left="6741" w:hanging="360"/>
      </w:pPr>
    </w:lvl>
    <w:lvl w:ilvl="7" w:tplc="04100019" w:tentative="1">
      <w:start w:val="1"/>
      <w:numFmt w:val="lowerLetter"/>
      <w:lvlText w:val="%8."/>
      <w:lvlJc w:val="left"/>
      <w:pPr>
        <w:ind w:left="7461" w:hanging="360"/>
      </w:pPr>
    </w:lvl>
    <w:lvl w:ilvl="8" w:tplc="0410001B" w:tentative="1">
      <w:start w:val="1"/>
      <w:numFmt w:val="lowerRoman"/>
      <w:lvlText w:val="%9."/>
      <w:lvlJc w:val="right"/>
      <w:pPr>
        <w:ind w:left="8181" w:hanging="180"/>
      </w:pPr>
    </w:lvl>
  </w:abstractNum>
  <w:abstractNum w:abstractNumId="88" w15:restartNumberingAfterBreak="0">
    <w:nsid w:val="3DC86AA4"/>
    <w:multiLevelType w:val="hybridMultilevel"/>
    <w:tmpl w:val="A934D0A8"/>
    <w:lvl w:ilvl="0" w:tplc="13200ACE">
      <w:start w:val="1"/>
      <w:numFmt w:val="lowerLetter"/>
      <w:lvlText w:val="%1)"/>
      <w:lvlJc w:val="left"/>
      <w:pPr>
        <w:tabs>
          <w:tab w:val="num" w:pos="360"/>
        </w:tabs>
        <w:ind w:left="360" w:hanging="360"/>
      </w:pPr>
      <w:rPr>
        <w:rFonts w:hint="default"/>
        <w:strike w:val="0"/>
      </w:rPr>
    </w:lvl>
    <w:lvl w:ilvl="1" w:tplc="04100019" w:tentative="1">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9" w15:restartNumberingAfterBreak="0">
    <w:nsid w:val="3EB15CAA"/>
    <w:multiLevelType w:val="hybridMultilevel"/>
    <w:tmpl w:val="B9E65F7C"/>
    <w:lvl w:ilvl="0" w:tplc="0B423014">
      <w:start w:val="1"/>
      <w:numFmt w:val="lowerLetter"/>
      <w:lvlText w:val="%1)"/>
      <w:lvlJc w:val="left"/>
      <w:pPr>
        <w:tabs>
          <w:tab w:val="num" w:pos="1068"/>
        </w:tabs>
        <w:ind w:left="1068" w:hanging="360"/>
      </w:pPr>
      <w:rPr>
        <w:rFonts w:hint="default"/>
        <w:b w:val="0"/>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0" w15:restartNumberingAfterBreak="0">
    <w:nsid w:val="3FC65EB4"/>
    <w:multiLevelType w:val="hybridMultilevel"/>
    <w:tmpl w:val="AE22E96A"/>
    <w:lvl w:ilvl="0" w:tplc="402AF30A">
      <w:start w:val="24"/>
      <w:numFmt w:val="decimal"/>
      <w:lvlText w:val="%1.2 bis"/>
      <w:lvlJc w:val="left"/>
      <w:pPr>
        <w:ind w:left="720" w:hanging="360"/>
      </w:pPr>
      <w:rPr>
        <w:rFonts w:ascii="Arial" w:hAnsi="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1" w15:restartNumberingAfterBreak="0">
    <w:nsid w:val="402D438C"/>
    <w:multiLevelType w:val="hybridMultilevel"/>
    <w:tmpl w:val="061A5CE6"/>
    <w:lvl w:ilvl="0" w:tplc="C45EFF56">
      <w:start w:val="1"/>
      <w:numFmt w:val="lowerLetter"/>
      <w:lvlText w:val="%1)"/>
      <w:lvlJc w:val="left"/>
      <w:pPr>
        <w:tabs>
          <w:tab w:val="num" w:pos="1068"/>
        </w:tabs>
        <w:ind w:left="1068" w:hanging="360"/>
      </w:pPr>
      <w:rPr>
        <w:rFonts w:hint="default"/>
      </w:rPr>
    </w:lvl>
    <w:lvl w:ilvl="1" w:tplc="04100019" w:tentative="1">
      <w:start w:val="1"/>
      <w:numFmt w:val="lowerLetter"/>
      <w:lvlText w:val="%2."/>
      <w:lvlJc w:val="left"/>
      <w:pPr>
        <w:tabs>
          <w:tab w:val="num" w:pos="2148"/>
        </w:tabs>
        <w:ind w:left="2148" w:hanging="360"/>
      </w:pPr>
    </w:lvl>
    <w:lvl w:ilvl="2" w:tplc="0410001B" w:tentative="1">
      <w:start w:val="1"/>
      <w:numFmt w:val="lowerRoman"/>
      <w:lvlText w:val="%3."/>
      <w:lvlJc w:val="right"/>
      <w:pPr>
        <w:tabs>
          <w:tab w:val="num" w:pos="2868"/>
        </w:tabs>
        <w:ind w:left="2868" w:hanging="180"/>
      </w:pPr>
    </w:lvl>
    <w:lvl w:ilvl="3" w:tplc="0410000F" w:tentative="1">
      <w:start w:val="1"/>
      <w:numFmt w:val="decimal"/>
      <w:lvlText w:val="%4."/>
      <w:lvlJc w:val="left"/>
      <w:pPr>
        <w:tabs>
          <w:tab w:val="num" w:pos="3588"/>
        </w:tabs>
        <w:ind w:left="3588" w:hanging="360"/>
      </w:pPr>
    </w:lvl>
    <w:lvl w:ilvl="4" w:tplc="04100019" w:tentative="1">
      <w:start w:val="1"/>
      <w:numFmt w:val="lowerLetter"/>
      <w:lvlText w:val="%5."/>
      <w:lvlJc w:val="left"/>
      <w:pPr>
        <w:tabs>
          <w:tab w:val="num" w:pos="4308"/>
        </w:tabs>
        <w:ind w:left="4308" w:hanging="360"/>
      </w:pPr>
    </w:lvl>
    <w:lvl w:ilvl="5" w:tplc="0410001B" w:tentative="1">
      <w:start w:val="1"/>
      <w:numFmt w:val="lowerRoman"/>
      <w:lvlText w:val="%6."/>
      <w:lvlJc w:val="right"/>
      <w:pPr>
        <w:tabs>
          <w:tab w:val="num" w:pos="5028"/>
        </w:tabs>
        <w:ind w:left="5028" w:hanging="180"/>
      </w:pPr>
    </w:lvl>
    <w:lvl w:ilvl="6" w:tplc="0410000F" w:tentative="1">
      <w:start w:val="1"/>
      <w:numFmt w:val="decimal"/>
      <w:lvlText w:val="%7."/>
      <w:lvlJc w:val="left"/>
      <w:pPr>
        <w:tabs>
          <w:tab w:val="num" w:pos="5748"/>
        </w:tabs>
        <w:ind w:left="5748" w:hanging="360"/>
      </w:pPr>
    </w:lvl>
    <w:lvl w:ilvl="7" w:tplc="04100019" w:tentative="1">
      <w:start w:val="1"/>
      <w:numFmt w:val="lowerLetter"/>
      <w:lvlText w:val="%8."/>
      <w:lvlJc w:val="left"/>
      <w:pPr>
        <w:tabs>
          <w:tab w:val="num" w:pos="6468"/>
        </w:tabs>
        <w:ind w:left="6468" w:hanging="360"/>
      </w:pPr>
    </w:lvl>
    <w:lvl w:ilvl="8" w:tplc="0410001B" w:tentative="1">
      <w:start w:val="1"/>
      <w:numFmt w:val="lowerRoman"/>
      <w:lvlText w:val="%9."/>
      <w:lvlJc w:val="right"/>
      <w:pPr>
        <w:tabs>
          <w:tab w:val="num" w:pos="7188"/>
        </w:tabs>
        <w:ind w:left="7188" w:hanging="180"/>
      </w:pPr>
    </w:lvl>
  </w:abstractNum>
  <w:abstractNum w:abstractNumId="92" w15:restartNumberingAfterBreak="0">
    <w:nsid w:val="41B02F36"/>
    <w:multiLevelType w:val="multilevel"/>
    <w:tmpl w:val="2D3CB3BA"/>
    <w:lvl w:ilvl="0">
      <w:start w:val="9"/>
      <w:numFmt w:val="decimal"/>
      <w:lvlText w:val="%1.2"/>
      <w:lvlJc w:val="left"/>
      <w:pPr>
        <w:tabs>
          <w:tab w:val="num" w:pos="360"/>
        </w:tabs>
        <w:ind w:left="360" w:hanging="360"/>
      </w:pPr>
      <w:rPr>
        <w:rFonts w:hint="default"/>
      </w:rPr>
    </w:lvl>
    <w:lvl w:ilvl="1">
      <w:start w:val="1"/>
      <w:numFmt w:val="lowerLetter"/>
      <w:lvlText w:val="%2)"/>
      <w:lvlJc w:val="left"/>
      <w:pPr>
        <w:tabs>
          <w:tab w:val="num" w:pos="360"/>
        </w:tabs>
        <w:ind w:left="360" w:hanging="360"/>
      </w:pPr>
      <w:rPr>
        <w:rFonts w:hint="default"/>
        <w:strike w:val="0"/>
      </w:rPr>
    </w:lvl>
    <w:lvl w:ilvl="2">
      <w:start w:val="1"/>
      <w:numFmt w:val="lowerRoman"/>
      <w:lvlText w:val="b)"/>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1"/>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3" w15:restartNumberingAfterBreak="0">
    <w:nsid w:val="41C01FAB"/>
    <w:multiLevelType w:val="hybridMultilevel"/>
    <w:tmpl w:val="AF70E822"/>
    <w:lvl w:ilvl="0" w:tplc="B810DEF2">
      <w:numFmt w:val="bullet"/>
      <w:lvlText w:val="-"/>
      <w:lvlJc w:val="left"/>
      <w:pPr>
        <w:ind w:left="1792" w:hanging="360"/>
      </w:pPr>
      <w:rPr>
        <w:rFonts w:ascii="Arial" w:eastAsia="Times New Roman" w:hAnsi="Arial" w:cs="Arial" w:hint="default"/>
      </w:rPr>
    </w:lvl>
    <w:lvl w:ilvl="1" w:tplc="04100003" w:tentative="1">
      <w:start w:val="1"/>
      <w:numFmt w:val="bullet"/>
      <w:lvlText w:val="o"/>
      <w:lvlJc w:val="left"/>
      <w:pPr>
        <w:ind w:left="2512" w:hanging="360"/>
      </w:pPr>
      <w:rPr>
        <w:rFonts w:ascii="Courier New" w:hAnsi="Courier New" w:cs="Courier New" w:hint="default"/>
      </w:rPr>
    </w:lvl>
    <w:lvl w:ilvl="2" w:tplc="04100005" w:tentative="1">
      <w:start w:val="1"/>
      <w:numFmt w:val="bullet"/>
      <w:lvlText w:val=""/>
      <w:lvlJc w:val="left"/>
      <w:pPr>
        <w:ind w:left="3232" w:hanging="360"/>
      </w:pPr>
      <w:rPr>
        <w:rFonts w:ascii="Wingdings" w:hAnsi="Wingdings" w:hint="default"/>
      </w:rPr>
    </w:lvl>
    <w:lvl w:ilvl="3" w:tplc="04100001" w:tentative="1">
      <w:start w:val="1"/>
      <w:numFmt w:val="bullet"/>
      <w:lvlText w:val=""/>
      <w:lvlJc w:val="left"/>
      <w:pPr>
        <w:ind w:left="3952" w:hanging="360"/>
      </w:pPr>
      <w:rPr>
        <w:rFonts w:ascii="Symbol" w:hAnsi="Symbol" w:hint="default"/>
      </w:rPr>
    </w:lvl>
    <w:lvl w:ilvl="4" w:tplc="04100003" w:tentative="1">
      <w:start w:val="1"/>
      <w:numFmt w:val="bullet"/>
      <w:lvlText w:val="o"/>
      <w:lvlJc w:val="left"/>
      <w:pPr>
        <w:ind w:left="4672" w:hanging="360"/>
      </w:pPr>
      <w:rPr>
        <w:rFonts w:ascii="Courier New" w:hAnsi="Courier New" w:cs="Courier New" w:hint="default"/>
      </w:rPr>
    </w:lvl>
    <w:lvl w:ilvl="5" w:tplc="04100005" w:tentative="1">
      <w:start w:val="1"/>
      <w:numFmt w:val="bullet"/>
      <w:lvlText w:val=""/>
      <w:lvlJc w:val="left"/>
      <w:pPr>
        <w:ind w:left="5392" w:hanging="360"/>
      </w:pPr>
      <w:rPr>
        <w:rFonts w:ascii="Wingdings" w:hAnsi="Wingdings" w:hint="default"/>
      </w:rPr>
    </w:lvl>
    <w:lvl w:ilvl="6" w:tplc="04100001" w:tentative="1">
      <w:start w:val="1"/>
      <w:numFmt w:val="bullet"/>
      <w:lvlText w:val=""/>
      <w:lvlJc w:val="left"/>
      <w:pPr>
        <w:ind w:left="6112" w:hanging="360"/>
      </w:pPr>
      <w:rPr>
        <w:rFonts w:ascii="Symbol" w:hAnsi="Symbol" w:hint="default"/>
      </w:rPr>
    </w:lvl>
    <w:lvl w:ilvl="7" w:tplc="04100003" w:tentative="1">
      <w:start w:val="1"/>
      <w:numFmt w:val="bullet"/>
      <w:lvlText w:val="o"/>
      <w:lvlJc w:val="left"/>
      <w:pPr>
        <w:ind w:left="6832" w:hanging="360"/>
      </w:pPr>
      <w:rPr>
        <w:rFonts w:ascii="Courier New" w:hAnsi="Courier New" w:cs="Courier New" w:hint="default"/>
      </w:rPr>
    </w:lvl>
    <w:lvl w:ilvl="8" w:tplc="04100005" w:tentative="1">
      <w:start w:val="1"/>
      <w:numFmt w:val="bullet"/>
      <w:lvlText w:val=""/>
      <w:lvlJc w:val="left"/>
      <w:pPr>
        <w:ind w:left="7552" w:hanging="360"/>
      </w:pPr>
      <w:rPr>
        <w:rFonts w:ascii="Wingdings" w:hAnsi="Wingdings" w:hint="default"/>
      </w:rPr>
    </w:lvl>
  </w:abstractNum>
  <w:abstractNum w:abstractNumId="94" w15:restartNumberingAfterBreak="0">
    <w:nsid w:val="427374F7"/>
    <w:multiLevelType w:val="multilevel"/>
    <w:tmpl w:val="BEAAF34E"/>
    <w:lvl w:ilvl="0">
      <w:start w:val="12"/>
      <w:numFmt w:val="decimal"/>
      <w:lvlText w:val="%1.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b)"/>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1"/>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5" w15:restartNumberingAfterBreak="0">
    <w:nsid w:val="42AE5F25"/>
    <w:multiLevelType w:val="hybridMultilevel"/>
    <w:tmpl w:val="A9326692"/>
    <w:lvl w:ilvl="0" w:tplc="827E9800">
      <w:start w:val="1"/>
      <w:numFmt w:val="lowerLetter"/>
      <w:lvlText w:val="%1)"/>
      <w:lvlJc w:val="left"/>
      <w:pPr>
        <w:ind w:left="1778" w:hanging="360"/>
      </w:pPr>
      <w:rPr>
        <w:b w:val="0"/>
        <w:i w:val="0"/>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96" w15:restartNumberingAfterBreak="0">
    <w:nsid w:val="431C50CB"/>
    <w:multiLevelType w:val="hybridMultilevel"/>
    <w:tmpl w:val="8F600364"/>
    <w:lvl w:ilvl="0" w:tplc="4B10FEE6">
      <w:start w:val="1"/>
      <w:numFmt w:val="lowerLetter"/>
      <w:lvlText w:val="%1)"/>
      <w:lvlJc w:val="left"/>
      <w:pPr>
        <w:tabs>
          <w:tab w:val="num" w:pos="1068"/>
        </w:tabs>
        <w:ind w:left="1068" w:hanging="360"/>
      </w:pPr>
      <w:rPr>
        <w:rFonts w:hint="default"/>
        <w:b w:val="0"/>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7" w15:restartNumberingAfterBreak="0">
    <w:nsid w:val="43E329DD"/>
    <w:multiLevelType w:val="multilevel"/>
    <w:tmpl w:val="55540386"/>
    <w:lvl w:ilvl="0">
      <w:start w:val="1"/>
      <w:numFmt w:val="decimal"/>
      <w:lvlText w:val="Articolo %1"/>
      <w:lvlJc w:val="left"/>
      <w:pPr>
        <w:tabs>
          <w:tab w:val="num" w:pos="1080"/>
        </w:tabs>
        <w:ind w:left="435" w:hanging="435"/>
      </w:pPr>
      <w:rPr>
        <w:rFonts w:hint="default"/>
      </w:rPr>
    </w:lvl>
    <w:lvl w:ilvl="1">
      <w:start w:val="1"/>
      <w:numFmt w:val="none"/>
      <w:lvlText w:val="23.1 bis"/>
      <w:lvlJc w:val="left"/>
      <w:pPr>
        <w:tabs>
          <w:tab w:val="num" w:pos="435"/>
        </w:tabs>
        <w:ind w:left="435" w:hanging="435"/>
      </w:pPr>
      <w:rPr>
        <w:rFonts w:hint="default"/>
      </w:rPr>
    </w:lvl>
    <w:lvl w:ilvl="2">
      <w:start w:val="1"/>
      <w:numFmt w:val="decimal"/>
      <w:lvlText w:val="15.%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8" w15:restartNumberingAfterBreak="0">
    <w:nsid w:val="4525724E"/>
    <w:multiLevelType w:val="hybridMultilevel"/>
    <w:tmpl w:val="F140EA5A"/>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99" w15:restartNumberingAfterBreak="0">
    <w:nsid w:val="45923D36"/>
    <w:multiLevelType w:val="hybridMultilevel"/>
    <w:tmpl w:val="E0E43EE0"/>
    <w:lvl w:ilvl="0" w:tplc="C45EFF56">
      <w:start w:val="1"/>
      <w:numFmt w:val="lowerLetter"/>
      <w:lvlText w:val="%1)"/>
      <w:lvlJc w:val="left"/>
      <w:pPr>
        <w:tabs>
          <w:tab w:val="num" w:pos="1068"/>
        </w:tabs>
        <w:ind w:left="1068" w:hanging="360"/>
      </w:pPr>
      <w:rPr>
        <w:rFonts w:hint="default"/>
      </w:rPr>
    </w:lvl>
    <w:lvl w:ilvl="1" w:tplc="04100019" w:tentative="1">
      <w:start w:val="1"/>
      <w:numFmt w:val="lowerLetter"/>
      <w:lvlText w:val="%2."/>
      <w:lvlJc w:val="left"/>
      <w:pPr>
        <w:tabs>
          <w:tab w:val="num" w:pos="2148"/>
        </w:tabs>
        <w:ind w:left="2148" w:hanging="360"/>
      </w:pPr>
    </w:lvl>
    <w:lvl w:ilvl="2" w:tplc="0410001B" w:tentative="1">
      <w:start w:val="1"/>
      <w:numFmt w:val="lowerRoman"/>
      <w:lvlText w:val="%3."/>
      <w:lvlJc w:val="right"/>
      <w:pPr>
        <w:tabs>
          <w:tab w:val="num" w:pos="2868"/>
        </w:tabs>
        <w:ind w:left="2868" w:hanging="180"/>
      </w:pPr>
    </w:lvl>
    <w:lvl w:ilvl="3" w:tplc="0410000F" w:tentative="1">
      <w:start w:val="1"/>
      <w:numFmt w:val="decimal"/>
      <w:lvlText w:val="%4."/>
      <w:lvlJc w:val="left"/>
      <w:pPr>
        <w:tabs>
          <w:tab w:val="num" w:pos="3588"/>
        </w:tabs>
        <w:ind w:left="3588" w:hanging="360"/>
      </w:pPr>
    </w:lvl>
    <w:lvl w:ilvl="4" w:tplc="04100019" w:tentative="1">
      <w:start w:val="1"/>
      <w:numFmt w:val="lowerLetter"/>
      <w:lvlText w:val="%5."/>
      <w:lvlJc w:val="left"/>
      <w:pPr>
        <w:tabs>
          <w:tab w:val="num" w:pos="4308"/>
        </w:tabs>
        <w:ind w:left="4308" w:hanging="360"/>
      </w:pPr>
    </w:lvl>
    <w:lvl w:ilvl="5" w:tplc="0410001B" w:tentative="1">
      <w:start w:val="1"/>
      <w:numFmt w:val="lowerRoman"/>
      <w:lvlText w:val="%6."/>
      <w:lvlJc w:val="right"/>
      <w:pPr>
        <w:tabs>
          <w:tab w:val="num" w:pos="5028"/>
        </w:tabs>
        <w:ind w:left="5028" w:hanging="180"/>
      </w:pPr>
    </w:lvl>
    <w:lvl w:ilvl="6" w:tplc="0410000F" w:tentative="1">
      <w:start w:val="1"/>
      <w:numFmt w:val="decimal"/>
      <w:lvlText w:val="%7."/>
      <w:lvlJc w:val="left"/>
      <w:pPr>
        <w:tabs>
          <w:tab w:val="num" w:pos="5748"/>
        </w:tabs>
        <w:ind w:left="5748" w:hanging="360"/>
      </w:pPr>
    </w:lvl>
    <w:lvl w:ilvl="7" w:tplc="04100019" w:tentative="1">
      <w:start w:val="1"/>
      <w:numFmt w:val="lowerLetter"/>
      <w:lvlText w:val="%8."/>
      <w:lvlJc w:val="left"/>
      <w:pPr>
        <w:tabs>
          <w:tab w:val="num" w:pos="6468"/>
        </w:tabs>
        <w:ind w:left="6468" w:hanging="360"/>
      </w:pPr>
    </w:lvl>
    <w:lvl w:ilvl="8" w:tplc="0410001B" w:tentative="1">
      <w:start w:val="1"/>
      <w:numFmt w:val="lowerRoman"/>
      <w:lvlText w:val="%9."/>
      <w:lvlJc w:val="right"/>
      <w:pPr>
        <w:tabs>
          <w:tab w:val="num" w:pos="7188"/>
        </w:tabs>
        <w:ind w:left="7188" w:hanging="180"/>
      </w:pPr>
    </w:lvl>
  </w:abstractNum>
  <w:abstractNum w:abstractNumId="100" w15:restartNumberingAfterBreak="0">
    <w:nsid w:val="4778142D"/>
    <w:multiLevelType w:val="hybridMultilevel"/>
    <w:tmpl w:val="3A681668"/>
    <w:lvl w:ilvl="0" w:tplc="04100017">
      <w:start w:val="1"/>
      <w:numFmt w:val="lowerLetter"/>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1" w15:restartNumberingAfterBreak="0">
    <w:nsid w:val="47D036C7"/>
    <w:multiLevelType w:val="hybridMultilevel"/>
    <w:tmpl w:val="792AB82E"/>
    <w:lvl w:ilvl="0" w:tplc="E1BEF070">
      <w:start w:val="1"/>
      <w:numFmt w:val="decimal"/>
      <w:lvlText w:val="60 septies.%1"/>
      <w:lvlJc w:val="left"/>
      <w:pPr>
        <w:ind w:left="2847" w:hanging="360"/>
      </w:pPr>
      <w:rPr>
        <w:rFonts w:ascii="Arial" w:hAnsi="Arial" w:cs="Arial" w:hint="default"/>
      </w:rPr>
    </w:lvl>
    <w:lvl w:ilvl="1" w:tplc="04100019" w:tentative="1">
      <w:start w:val="1"/>
      <w:numFmt w:val="lowerLetter"/>
      <w:lvlText w:val="%2."/>
      <w:lvlJc w:val="left"/>
      <w:pPr>
        <w:ind w:left="3567" w:hanging="360"/>
      </w:pPr>
    </w:lvl>
    <w:lvl w:ilvl="2" w:tplc="0410001B" w:tentative="1">
      <w:start w:val="1"/>
      <w:numFmt w:val="lowerRoman"/>
      <w:lvlText w:val="%3."/>
      <w:lvlJc w:val="right"/>
      <w:pPr>
        <w:ind w:left="4287" w:hanging="180"/>
      </w:pPr>
    </w:lvl>
    <w:lvl w:ilvl="3" w:tplc="0410000F" w:tentative="1">
      <w:start w:val="1"/>
      <w:numFmt w:val="decimal"/>
      <w:lvlText w:val="%4."/>
      <w:lvlJc w:val="left"/>
      <w:pPr>
        <w:ind w:left="5007" w:hanging="360"/>
      </w:pPr>
    </w:lvl>
    <w:lvl w:ilvl="4" w:tplc="04100019" w:tentative="1">
      <w:start w:val="1"/>
      <w:numFmt w:val="lowerLetter"/>
      <w:lvlText w:val="%5."/>
      <w:lvlJc w:val="left"/>
      <w:pPr>
        <w:ind w:left="5727" w:hanging="360"/>
      </w:pPr>
    </w:lvl>
    <w:lvl w:ilvl="5" w:tplc="0410001B" w:tentative="1">
      <w:start w:val="1"/>
      <w:numFmt w:val="lowerRoman"/>
      <w:lvlText w:val="%6."/>
      <w:lvlJc w:val="right"/>
      <w:pPr>
        <w:ind w:left="6447" w:hanging="180"/>
      </w:pPr>
    </w:lvl>
    <w:lvl w:ilvl="6" w:tplc="0410000F" w:tentative="1">
      <w:start w:val="1"/>
      <w:numFmt w:val="decimal"/>
      <w:lvlText w:val="%7."/>
      <w:lvlJc w:val="left"/>
      <w:pPr>
        <w:ind w:left="7167" w:hanging="360"/>
      </w:pPr>
    </w:lvl>
    <w:lvl w:ilvl="7" w:tplc="04100019" w:tentative="1">
      <w:start w:val="1"/>
      <w:numFmt w:val="lowerLetter"/>
      <w:lvlText w:val="%8."/>
      <w:lvlJc w:val="left"/>
      <w:pPr>
        <w:ind w:left="7887" w:hanging="360"/>
      </w:pPr>
    </w:lvl>
    <w:lvl w:ilvl="8" w:tplc="0410001B" w:tentative="1">
      <w:start w:val="1"/>
      <w:numFmt w:val="lowerRoman"/>
      <w:lvlText w:val="%9."/>
      <w:lvlJc w:val="right"/>
      <w:pPr>
        <w:ind w:left="8607" w:hanging="180"/>
      </w:pPr>
    </w:lvl>
  </w:abstractNum>
  <w:abstractNum w:abstractNumId="102" w15:restartNumberingAfterBreak="0">
    <w:nsid w:val="48E422BF"/>
    <w:multiLevelType w:val="hybridMultilevel"/>
    <w:tmpl w:val="5AC0F06A"/>
    <w:lvl w:ilvl="0" w:tplc="0B423014">
      <w:start w:val="1"/>
      <w:numFmt w:val="lowerLetter"/>
      <w:lvlText w:val="%1)"/>
      <w:lvlJc w:val="left"/>
      <w:pPr>
        <w:tabs>
          <w:tab w:val="num" w:pos="1068"/>
        </w:tabs>
        <w:ind w:left="1068" w:hanging="360"/>
      </w:pPr>
      <w:rPr>
        <w:rFonts w:hint="default"/>
        <w:b w:val="0"/>
        <w:i w:val="0"/>
      </w:rPr>
    </w:lvl>
    <w:lvl w:ilvl="1" w:tplc="04100019">
      <w:start w:val="1"/>
      <w:numFmt w:val="lowerLetter"/>
      <w:lvlText w:val="%2."/>
      <w:lvlJc w:val="left"/>
      <w:pPr>
        <w:tabs>
          <w:tab w:val="num" w:pos="2148"/>
        </w:tabs>
        <w:ind w:left="2148" w:hanging="360"/>
      </w:pPr>
    </w:lvl>
    <w:lvl w:ilvl="2" w:tplc="0410001B" w:tentative="1">
      <w:start w:val="1"/>
      <w:numFmt w:val="lowerRoman"/>
      <w:lvlText w:val="%3."/>
      <w:lvlJc w:val="right"/>
      <w:pPr>
        <w:tabs>
          <w:tab w:val="num" w:pos="2868"/>
        </w:tabs>
        <w:ind w:left="2868" w:hanging="180"/>
      </w:pPr>
    </w:lvl>
    <w:lvl w:ilvl="3" w:tplc="0410000F" w:tentative="1">
      <w:start w:val="1"/>
      <w:numFmt w:val="decimal"/>
      <w:lvlText w:val="%4."/>
      <w:lvlJc w:val="left"/>
      <w:pPr>
        <w:tabs>
          <w:tab w:val="num" w:pos="3588"/>
        </w:tabs>
        <w:ind w:left="3588" w:hanging="360"/>
      </w:pPr>
    </w:lvl>
    <w:lvl w:ilvl="4" w:tplc="04100019" w:tentative="1">
      <w:start w:val="1"/>
      <w:numFmt w:val="lowerLetter"/>
      <w:lvlText w:val="%5."/>
      <w:lvlJc w:val="left"/>
      <w:pPr>
        <w:tabs>
          <w:tab w:val="num" w:pos="4308"/>
        </w:tabs>
        <w:ind w:left="4308" w:hanging="360"/>
      </w:pPr>
    </w:lvl>
    <w:lvl w:ilvl="5" w:tplc="0410001B" w:tentative="1">
      <w:start w:val="1"/>
      <w:numFmt w:val="lowerRoman"/>
      <w:lvlText w:val="%6."/>
      <w:lvlJc w:val="right"/>
      <w:pPr>
        <w:tabs>
          <w:tab w:val="num" w:pos="5028"/>
        </w:tabs>
        <w:ind w:left="5028" w:hanging="180"/>
      </w:pPr>
    </w:lvl>
    <w:lvl w:ilvl="6" w:tplc="0410000F" w:tentative="1">
      <w:start w:val="1"/>
      <w:numFmt w:val="decimal"/>
      <w:lvlText w:val="%7."/>
      <w:lvlJc w:val="left"/>
      <w:pPr>
        <w:tabs>
          <w:tab w:val="num" w:pos="5748"/>
        </w:tabs>
        <w:ind w:left="5748" w:hanging="360"/>
      </w:pPr>
    </w:lvl>
    <w:lvl w:ilvl="7" w:tplc="04100019" w:tentative="1">
      <w:start w:val="1"/>
      <w:numFmt w:val="lowerLetter"/>
      <w:lvlText w:val="%8."/>
      <w:lvlJc w:val="left"/>
      <w:pPr>
        <w:tabs>
          <w:tab w:val="num" w:pos="6468"/>
        </w:tabs>
        <w:ind w:left="6468" w:hanging="360"/>
      </w:pPr>
    </w:lvl>
    <w:lvl w:ilvl="8" w:tplc="0410001B" w:tentative="1">
      <w:start w:val="1"/>
      <w:numFmt w:val="lowerRoman"/>
      <w:lvlText w:val="%9."/>
      <w:lvlJc w:val="right"/>
      <w:pPr>
        <w:tabs>
          <w:tab w:val="num" w:pos="7188"/>
        </w:tabs>
        <w:ind w:left="7188" w:hanging="180"/>
      </w:pPr>
    </w:lvl>
  </w:abstractNum>
  <w:abstractNum w:abstractNumId="103" w15:restartNumberingAfterBreak="0">
    <w:nsid w:val="48EA6D05"/>
    <w:multiLevelType w:val="hybridMultilevel"/>
    <w:tmpl w:val="2DFC77A0"/>
    <w:lvl w:ilvl="0" w:tplc="5978AFF8">
      <w:start w:val="1"/>
      <w:numFmt w:val="decimal"/>
      <w:lvlText w:val="67bis.%1"/>
      <w:lvlJc w:val="left"/>
      <w:pPr>
        <w:tabs>
          <w:tab w:val="num" w:pos="720"/>
        </w:tabs>
        <w:ind w:left="720" w:hanging="360"/>
      </w:pPr>
      <w:rPr>
        <w:rFonts w:ascii="Arial" w:hAnsi="Arial" w:cs="Arial"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4" w15:restartNumberingAfterBreak="0">
    <w:nsid w:val="4A9E648F"/>
    <w:multiLevelType w:val="hybridMultilevel"/>
    <w:tmpl w:val="1D12BCA6"/>
    <w:lvl w:ilvl="0" w:tplc="D60658E8">
      <w:start w:val="22"/>
      <w:numFmt w:val="decimal"/>
      <w:lvlText w:val="%1.1 bis"/>
      <w:lvlJc w:val="left"/>
      <w:pPr>
        <w:ind w:left="720" w:hanging="360"/>
      </w:pPr>
      <w:rPr>
        <w:rFonts w:ascii="Arial" w:hAnsi="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5" w15:restartNumberingAfterBreak="0">
    <w:nsid w:val="4B814A5B"/>
    <w:multiLevelType w:val="hybridMultilevel"/>
    <w:tmpl w:val="3280D476"/>
    <w:lvl w:ilvl="0" w:tplc="69C2CCBE">
      <w:start w:val="1"/>
      <w:numFmt w:val="lowerLetter"/>
      <w:lvlText w:val="%1)"/>
      <w:lvlJc w:val="left"/>
      <w:pPr>
        <w:ind w:left="1920" w:hanging="360"/>
      </w:pPr>
      <w:rPr>
        <w:b w:val="0"/>
        <w:i w:val="0"/>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06" w15:restartNumberingAfterBreak="0">
    <w:nsid w:val="4BAF4691"/>
    <w:multiLevelType w:val="hybridMultilevel"/>
    <w:tmpl w:val="38848DE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7" w15:restartNumberingAfterBreak="0">
    <w:nsid w:val="4BCA3FC4"/>
    <w:multiLevelType w:val="hybridMultilevel"/>
    <w:tmpl w:val="150CE134"/>
    <w:lvl w:ilvl="0" w:tplc="0B423014">
      <w:start w:val="1"/>
      <w:numFmt w:val="lowerLetter"/>
      <w:lvlText w:val="%1)"/>
      <w:lvlJc w:val="left"/>
      <w:pPr>
        <w:tabs>
          <w:tab w:val="num" w:pos="1068"/>
        </w:tabs>
        <w:ind w:left="1068" w:hanging="360"/>
      </w:pPr>
      <w:rPr>
        <w:rFonts w:hint="default"/>
        <w:b w:val="0"/>
        <w:i w:val="0"/>
      </w:rPr>
    </w:lvl>
    <w:lvl w:ilvl="1" w:tplc="04100019">
      <w:start w:val="1"/>
      <w:numFmt w:val="lowerLetter"/>
      <w:lvlText w:val="%2."/>
      <w:lvlJc w:val="left"/>
      <w:pPr>
        <w:tabs>
          <w:tab w:val="num" w:pos="2148"/>
        </w:tabs>
        <w:ind w:left="2148" w:hanging="360"/>
      </w:pPr>
    </w:lvl>
    <w:lvl w:ilvl="2" w:tplc="0410001B" w:tentative="1">
      <w:start w:val="1"/>
      <w:numFmt w:val="lowerRoman"/>
      <w:lvlText w:val="%3."/>
      <w:lvlJc w:val="right"/>
      <w:pPr>
        <w:tabs>
          <w:tab w:val="num" w:pos="2868"/>
        </w:tabs>
        <w:ind w:left="2868" w:hanging="180"/>
      </w:pPr>
    </w:lvl>
    <w:lvl w:ilvl="3" w:tplc="0410000F" w:tentative="1">
      <w:start w:val="1"/>
      <w:numFmt w:val="decimal"/>
      <w:lvlText w:val="%4."/>
      <w:lvlJc w:val="left"/>
      <w:pPr>
        <w:tabs>
          <w:tab w:val="num" w:pos="3588"/>
        </w:tabs>
        <w:ind w:left="3588" w:hanging="360"/>
      </w:pPr>
    </w:lvl>
    <w:lvl w:ilvl="4" w:tplc="04100019" w:tentative="1">
      <w:start w:val="1"/>
      <w:numFmt w:val="lowerLetter"/>
      <w:lvlText w:val="%5."/>
      <w:lvlJc w:val="left"/>
      <w:pPr>
        <w:tabs>
          <w:tab w:val="num" w:pos="4308"/>
        </w:tabs>
        <w:ind w:left="4308" w:hanging="360"/>
      </w:pPr>
    </w:lvl>
    <w:lvl w:ilvl="5" w:tplc="0410001B" w:tentative="1">
      <w:start w:val="1"/>
      <w:numFmt w:val="lowerRoman"/>
      <w:lvlText w:val="%6."/>
      <w:lvlJc w:val="right"/>
      <w:pPr>
        <w:tabs>
          <w:tab w:val="num" w:pos="5028"/>
        </w:tabs>
        <w:ind w:left="5028" w:hanging="180"/>
      </w:pPr>
    </w:lvl>
    <w:lvl w:ilvl="6" w:tplc="0410000F" w:tentative="1">
      <w:start w:val="1"/>
      <w:numFmt w:val="decimal"/>
      <w:lvlText w:val="%7."/>
      <w:lvlJc w:val="left"/>
      <w:pPr>
        <w:tabs>
          <w:tab w:val="num" w:pos="5748"/>
        </w:tabs>
        <w:ind w:left="5748" w:hanging="360"/>
      </w:pPr>
    </w:lvl>
    <w:lvl w:ilvl="7" w:tplc="04100019" w:tentative="1">
      <w:start w:val="1"/>
      <w:numFmt w:val="lowerLetter"/>
      <w:lvlText w:val="%8."/>
      <w:lvlJc w:val="left"/>
      <w:pPr>
        <w:tabs>
          <w:tab w:val="num" w:pos="6468"/>
        </w:tabs>
        <w:ind w:left="6468" w:hanging="360"/>
      </w:pPr>
    </w:lvl>
    <w:lvl w:ilvl="8" w:tplc="0410001B" w:tentative="1">
      <w:start w:val="1"/>
      <w:numFmt w:val="lowerRoman"/>
      <w:lvlText w:val="%9."/>
      <w:lvlJc w:val="right"/>
      <w:pPr>
        <w:tabs>
          <w:tab w:val="num" w:pos="7188"/>
        </w:tabs>
        <w:ind w:left="7188" w:hanging="180"/>
      </w:pPr>
    </w:lvl>
  </w:abstractNum>
  <w:abstractNum w:abstractNumId="108" w15:restartNumberingAfterBreak="0">
    <w:nsid w:val="4CCD0F86"/>
    <w:multiLevelType w:val="hybridMultilevel"/>
    <w:tmpl w:val="91E81D7C"/>
    <w:lvl w:ilvl="0" w:tplc="C45EFF56">
      <w:start w:val="1"/>
      <w:numFmt w:val="lowerLetter"/>
      <w:lvlText w:val="%1)"/>
      <w:lvlJc w:val="left"/>
      <w:pPr>
        <w:tabs>
          <w:tab w:val="num" w:pos="1068"/>
        </w:tabs>
        <w:ind w:left="1068" w:hanging="360"/>
      </w:pPr>
      <w:rPr>
        <w:rFonts w:hint="default"/>
      </w:rPr>
    </w:lvl>
    <w:lvl w:ilvl="1" w:tplc="04100019" w:tentative="1">
      <w:start w:val="1"/>
      <w:numFmt w:val="lowerLetter"/>
      <w:lvlText w:val="%2."/>
      <w:lvlJc w:val="left"/>
      <w:pPr>
        <w:tabs>
          <w:tab w:val="num" w:pos="2148"/>
        </w:tabs>
        <w:ind w:left="2148" w:hanging="360"/>
      </w:pPr>
    </w:lvl>
    <w:lvl w:ilvl="2" w:tplc="0410001B" w:tentative="1">
      <w:start w:val="1"/>
      <w:numFmt w:val="lowerRoman"/>
      <w:lvlText w:val="%3."/>
      <w:lvlJc w:val="right"/>
      <w:pPr>
        <w:tabs>
          <w:tab w:val="num" w:pos="2868"/>
        </w:tabs>
        <w:ind w:left="2868" w:hanging="180"/>
      </w:pPr>
    </w:lvl>
    <w:lvl w:ilvl="3" w:tplc="0410000F" w:tentative="1">
      <w:start w:val="1"/>
      <w:numFmt w:val="decimal"/>
      <w:lvlText w:val="%4."/>
      <w:lvlJc w:val="left"/>
      <w:pPr>
        <w:tabs>
          <w:tab w:val="num" w:pos="3588"/>
        </w:tabs>
        <w:ind w:left="3588" w:hanging="360"/>
      </w:pPr>
    </w:lvl>
    <w:lvl w:ilvl="4" w:tplc="04100019" w:tentative="1">
      <w:start w:val="1"/>
      <w:numFmt w:val="lowerLetter"/>
      <w:lvlText w:val="%5."/>
      <w:lvlJc w:val="left"/>
      <w:pPr>
        <w:tabs>
          <w:tab w:val="num" w:pos="4308"/>
        </w:tabs>
        <w:ind w:left="4308" w:hanging="360"/>
      </w:pPr>
    </w:lvl>
    <w:lvl w:ilvl="5" w:tplc="0410001B" w:tentative="1">
      <w:start w:val="1"/>
      <w:numFmt w:val="lowerRoman"/>
      <w:lvlText w:val="%6."/>
      <w:lvlJc w:val="right"/>
      <w:pPr>
        <w:tabs>
          <w:tab w:val="num" w:pos="5028"/>
        </w:tabs>
        <w:ind w:left="5028" w:hanging="180"/>
      </w:pPr>
    </w:lvl>
    <w:lvl w:ilvl="6" w:tplc="0410000F" w:tentative="1">
      <w:start w:val="1"/>
      <w:numFmt w:val="decimal"/>
      <w:lvlText w:val="%7."/>
      <w:lvlJc w:val="left"/>
      <w:pPr>
        <w:tabs>
          <w:tab w:val="num" w:pos="5748"/>
        </w:tabs>
        <w:ind w:left="5748" w:hanging="360"/>
      </w:pPr>
    </w:lvl>
    <w:lvl w:ilvl="7" w:tplc="04100019" w:tentative="1">
      <w:start w:val="1"/>
      <w:numFmt w:val="lowerLetter"/>
      <w:lvlText w:val="%8."/>
      <w:lvlJc w:val="left"/>
      <w:pPr>
        <w:tabs>
          <w:tab w:val="num" w:pos="6468"/>
        </w:tabs>
        <w:ind w:left="6468" w:hanging="360"/>
      </w:pPr>
    </w:lvl>
    <w:lvl w:ilvl="8" w:tplc="0410001B" w:tentative="1">
      <w:start w:val="1"/>
      <w:numFmt w:val="lowerRoman"/>
      <w:lvlText w:val="%9."/>
      <w:lvlJc w:val="right"/>
      <w:pPr>
        <w:tabs>
          <w:tab w:val="num" w:pos="7188"/>
        </w:tabs>
        <w:ind w:left="7188" w:hanging="180"/>
      </w:pPr>
    </w:lvl>
  </w:abstractNum>
  <w:abstractNum w:abstractNumId="109" w15:restartNumberingAfterBreak="0">
    <w:nsid w:val="4DA62692"/>
    <w:multiLevelType w:val="hybridMultilevel"/>
    <w:tmpl w:val="EC68F7C0"/>
    <w:lvl w:ilvl="0" w:tplc="C45EFF56">
      <w:start w:val="1"/>
      <w:numFmt w:val="lowerLetter"/>
      <w:lvlText w:val="%1)"/>
      <w:lvlJc w:val="left"/>
      <w:pPr>
        <w:tabs>
          <w:tab w:val="num" w:pos="1068"/>
        </w:tabs>
        <w:ind w:left="1068" w:hanging="360"/>
      </w:pPr>
      <w:rPr>
        <w:rFonts w:hint="default"/>
      </w:rPr>
    </w:lvl>
    <w:lvl w:ilvl="1" w:tplc="04100019" w:tentative="1">
      <w:start w:val="1"/>
      <w:numFmt w:val="lowerLetter"/>
      <w:lvlText w:val="%2."/>
      <w:lvlJc w:val="left"/>
      <w:pPr>
        <w:tabs>
          <w:tab w:val="num" w:pos="2148"/>
        </w:tabs>
        <w:ind w:left="2148" w:hanging="360"/>
      </w:pPr>
    </w:lvl>
    <w:lvl w:ilvl="2" w:tplc="0410001B" w:tentative="1">
      <w:start w:val="1"/>
      <w:numFmt w:val="lowerRoman"/>
      <w:lvlText w:val="%3."/>
      <w:lvlJc w:val="right"/>
      <w:pPr>
        <w:tabs>
          <w:tab w:val="num" w:pos="2868"/>
        </w:tabs>
        <w:ind w:left="2868" w:hanging="180"/>
      </w:pPr>
    </w:lvl>
    <w:lvl w:ilvl="3" w:tplc="0410000F" w:tentative="1">
      <w:start w:val="1"/>
      <w:numFmt w:val="decimal"/>
      <w:lvlText w:val="%4."/>
      <w:lvlJc w:val="left"/>
      <w:pPr>
        <w:tabs>
          <w:tab w:val="num" w:pos="3588"/>
        </w:tabs>
        <w:ind w:left="3588" w:hanging="360"/>
      </w:pPr>
    </w:lvl>
    <w:lvl w:ilvl="4" w:tplc="04100019" w:tentative="1">
      <w:start w:val="1"/>
      <w:numFmt w:val="lowerLetter"/>
      <w:lvlText w:val="%5."/>
      <w:lvlJc w:val="left"/>
      <w:pPr>
        <w:tabs>
          <w:tab w:val="num" w:pos="4308"/>
        </w:tabs>
        <w:ind w:left="4308" w:hanging="360"/>
      </w:pPr>
    </w:lvl>
    <w:lvl w:ilvl="5" w:tplc="0410001B" w:tentative="1">
      <w:start w:val="1"/>
      <w:numFmt w:val="lowerRoman"/>
      <w:lvlText w:val="%6."/>
      <w:lvlJc w:val="right"/>
      <w:pPr>
        <w:tabs>
          <w:tab w:val="num" w:pos="5028"/>
        </w:tabs>
        <w:ind w:left="5028" w:hanging="180"/>
      </w:pPr>
    </w:lvl>
    <w:lvl w:ilvl="6" w:tplc="0410000F" w:tentative="1">
      <w:start w:val="1"/>
      <w:numFmt w:val="decimal"/>
      <w:lvlText w:val="%7."/>
      <w:lvlJc w:val="left"/>
      <w:pPr>
        <w:tabs>
          <w:tab w:val="num" w:pos="5748"/>
        </w:tabs>
        <w:ind w:left="5748" w:hanging="360"/>
      </w:pPr>
    </w:lvl>
    <w:lvl w:ilvl="7" w:tplc="04100019" w:tentative="1">
      <w:start w:val="1"/>
      <w:numFmt w:val="lowerLetter"/>
      <w:lvlText w:val="%8."/>
      <w:lvlJc w:val="left"/>
      <w:pPr>
        <w:tabs>
          <w:tab w:val="num" w:pos="6468"/>
        </w:tabs>
        <w:ind w:left="6468" w:hanging="360"/>
      </w:pPr>
    </w:lvl>
    <w:lvl w:ilvl="8" w:tplc="0410001B" w:tentative="1">
      <w:start w:val="1"/>
      <w:numFmt w:val="lowerRoman"/>
      <w:lvlText w:val="%9."/>
      <w:lvlJc w:val="right"/>
      <w:pPr>
        <w:tabs>
          <w:tab w:val="num" w:pos="7188"/>
        </w:tabs>
        <w:ind w:left="7188" w:hanging="180"/>
      </w:pPr>
    </w:lvl>
  </w:abstractNum>
  <w:abstractNum w:abstractNumId="110" w15:restartNumberingAfterBreak="0">
    <w:nsid w:val="4E096C82"/>
    <w:multiLevelType w:val="multilevel"/>
    <w:tmpl w:val="7B1A088A"/>
    <w:lvl w:ilvl="0">
      <w:start w:val="9"/>
      <w:numFmt w:val="decimal"/>
      <w:lvlText w:val="%1.2"/>
      <w:lvlJc w:val="left"/>
      <w:pPr>
        <w:tabs>
          <w:tab w:val="num" w:pos="360"/>
        </w:tabs>
        <w:ind w:left="360" w:hanging="360"/>
      </w:pPr>
      <w:rPr>
        <w:rFonts w:hint="default"/>
      </w:rPr>
    </w:lvl>
    <w:lvl w:ilvl="1">
      <w:start w:val="1"/>
      <w:numFmt w:val="lowerLetter"/>
      <w:lvlText w:val="%2)"/>
      <w:lvlJc w:val="left"/>
      <w:pPr>
        <w:tabs>
          <w:tab w:val="num" w:pos="360"/>
        </w:tabs>
        <w:ind w:left="36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1"/>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1" w15:restartNumberingAfterBreak="0">
    <w:nsid w:val="4E5B4586"/>
    <w:multiLevelType w:val="hybridMultilevel"/>
    <w:tmpl w:val="A172197A"/>
    <w:lvl w:ilvl="0" w:tplc="C0E0F99C">
      <w:start w:val="1"/>
      <w:numFmt w:val="decimal"/>
      <w:lvlText w:val="60 quinquies.%1"/>
      <w:lvlJc w:val="left"/>
      <w:pPr>
        <w:ind w:left="1854" w:hanging="360"/>
      </w:pPr>
      <w:rPr>
        <w:rFonts w:ascii="Arial" w:hAnsi="Arial" w:cs="Arial" w:hint="default"/>
        <w:b w:val="0"/>
        <w:i w:val="0"/>
      </w:rPr>
    </w:lvl>
    <w:lvl w:ilvl="1" w:tplc="04100019" w:tentative="1">
      <w:start w:val="1"/>
      <w:numFmt w:val="lowerLetter"/>
      <w:lvlText w:val="%2."/>
      <w:lvlJc w:val="left"/>
      <w:pPr>
        <w:ind w:left="2574" w:hanging="360"/>
      </w:pPr>
    </w:lvl>
    <w:lvl w:ilvl="2" w:tplc="0410001B" w:tentative="1">
      <w:start w:val="1"/>
      <w:numFmt w:val="lowerRoman"/>
      <w:lvlText w:val="%3."/>
      <w:lvlJc w:val="right"/>
      <w:pPr>
        <w:ind w:left="3294" w:hanging="180"/>
      </w:pPr>
    </w:lvl>
    <w:lvl w:ilvl="3" w:tplc="0410000F" w:tentative="1">
      <w:start w:val="1"/>
      <w:numFmt w:val="decimal"/>
      <w:lvlText w:val="%4."/>
      <w:lvlJc w:val="left"/>
      <w:pPr>
        <w:ind w:left="4014" w:hanging="360"/>
      </w:pPr>
    </w:lvl>
    <w:lvl w:ilvl="4" w:tplc="04100019" w:tentative="1">
      <w:start w:val="1"/>
      <w:numFmt w:val="lowerLetter"/>
      <w:lvlText w:val="%5."/>
      <w:lvlJc w:val="left"/>
      <w:pPr>
        <w:ind w:left="4734" w:hanging="360"/>
      </w:pPr>
    </w:lvl>
    <w:lvl w:ilvl="5" w:tplc="0410001B" w:tentative="1">
      <w:start w:val="1"/>
      <w:numFmt w:val="lowerRoman"/>
      <w:lvlText w:val="%6."/>
      <w:lvlJc w:val="right"/>
      <w:pPr>
        <w:ind w:left="5454" w:hanging="180"/>
      </w:pPr>
    </w:lvl>
    <w:lvl w:ilvl="6" w:tplc="0410000F" w:tentative="1">
      <w:start w:val="1"/>
      <w:numFmt w:val="decimal"/>
      <w:lvlText w:val="%7."/>
      <w:lvlJc w:val="left"/>
      <w:pPr>
        <w:ind w:left="6174" w:hanging="360"/>
      </w:pPr>
    </w:lvl>
    <w:lvl w:ilvl="7" w:tplc="04100019" w:tentative="1">
      <w:start w:val="1"/>
      <w:numFmt w:val="lowerLetter"/>
      <w:lvlText w:val="%8."/>
      <w:lvlJc w:val="left"/>
      <w:pPr>
        <w:ind w:left="6894" w:hanging="360"/>
      </w:pPr>
    </w:lvl>
    <w:lvl w:ilvl="8" w:tplc="0410001B" w:tentative="1">
      <w:start w:val="1"/>
      <w:numFmt w:val="lowerRoman"/>
      <w:lvlText w:val="%9."/>
      <w:lvlJc w:val="right"/>
      <w:pPr>
        <w:ind w:left="7614" w:hanging="180"/>
      </w:pPr>
    </w:lvl>
  </w:abstractNum>
  <w:abstractNum w:abstractNumId="112" w15:restartNumberingAfterBreak="0">
    <w:nsid w:val="4EA43700"/>
    <w:multiLevelType w:val="hybridMultilevel"/>
    <w:tmpl w:val="E5A2F300"/>
    <w:lvl w:ilvl="0" w:tplc="1A12AD96">
      <w:start w:val="122"/>
      <w:numFmt w:val="decimal"/>
      <w:lvlText w:val="%1.6 bis"/>
      <w:lvlJc w:val="left"/>
      <w:pPr>
        <w:ind w:left="360" w:hanging="360"/>
      </w:pPr>
      <w:rPr>
        <w:rFonts w:ascii="Arial" w:hAnsi="Arial" w:cs="Arial" w:hint="default"/>
      </w:rPr>
    </w:lvl>
    <w:lvl w:ilvl="1" w:tplc="04100019" w:tentative="1">
      <w:start w:val="1"/>
      <w:numFmt w:val="lowerLetter"/>
      <w:lvlText w:val="%2."/>
      <w:lvlJc w:val="left"/>
      <w:pPr>
        <w:ind w:left="732" w:hanging="360"/>
      </w:pPr>
    </w:lvl>
    <w:lvl w:ilvl="2" w:tplc="0410001B" w:tentative="1">
      <w:start w:val="1"/>
      <w:numFmt w:val="lowerRoman"/>
      <w:lvlText w:val="%3."/>
      <w:lvlJc w:val="right"/>
      <w:pPr>
        <w:ind w:left="1452" w:hanging="180"/>
      </w:pPr>
    </w:lvl>
    <w:lvl w:ilvl="3" w:tplc="0410000F" w:tentative="1">
      <w:start w:val="1"/>
      <w:numFmt w:val="decimal"/>
      <w:lvlText w:val="%4."/>
      <w:lvlJc w:val="left"/>
      <w:pPr>
        <w:ind w:left="2172" w:hanging="360"/>
      </w:pPr>
    </w:lvl>
    <w:lvl w:ilvl="4" w:tplc="04100019" w:tentative="1">
      <w:start w:val="1"/>
      <w:numFmt w:val="lowerLetter"/>
      <w:lvlText w:val="%5."/>
      <w:lvlJc w:val="left"/>
      <w:pPr>
        <w:ind w:left="2892" w:hanging="360"/>
      </w:pPr>
    </w:lvl>
    <w:lvl w:ilvl="5" w:tplc="0410001B" w:tentative="1">
      <w:start w:val="1"/>
      <w:numFmt w:val="lowerRoman"/>
      <w:lvlText w:val="%6."/>
      <w:lvlJc w:val="right"/>
      <w:pPr>
        <w:ind w:left="3612" w:hanging="180"/>
      </w:pPr>
    </w:lvl>
    <w:lvl w:ilvl="6" w:tplc="0410000F" w:tentative="1">
      <w:start w:val="1"/>
      <w:numFmt w:val="decimal"/>
      <w:lvlText w:val="%7."/>
      <w:lvlJc w:val="left"/>
      <w:pPr>
        <w:ind w:left="4332" w:hanging="360"/>
      </w:pPr>
    </w:lvl>
    <w:lvl w:ilvl="7" w:tplc="04100019" w:tentative="1">
      <w:start w:val="1"/>
      <w:numFmt w:val="lowerLetter"/>
      <w:lvlText w:val="%8."/>
      <w:lvlJc w:val="left"/>
      <w:pPr>
        <w:ind w:left="5052" w:hanging="360"/>
      </w:pPr>
    </w:lvl>
    <w:lvl w:ilvl="8" w:tplc="0410001B" w:tentative="1">
      <w:start w:val="1"/>
      <w:numFmt w:val="lowerRoman"/>
      <w:lvlText w:val="%9."/>
      <w:lvlJc w:val="right"/>
      <w:pPr>
        <w:ind w:left="5772" w:hanging="180"/>
      </w:pPr>
    </w:lvl>
  </w:abstractNum>
  <w:abstractNum w:abstractNumId="113" w15:restartNumberingAfterBreak="0">
    <w:nsid w:val="4ED62660"/>
    <w:multiLevelType w:val="hybridMultilevel"/>
    <w:tmpl w:val="AFD4ECA2"/>
    <w:lvl w:ilvl="0" w:tplc="C45EFF56">
      <w:start w:val="1"/>
      <w:numFmt w:val="lowerLetter"/>
      <w:lvlText w:val="%1)"/>
      <w:lvlJc w:val="left"/>
      <w:pPr>
        <w:tabs>
          <w:tab w:val="num" w:pos="1068"/>
        </w:tabs>
        <w:ind w:left="1068" w:hanging="360"/>
      </w:pPr>
      <w:rPr>
        <w:rFonts w:hint="default"/>
      </w:rPr>
    </w:lvl>
    <w:lvl w:ilvl="1" w:tplc="04100019" w:tentative="1">
      <w:start w:val="1"/>
      <w:numFmt w:val="lowerLetter"/>
      <w:lvlText w:val="%2."/>
      <w:lvlJc w:val="left"/>
      <w:pPr>
        <w:tabs>
          <w:tab w:val="num" w:pos="2148"/>
        </w:tabs>
        <w:ind w:left="2148" w:hanging="360"/>
      </w:pPr>
    </w:lvl>
    <w:lvl w:ilvl="2" w:tplc="0410001B" w:tentative="1">
      <w:start w:val="1"/>
      <w:numFmt w:val="lowerRoman"/>
      <w:lvlText w:val="%3."/>
      <w:lvlJc w:val="right"/>
      <w:pPr>
        <w:tabs>
          <w:tab w:val="num" w:pos="2868"/>
        </w:tabs>
        <w:ind w:left="2868" w:hanging="180"/>
      </w:pPr>
    </w:lvl>
    <w:lvl w:ilvl="3" w:tplc="0410000F" w:tentative="1">
      <w:start w:val="1"/>
      <w:numFmt w:val="decimal"/>
      <w:lvlText w:val="%4."/>
      <w:lvlJc w:val="left"/>
      <w:pPr>
        <w:tabs>
          <w:tab w:val="num" w:pos="3588"/>
        </w:tabs>
        <w:ind w:left="3588" w:hanging="360"/>
      </w:pPr>
    </w:lvl>
    <w:lvl w:ilvl="4" w:tplc="04100019" w:tentative="1">
      <w:start w:val="1"/>
      <w:numFmt w:val="lowerLetter"/>
      <w:lvlText w:val="%5."/>
      <w:lvlJc w:val="left"/>
      <w:pPr>
        <w:tabs>
          <w:tab w:val="num" w:pos="4308"/>
        </w:tabs>
        <w:ind w:left="4308" w:hanging="360"/>
      </w:pPr>
    </w:lvl>
    <w:lvl w:ilvl="5" w:tplc="0410001B" w:tentative="1">
      <w:start w:val="1"/>
      <w:numFmt w:val="lowerRoman"/>
      <w:lvlText w:val="%6."/>
      <w:lvlJc w:val="right"/>
      <w:pPr>
        <w:tabs>
          <w:tab w:val="num" w:pos="5028"/>
        </w:tabs>
        <w:ind w:left="5028" w:hanging="180"/>
      </w:pPr>
    </w:lvl>
    <w:lvl w:ilvl="6" w:tplc="0410000F" w:tentative="1">
      <w:start w:val="1"/>
      <w:numFmt w:val="decimal"/>
      <w:lvlText w:val="%7."/>
      <w:lvlJc w:val="left"/>
      <w:pPr>
        <w:tabs>
          <w:tab w:val="num" w:pos="5748"/>
        </w:tabs>
        <w:ind w:left="5748" w:hanging="360"/>
      </w:pPr>
    </w:lvl>
    <w:lvl w:ilvl="7" w:tplc="04100019" w:tentative="1">
      <w:start w:val="1"/>
      <w:numFmt w:val="lowerLetter"/>
      <w:lvlText w:val="%8."/>
      <w:lvlJc w:val="left"/>
      <w:pPr>
        <w:tabs>
          <w:tab w:val="num" w:pos="6468"/>
        </w:tabs>
        <w:ind w:left="6468" w:hanging="360"/>
      </w:pPr>
    </w:lvl>
    <w:lvl w:ilvl="8" w:tplc="0410001B" w:tentative="1">
      <w:start w:val="1"/>
      <w:numFmt w:val="lowerRoman"/>
      <w:lvlText w:val="%9."/>
      <w:lvlJc w:val="right"/>
      <w:pPr>
        <w:tabs>
          <w:tab w:val="num" w:pos="7188"/>
        </w:tabs>
        <w:ind w:left="7188" w:hanging="180"/>
      </w:pPr>
    </w:lvl>
  </w:abstractNum>
  <w:abstractNum w:abstractNumId="114" w15:restartNumberingAfterBreak="0">
    <w:nsid w:val="506A2C05"/>
    <w:multiLevelType w:val="hybridMultilevel"/>
    <w:tmpl w:val="418622B2"/>
    <w:lvl w:ilvl="0" w:tplc="8904E3F4">
      <w:start w:val="1"/>
      <w:numFmt w:val="lowerLetter"/>
      <w:lvlText w:val="%1)"/>
      <w:lvlJc w:val="left"/>
      <w:pPr>
        <w:tabs>
          <w:tab w:val="num" w:pos="1068"/>
        </w:tabs>
        <w:ind w:left="1068" w:hanging="360"/>
      </w:pPr>
      <w:rPr>
        <w:rFonts w:hint="default"/>
        <w:b w:val="0"/>
        <w:i w:val="0"/>
      </w:rPr>
    </w:lvl>
    <w:lvl w:ilvl="1" w:tplc="04100001">
      <w:start w:val="1"/>
      <w:numFmt w:val="bullet"/>
      <w:lvlText w:val=""/>
      <w:lvlJc w:val="left"/>
      <w:pPr>
        <w:tabs>
          <w:tab w:val="num" w:pos="1440"/>
        </w:tabs>
        <w:ind w:left="1440" w:hanging="360"/>
      </w:pPr>
      <w:rPr>
        <w:rFonts w:ascii="Symbol" w:hAnsi="Symbol"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5" w15:restartNumberingAfterBreak="0">
    <w:nsid w:val="511C6988"/>
    <w:multiLevelType w:val="hybridMultilevel"/>
    <w:tmpl w:val="B6CE77B2"/>
    <w:lvl w:ilvl="0" w:tplc="BE30A766">
      <w:start w:val="1"/>
      <w:numFmt w:val="lowerLetter"/>
      <w:lvlText w:val="%1)"/>
      <w:lvlJc w:val="left"/>
      <w:pPr>
        <w:tabs>
          <w:tab w:val="num" w:pos="2340"/>
        </w:tabs>
        <w:ind w:left="2340" w:hanging="360"/>
      </w:pPr>
      <w:rPr>
        <w:rFonts w:hint="default"/>
      </w:rPr>
    </w:lvl>
    <w:lvl w:ilvl="1" w:tplc="04100019">
      <w:start w:val="1"/>
      <w:numFmt w:val="lowerLetter"/>
      <w:lvlText w:val="%2."/>
      <w:lvlJc w:val="left"/>
      <w:pPr>
        <w:tabs>
          <w:tab w:val="num" w:pos="2700"/>
        </w:tabs>
        <w:ind w:left="2700" w:hanging="360"/>
      </w:pPr>
    </w:lvl>
    <w:lvl w:ilvl="2" w:tplc="0410001B" w:tentative="1">
      <w:start w:val="1"/>
      <w:numFmt w:val="lowerRoman"/>
      <w:lvlText w:val="%3."/>
      <w:lvlJc w:val="right"/>
      <w:pPr>
        <w:tabs>
          <w:tab w:val="num" w:pos="3420"/>
        </w:tabs>
        <w:ind w:left="3420" w:hanging="180"/>
      </w:pPr>
    </w:lvl>
    <w:lvl w:ilvl="3" w:tplc="0410000F" w:tentative="1">
      <w:start w:val="1"/>
      <w:numFmt w:val="decimal"/>
      <w:lvlText w:val="%4."/>
      <w:lvlJc w:val="left"/>
      <w:pPr>
        <w:tabs>
          <w:tab w:val="num" w:pos="4140"/>
        </w:tabs>
        <w:ind w:left="4140" w:hanging="360"/>
      </w:pPr>
    </w:lvl>
    <w:lvl w:ilvl="4" w:tplc="04100019" w:tentative="1">
      <w:start w:val="1"/>
      <w:numFmt w:val="lowerLetter"/>
      <w:lvlText w:val="%5."/>
      <w:lvlJc w:val="left"/>
      <w:pPr>
        <w:tabs>
          <w:tab w:val="num" w:pos="4860"/>
        </w:tabs>
        <w:ind w:left="4860" w:hanging="360"/>
      </w:pPr>
    </w:lvl>
    <w:lvl w:ilvl="5" w:tplc="0410001B" w:tentative="1">
      <w:start w:val="1"/>
      <w:numFmt w:val="lowerRoman"/>
      <w:lvlText w:val="%6."/>
      <w:lvlJc w:val="right"/>
      <w:pPr>
        <w:tabs>
          <w:tab w:val="num" w:pos="5580"/>
        </w:tabs>
        <w:ind w:left="5580" w:hanging="180"/>
      </w:pPr>
    </w:lvl>
    <w:lvl w:ilvl="6" w:tplc="0410000F" w:tentative="1">
      <w:start w:val="1"/>
      <w:numFmt w:val="decimal"/>
      <w:lvlText w:val="%7."/>
      <w:lvlJc w:val="left"/>
      <w:pPr>
        <w:tabs>
          <w:tab w:val="num" w:pos="6300"/>
        </w:tabs>
        <w:ind w:left="6300" w:hanging="360"/>
      </w:pPr>
    </w:lvl>
    <w:lvl w:ilvl="7" w:tplc="04100019" w:tentative="1">
      <w:start w:val="1"/>
      <w:numFmt w:val="lowerLetter"/>
      <w:lvlText w:val="%8."/>
      <w:lvlJc w:val="left"/>
      <w:pPr>
        <w:tabs>
          <w:tab w:val="num" w:pos="7020"/>
        </w:tabs>
        <w:ind w:left="7020" w:hanging="360"/>
      </w:pPr>
    </w:lvl>
    <w:lvl w:ilvl="8" w:tplc="0410001B" w:tentative="1">
      <w:start w:val="1"/>
      <w:numFmt w:val="lowerRoman"/>
      <w:lvlText w:val="%9."/>
      <w:lvlJc w:val="right"/>
      <w:pPr>
        <w:tabs>
          <w:tab w:val="num" w:pos="7740"/>
        </w:tabs>
        <w:ind w:left="7740" w:hanging="180"/>
      </w:pPr>
    </w:lvl>
  </w:abstractNum>
  <w:abstractNum w:abstractNumId="116" w15:restartNumberingAfterBreak="0">
    <w:nsid w:val="51B43B1E"/>
    <w:multiLevelType w:val="hybridMultilevel"/>
    <w:tmpl w:val="564E8492"/>
    <w:lvl w:ilvl="0" w:tplc="C45EFF56">
      <w:start w:val="1"/>
      <w:numFmt w:val="lowerLetter"/>
      <w:lvlText w:val="%1)"/>
      <w:lvlJc w:val="left"/>
      <w:pPr>
        <w:tabs>
          <w:tab w:val="num" w:pos="1068"/>
        </w:tabs>
        <w:ind w:left="1068"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7" w15:restartNumberingAfterBreak="0">
    <w:nsid w:val="52776911"/>
    <w:multiLevelType w:val="hybridMultilevel"/>
    <w:tmpl w:val="FACE6354"/>
    <w:lvl w:ilvl="0" w:tplc="C45EFF56">
      <w:start w:val="1"/>
      <w:numFmt w:val="lowerLetter"/>
      <w:lvlText w:val="%1)"/>
      <w:lvlJc w:val="left"/>
      <w:pPr>
        <w:tabs>
          <w:tab w:val="num" w:pos="1068"/>
        </w:tabs>
        <w:ind w:left="1068" w:hanging="360"/>
      </w:pPr>
      <w:rPr>
        <w:rFonts w:hint="default"/>
      </w:rPr>
    </w:lvl>
    <w:lvl w:ilvl="1" w:tplc="04100019" w:tentative="1">
      <w:start w:val="1"/>
      <w:numFmt w:val="lowerLetter"/>
      <w:lvlText w:val="%2."/>
      <w:lvlJc w:val="left"/>
      <w:pPr>
        <w:tabs>
          <w:tab w:val="num" w:pos="2148"/>
        </w:tabs>
        <w:ind w:left="2148" w:hanging="360"/>
      </w:pPr>
    </w:lvl>
    <w:lvl w:ilvl="2" w:tplc="0410001B" w:tentative="1">
      <w:start w:val="1"/>
      <w:numFmt w:val="lowerRoman"/>
      <w:lvlText w:val="%3."/>
      <w:lvlJc w:val="right"/>
      <w:pPr>
        <w:tabs>
          <w:tab w:val="num" w:pos="2868"/>
        </w:tabs>
        <w:ind w:left="2868" w:hanging="180"/>
      </w:pPr>
    </w:lvl>
    <w:lvl w:ilvl="3" w:tplc="0410000F" w:tentative="1">
      <w:start w:val="1"/>
      <w:numFmt w:val="decimal"/>
      <w:lvlText w:val="%4."/>
      <w:lvlJc w:val="left"/>
      <w:pPr>
        <w:tabs>
          <w:tab w:val="num" w:pos="3588"/>
        </w:tabs>
        <w:ind w:left="3588" w:hanging="360"/>
      </w:pPr>
    </w:lvl>
    <w:lvl w:ilvl="4" w:tplc="04100019" w:tentative="1">
      <w:start w:val="1"/>
      <w:numFmt w:val="lowerLetter"/>
      <w:lvlText w:val="%5."/>
      <w:lvlJc w:val="left"/>
      <w:pPr>
        <w:tabs>
          <w:tab w:val="num" w:pos="4308"/>
        </w:tabs>
        <w:ind w:left="4308" w:hanging="360"/>
      </w:pPr>
    </w:lvl>
    <w:lvl w:ilvl="5" w:tplc="0410001B" w:tentative="1">
      <w:start w:val="1"/>
      <w:numFmt w:val="lowerRoman"/>
      <w:lvlText w:val="%6."/>
      <w:lvlJc w:val="right"/>
      <w:pPr>
        <w:tabs>
          <w:tab w:val="num" w:pos="5028"/>
        </w:tabs>
        <w:ind w:left="5028" w:hanging="180"/>
      </w:pPr>
    </w:lvl>
    <w:lvl w:ilvl="6" w:tplc="0410000F" w:tentative="1">
      <w:start w:val="1"/>
      <w:numFmt w:val="decimal"/>
      <w:lvlText w:val="%7."/>
      <w:lvlJc w:val="left"/>
      <w:pPr>
        <w:tabs>
          <w:tab w:val="num" w:pos="5748"/>
        </w:tabs>
        <w:ind w:left="5748" w:hanging="360"/>
      </w:pPr>
    </w:lvl>
    <w:lvl w:ilvl="7" w:tplc="04100019" w:tentative="1">
      <w:start w:val="1"/>
      <w:numFmt w:val="lowerLetter"/>
      <w:lvlText w:val="%8."/>
      <w:lvlJc w:val="left"/>
      <w:pPr>
        <w:tabs>
          <w:tab w:val="num" w:pos="6468"/>
        </w:tabs>
        <w:ind w:left="6468" w:hanging="360"/>
      </w:pPr>
    </w:lvl>
    <w:lvl w:ilvl="8" w:tplc="0410001B" w:tentative="1">
      <w:start w:val="1"/>
      <w:numFmt w:val="lowerRoman"/>
      <w:lvlText w:val="%9."/>
      <w:lvlJc w:val="right"/>
      <w:pPr>
        <w:tabs>
          <w:tab w:val="num" w:pos="7188"/>
        </w:tabs>
        <w:ind w:left="7188" w:hanging="180"/>
      </w:pPr>
    </w:lvl>
  </w:abstractNum>
  <w:abstractNum w:abstractNumId="118" w15:restartNumberingAfterBreak="0">
    <w:nsid w:val="53563E5C"/>
    <w:multiLevelType w:val="hybridMultilevel"/>
    <w:tmpl w:val="1EF4F034"/>
    <w:lvl w:ilvl="0" w:tplc="04100017">
      <w:start w:val="1"/>
      <w:numFmt w:val="lowerLetter"/>
      <w:lvlText w:val="%1)"/>
      <w:lvlJc w:val="left"/>
      <w:pPr>
        <w:ind w:left="1439" w:hanging="360"/>
      </w:pPr>
    </w:lvl>
    <w:lvl w:ilvl="1" w:tplc="04100019" w:tentative="1">
      <w:start w:val="1"/>
      <w:numFmt w:val="lowerLetter"/>
      <w:lvlText w:val="%2."/>
      <w:lvlJc w:val="left"/>
      <w:pPr>
        <w:ind w:left="2159" w:hanging="360"/>
      </w:pPr>
    </w:lvl>
    <w:lvl w:ilvl="2" w:tplc="0410001B" w:tentative="1">
      <w:start w:val="1"/>
      <w:numFmt w:val="lowerRoman"/>
      <w:lvlText w:val="%3."/>
      <w:lvlJc w:val="right"/>
      <w:pPr>
        <w:ind w:left="2879" w:hanging="180"/>
      </w:pPr>
    </w:lvl>
    <w:lvl w:ilvl="3" w:tplc="0410000F" w:tentative="1">
      <w:start w:val="1"/>
      <w:numFmt w:val="decimal"/>
      <w:lvlText w:val="%4."/>
      <w:lvlJc w:val="left"/>
      <w:pPr>
        <w:ind w:left="3599" w:hanging="360"/>
      </w:pPr>
    </w:lvl>
    <w:lvl w:ilvl="4" w:tplc="04100019" w:tentative="1">
      <w:start w:val="1"/>
      <w:numFmt w:val="lowerLetter"/>
      <w:lvlText w:val="%5."/>
      <w:lvlJc w:val="left"/>
      <w:pPr>
        <w:ind w:left="4319" w:hanging="360"/>
      </w:pPr>
    </w:lvl>
    <w:lvl w:ilvl="5" w:tplc="0410001B" w:tentative="1">
      <w:start w:val="1"/>
      <w:numFmt w:val="lowerRoman"/>
      <w:lvlText w:val="%6."/>
      <w:lvlJc w:val="right"/>
      <w:pPr>
        <w:ind w:left="5039" w:hanging="180"/>
      </w:pPr>
    </w:lvl>
    <w:lvl w:ilvl="6" w:tplc="0410000F" w:tentative="1">
      <w:start w:val="1"/>
      <w:numFmt w:val="decimal"/>
      <w:lvlText w:val="%7."/>
      <w:lvlJc w:val="left"/>
      <w:pPr>
        <w:ind w:left="5759" w:hanging="360"/>
      </w:pPr>
    </w:lvl>
    <w:lvl w:ilvl="7" w:tplc="04100019" w:tentative="1">
      <w:start w:val="1"/>
      <w:numFmt w:val="lowerLetter"/>
      <w:lvlText w:val="%8."/>
      <w:lvlJc w:val="left"/>
      <w:pPr>
        <w:ind w:left="6479" w:hanging="360"/>
      </w:pPr>
    </w:lvl>
    <w:lvl w:ilvl="8" w:tplc="0410001B" w:tentative="1">
      <w:start w:val="1"/>
      <w:numFmt w:val="lowerRoman"/>
      <w:lvlText w:val="%9."/>
      <w:lvlJc w:val="right"/>
      <w:pPr>
        <w:ind w:left="7199" w:hanging="180"/>
      </w:pPr>
    </w:lvl>
  </w:abstractNum>
  <w:abstractNum w:abstractNumId="119" w15:restartNumberingAfterBreak="0">
    <w:nsid w:val="5366270E"/>
    <w:multiLevelType w:val="multilevel"/>
    <w:tmpl w:val="E444B394"/>
    <w:lvl w:ilvl="0">
      <w:start w:val="1"/>
      <w:numFmt w:val="decimal"/>
      <w:lvlText w:val="%1"/>
      <w:lvlJc w:val="left"/>
      <w:pPr>
        <w:tabs>
          <w:tab w:val="num" w:pos="360"/>
        </w:tabs>
        <w:ind w:left="360" w:hanging="360"/>
      </w:pPr>
      <w:rPr>
        <w:rFonts w:hint="default"/>
      </w:rPr>
    </w:lvl>
    <w:lvl w:ilvl="1">
      <w:start w:val="1"/>
      <w:numFmt w:val="none"/>
      <w:lvlText w:val="42.3 bis"/>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0" w15:restartNumberingAfterBreak="0">
    <w:nsid w:val="53A35820"/>
    <w:multiLevelType w:val="hybridMultilevel"/>
    <w:tmpl w:val="FBEE72D6"/>
    <w:lvl w:ilvl="0" w:tplc="C45EFF56">
      <w:start w:val="1"/>
      <w:numFmt w:val="lowerLetter"/>
      <w:lvlText w:val="%1)"/>
      <w:lvlJc w:val="left"/>
      <w:pPr>
        <w:tabs>
          <w:tab w:val="num" w:pos="1068"/>
        </w:tabs>
        <w:ind w:left="1068" w:hanging="360"/>
      </w:pPr>
      <w:rPr>
        <w:rFonts w:hint="default"/>
      </w:rPr>
    </w:lvl>
    <w:lvl w:ilvl="1" w:tplc="04100019" w:tentative="1">
      <w:start w:val="1"/>
      <w:numFmt w:val="lowerLetter"/>
      <w:lvlText w:val="%2."/>
      <w:lvlJc w:val="left"/>
      <w:pPr>
        <w:tabs>
          <w:tab w:val="num" w:pos="2148"/>
        </w:tabs>
        <w:ind w:left="2148" w:hanging="360"/>
      </w:pPr>
    </w:lvl>
    <w:lvl w:ilvl="2" w:tplc="0410001B" w:tentative="1">
      <w:start w:val="1"/>
      <w:numFmt w:val="lowerRoman"/>
      <w:lvlText w:val="%3."/>
      <w:lvlJc w:val="right"/>
      <w:pPr>
        <w:tabs>
          <w:tab w:val="num" w:pos="2868"/>
        </w:tabs>
        <w:ind w:left="2868" w:hanging="180"/>
      </w:pPr>
    </w:lvl>
    <w:lvl w:ilvl="3" w:tplc="0410000F" w:tentative="1">
      <w:start w:val="1"/>
      <w:numFmt w:val="decimal"/>
      <w:lvlText w:val="%4."/>
      <w:lvlJc w:val="left"/>
      <w:pPr>
        <w:tabs>
          <w:tab w:val="num" w:pos="3588"/>
        </w:tabs>
        <w:ind w:left="3588" w:hanging="360"/>
      </w:pPr>
    </w:lvl>
    <w:lvl w:ilvl="4" w:tplc="04100019" w:tentative="1">
      <w:start w:val="1"/>
      <w:numFmt w:val="lowerLetter"/>
      <w:lvlText w:val="%5."/>
      <w:lvlJc w:val="left"/>
      <w:pPr>
        <w:tabs>
          <w:tab w:val="num" w:pos="4308"/>
        </w:tabs>
        <w:ind w:left="4308" w:hanging="360"/>
      </w:pPr>
    </w:lvl>
    <w:lvl w:ilvl="5" w:tplc="0410001B" w:tentative="1">
      <w:start w:val="1"/>
      <w:numFmt w:val="lowerRoman"/>
      <w:lvlText w:val="%6."/>
      <w:lvlJc w:val="right"/>
      <w:pPr>
        <w:tabs>
          <w:tab w:val="num" w:pos="5028"/>
        </w:tabs>
        <w:ind w:left="5028" w:hanging="180"/>
      </w:pPr>
    </w:lvl>
    <w:lvl w:ilvl="6" w:tplc="0410000F" w:tentative="1">
      <w:start w:val="1"/>
      <w:numFmt w:val="decimal"/>
      <w:lvlText w:val="%7."/>
      <w:lvlJc w:val="left"/>
      <w:pPr>
        <w:tabs>
          <w:tab w:val="num" w:pos="5748"/>
        </w:tabs>
        <w:ind w:left="5748" w:hanging="360"/>
      </w:pPr>
    </w:lvl>
    <w:lvl w:ilvl="7" w:tplc="04100019" w:tentative="1">
      <w:start w:val="1"/>
      <w:numFmt w:val="lowerLetter"/>
      <w:lvlText w:val="%8."/>
      <w:lvlJc w:val="left"/>
      <w:pPr>
        <w:tabs>
          <w:tab w:val="num" w:pos="6468"/>
        </w:tabs>
        <w:ind w:left="6468" w:hanging="360"/>
      </w:pPr>
    </w:lvl>
    <w:lvl w:ilvl="8" w:tplc="0410001B" w:tentative="1">
      <w:start w:val="1"/>
      <w:numFmt w:val="lowerRoman"/>
      <w:lvlText w:val="%9."/>
      <w:lvlJc w:val="right"/>
      <w:pPr>
        <w:tabs>
          <w:tab w:val="num" w:pos="7188"/>
        </w:tabs>
        <w:ind w:left="7188" w:hanging="180"/>
      </w:pPr>
    </w:lvl>
  </w:abstractNum>
  <w:abstractNum w:abstractNumId="121" w15:restartNumberingAfterBreak="0">
    <w:nsid w:val="543E1AA1"/>
    <w:multiLevelType w:val="hybridMultilevel"/>
    <w:tmpl w:val="E7566826"/>
    <w:lvl w:ilvl="0" w:tplc="BE30A766">
      <w:start w:val="1"/>
      <w:numFmt w:val="lowerLetter"/>
      <w:lvlText w:val="%1)"/>
      <w:lvlJc w:val="left"/>
      <w:pPr>
        <w:tabs>
          <w:tab w:val="num" w:pos="4380"/>
        </w:tabs>
        <w:ind w:left="4380" w:hanging="360"/>
      </w:pPr>
      <w:rPr>
        <w:rFonts w:hint="default"/>
      </w:rPr>
    </w:lvl>
    <w:lvl w:ilvl="1" w:tplc="04100019" w:tentative="1">
      <w:start w:val="1"/>
      <w:numFmt w:val="lowerLetter"/>
      <w:lvlText w:val="%2."/>
      <w:lvlJc w:val="left"/>
      <w:pPr>
        <w:tabs>
          <w:tab w:val="num" w:pos="4740"/>
        </w:tabs>
        <w:ind w:left="4740" w:hanging="360"/>
      </w:pPr>
    </w:lvl>
    <w:lvl w:ilvl="2" w:tplc="0410001B">
      <w:start w:val="1"/>
      <w:numFmt w:val="lowerRoman"/>
      <w:lvlText w:val="%3."/>
      <w:lvlJc w:val="right"/>
      <w:pPr>
        <w:tabs>
          <w:tab w:val="num" w:pos="5460"/>
        </w:tabs>
        <w:ind w:left="5460" w:hanging="180"/>
      </w:pPr>
    </w:lvl>
    <w:lvl w:ilvl="3" w:tplc="0410000F" w:tentative="1">
      <w:start w:val="1"/>
      <w:numFmt w:val="decimal"/>
      <w:lvlText w:val="%4."/>
      <w:lvlJc w:val="left"/>
      <w:pPr>
        <w:tabs>
          <w:tab w:val="num" w:pos="6180"/>
        </w:tabs>
        <w:ind w:left="6180" w:hanging="360"/>
      </w:pPr>
    </w:lvl>
    <w:lvl w:ilvl="4" w:tplc="04100019" w:tentative="1">
      <w:start w:val="1"/>
      <w:numFmt w:val="lowerLetter"/>
      <w:lvlText w:val="%5."/>
      <w:lvlJc w:val="left"/>
      <w:pPr>
        <w:tabs>
          <w:tab w:val="num" w:pos="6900"/>
        </w:tabs>
        <w:ind w:left="6900" w:hanging="360"/>
      </w:pPr>
    </w:lvl>
    <w:lvl w:ilvl="5" w:tplc="0410001B" w:tentative="1">
      <w:start w:val="1"/>
      <w:numFmt w:val="lowerRoman"/>
      <w:lvlText w:val="%6."/>
      <w:lvlJc w:val="right"/>
      <w:pPr>
        <w:tabs>
          <w:tab w:val="num" w:pos="7620"/>
        </w:tabs>
        <w:ind w:left="7620" w:hanging="180"/>
      </w:pPr>
    </w:lvl>
    <w:lvl w:ilvl="6" w:tplc="0410000F" w:tentative="1">
      <w:start w:val="1"/>
      <w:numFmt w:val="decimal"/>
      <w:lvlText w:val="%7."/>
      <w:lvlJc w:val="left"/>
      <w:pPr>
        <w:tabs>
          <w:tab w:val="num" w:pos="8340"/>
        </w:tabs>
        <w:ind w:left="8340" w:hanging="360"/>
      </w:pPr>
    </w:lvl>
    <w:lvl w:ilvl="7" w:tplc="04100019" w:tentative="1">
      <w:start w:val="1"/>
      <w:numFmt w:val="lowerLetter"/>
      <w:lvlText w:val="%8."/>
      <w:lvlJc w:val="left"/>
      <w:pPr>
        <w:tabs>
          <w:tab w:val="num" w:pos="9060"/>
        </w:tabs>
        <w:ind w:left="9060" w:hanging="360"/>
      </w:pPr>
    </w:lvl>
    <w:lvl w:ilvl="8" w:tplc="0410001B" w:tentative="1">
      <w:start w:val="1"/>
      <w:numFmt w:val="lowerRoman"/>
      <w:lvlText w:val="%9."/>
      <w:lvlJc w:val="right"/>
      <w:pPr>
        <w:tabs>
          <w:tab w:val="num" w:pos="9780"/>
        </w:tabs>
        <w:ind w:left="9780" w:hanging="180"/>
      </w:pPr>
    </w:lvl>
  </w:abstractNum>
  <w:abstractNum w:abstractNumId="122" w15:restartNumberingAfterBreak="0">
    <w:nsid w:val="548074C8"/>
    <w:multiLevelType w:val="hybridMultilevel"/>
    <w:tmpl w:val="BB5C69EA"/>
    <w:lvl w:ilvl="0" w:tplc="A3522528">
      <w:start w:val="1"/>
      <w:numFmt w:val="lowerLetter"/>
      <w:lvlText w:val="%1)"/>
      <w:lvlJc w:val="left"/>
      <w:pPr>
        <w:tabs>
          <w:tab w:val="num" w:pos="1080"/>
        </w:tabs>
        <w:ind w:left="1080" w:hanging="360"/>
      </w:pPr>
      <w:rPr>
        <w:rFonts w:hint="default"/>
      </w:rPr>
    </w:lvl>
    <w:lvl w:ilvl="1" w:tplc="04100019">
      <w:start w:val="1"/>
      <w:numFmt w:val="lowerLetter"/>
      <w:lvlText w:val="%2."/>
      <w:lvlJc w:val="left"/>
      <w:pPr>
        <w:tabs>
          <w:tab w:val="num" w:pos="1452"/>
        </w:tabs>
        <w:ind w:left="1452" w:hanging="360"/>
      </w:pPr>
    </w:lvl>
    <w:lvl w:ilvl="2" w:tplc="0410001B" w:tentative="1">
      <w:start w:val="1"/>
      <w:numFmt w:val="lowerRoman"/>
      <w:lvlText w:val="%3."/>
      <w:lvlJc w:val="right"/>
      <w:pPr>
        <w:tabs>
          <w:tab w:val="num" w:pos="2172"/>
        </w:tabs>
        <w:ind w:left="2172" w:hanging="180"/>
      </w:pPr>
    </w:lvl>
    <w:lvl w:ilvl="3" w:tplc="0410000F" w:tentative="1">
      <w:start w:val="1"/>
      <w:numFmt w:val="decimal"/>
      <w:lvlText w:val="%4."/>
      <w:lvlJc w:val="left"/>
      <w:pPr>
        <w:tabs>
          <w:tab w:val="num" w:pos="2892"/>
        </w:tabs>
        <w:ind w:left="2892" w:hanging="360"/>
      </w:pPr>
    </w:lvl>
    <w:lvl w:ilvl="4" w:tplc="04100019" w:tentative="1">
      <w:start w:val="1"/>
      <w:numFmt w:val="lowerLetter"/>
      <w:lvlText w:val="%5."/>
      <w:lvlJc w:val="left"/>
      <w:pPr>
        <w:tabs>
          <w:tab w:val="num" w:pos="3612"/>
        </w:tabs>
        <w:ind w:left="3612" w:hanging="360"/>
      </w:pPr>
    </w:lvl>
    <w:lvl w:ilvl="5" w:tplc="0410001B" w:tentative="1">
      <w:start w:val="1"/>
      <w:numFmt w:val="lowerRoman"/>
      <w:lvlText w:val="%6."/>
      <w:lvlJc w:val="right"/>
      <w:pPr>
        <w:tabs>
          <w:tab w:val="num" w:pos="4332"/>
        </w:tabs>
        <w:ind w:left="4332" w:hanging="180"/>
      </w:pPr>
    </w:lvl>
    <w:lvl w:ilvl="6" w:tplc="0410000F" w:tentative="1">
      <w:start w:val="1"/>
      <w:numFmt w:val="decimal"/>
      <w:lvlText w:val="%7."/>
      <w:lvlJc w:val="left"/>
      <w:pPr>
        <w:tabs>
          <w:tab w:val="num" w:pos="5052"/>
        </w:tabs>
        <w:ind w:left="5052" w:hanging="360"/>
      </w:pPr>
    </w:lvl>
    <w:lvl w:ilvl="7" w:tplc="04100019" w:tentative="1">
      <w:start w:val="1"/>
      <w:numFmt w:val="lowerLetter"/>
      <w:lvlText w:val="%8."/>
      <w:lvlJc w:val="left"/>
      <w:pPr>
        <w:tabs>
          <w:tab w:val="num" w:pos="5772"/>
        </w:tabs>
        <w:ind w:left="5772" w:hanging="360"/>
      </w:pPr>
    </w:lvl>
    <w:lvl w:ilvl="8" w:tplc="0410001B" w:tentative="1">
      <w:start w:val="1"/>
      <w:numFmt w:val="lowerRoman"/>
      <w:lvlText w:val="%9."/>
      <w:lvlJc w:val="right"/>
      <w:pPr>
        <w:tabs>
          <w:tab w:val="num" w:pos="6492"/>
        </w:tabs>
        <w:ind w:left="6492" w:hanging="180"/>
      </w:pPr>
    </w:lvl>
  </w:abstractNum>
  <w:abstractNum w:abstractNumId="123" w15:restartNumberingAfterBreak="0">
    <w:nsid w:val="54A75E51"/>
    <w:multiLevelType w:val="hybridMultilevel"/>
    <w:tmpl w:val="070005D4"/>
    <w:lvl w:ilvl="0" w:tplc="ED0A37E4">
      <w:start w:val="88"/>
      <w:numFmt w:val="decimal"/>
      <w:lvlText w:val="%1.1 bis"/>
      <w:lvlJc w:val="left"/>
      <w:pPr>
        <w:ind w:left="1080" w:hanging="360"/>
      </w:pPr>
      <w:rPr>
        <w:rFonts w:ascii="Arial" w:hAnsi="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4" w15:restartNumberingAfterBreak="0">
    <w:nsid w:val="54F33952"/>
    <w:multiLevelType w:val="hybridMultilevel"/>
    <w:tmpl w:val="19BCBCF2"/>
    <w:lvl w:ilvl="0" w:tplc="BE30A766">
      <w:start w:val="1"/>
      <w:numFmt w:val="lowerLetter"/>
      <w:lvlText w:val="%1)"/>
      <w:lvlJc w:val="left"/>
      <w:pPr>
        <w:tabs>
          <w:tab w:val="num" w:pos="1080"/>
        </w:tabs>
        <w:ind w:left="108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25" w15:restartNumberingAfterBreak="0">
    <w:nsid w:val="551374BC"/>
    <w:multiLevelType w:val="hybridMultilevel"/>
    <w:tmpl w:val="F064D6AC"/>
    <w:lvl w:ilvl="0" w:tplc="C45EFF56">
      <w:start w:val="1"/>
      <w:numFmt w:val="lowerLetter"/>
      <w:lvlText w:val="%1)"/>
      <w:lvlJc w:val="left"/>
      <w:pPr>
        <w:tabs>
          <w:tab w:val="num" w:pos="1068"/>
        </w:tabs>
        <w:ind w:left="1068" w:hanging="360"/>
      </w:pPr>
      <w:rPr>
        <w:rFonts w:hint="default"/>
      </w:rPr>
    </w:lvl>
    <w:lvl w:ilvl="1" w:tplc="04100019" w:tentative="1">
      <w:start w:val="1"/>
      <w:numFmt w:val="lowerLetter"/>
      <w:lvlText w:val="%2."/>
      <w:lvlJc w:val="left"/>
      <w:pPr>
        <w:tabs>
          <w:tab w:val="num" w:pos="2148"/>
        </w:tabs>
        <w:ind w:left="2148" w:hanging="360"/>
      </w:pPr>
    </w:lvl>
    <w:lvl w:ilvl="2" w:tplc="0410001B" w:tentative="1">
      <w:start w:val="1"/>
      <w:numFmt w:val="lowerRoman"/>
      <w:lvlText w:val="%3."/>
      <w:lvlJc w:val="right"/>
      <w:pPr>
        <w:tabs>
          <w:tab w:val="num" w:pos="2868"/>
        </w:tabs>
        <w:ind w:left="2868" w:hanging="180"/>
      </w:pPr>
    </w:lvl>
    <w:lvl w:ilvl="3" w:tplc="0410000F" w:tentative="1">
      <w:start w:val="1"/>
      <w:numFmt w:val="decimal"/>
      <w:lvlText w:val="%4."/>
      <w:lvlJc w:val="left"/>
      <w:pPr>
        <w:tabs>
          <w:tab w:val="num" w:pos="3588"/>
        </w:tabs>
        <w:ind w:left="3588" w:hanging="360"/>
      </w:pPr>
    </w:lvl>
    <w:lvl w:ilvl="4" w:tplc="04100019" w:tentative="1">
      <w:start w:val="1"/>
      <w:numFmt w:val="lowerLetter"/>
      <w:lvlText w:val="%5."/>
      <w:lvlJc w:val="left"/>
      <w:pPr>
        <w:tabs>
          <w:tab w:val="num" w:pos="4308"/>
        </w:tabs>
        <w:ind w:left="4308" w:hanging="360"/>
      </w:pPr>
    </w:lvl>
    <w:lvl w:ilvl="5" w:tplc="0410001B" w:tentative="1">
      <w:start w:val="1"/>
      <w:numFmt w:val="lowerRoman"/>
      <w:lvlText w:val="%6."/>
      <w:lvlJc w:val="right"/>
      <w:pPr>
        <w:tabs>
          <w:tab w:val="num" w:pos="5028"/>
        </w:tabs>
        <w:ind w:left="5028" w:hanging="180"/>
      </w:pPr>
    </w:lvl>
    <w:lvl w:ilvl="6" w:tplc="0410000F" w:tentative="1">
      <w:start w:val="1"/>
      <w:numFmt w:val="decimal"/>
      <w:lvlText w:val="%7."/>
      <w:lvlJc w:val="left"/>
      <w:pPr>
        <w:tabs>
          <w:tab w:val="num" w:pos="5748"/>
        </w:tabs>
        <w:ind w:left="5748" w:hanging="360"/>
      </w:pPr>
    </w:lvl>
    <w:lvl w:ilvl="7" w:tplc="04100019" w:tentative="1">
      <w:start w:val="1"/>
      <w:numFmt w:val="lowerLetter"/>
      <w:lvlText w:val="%8."/>
      <w:lvlJc w:val="left"/>
      <w:pPr>
        <w:tabs>
          <w:tab w:val="num" w:pos="6468"/>
        </w:tabs>
        <w:ind w:left="6468" w:hanging="360"/>
      </w:pPr>
    </w:lvl>
    <w:lvl w:ilvl="8" w:tplc="0410001B" w:tentative="1">
      <w:start w:val="1"/>
      <w:numFmt w:val="lowerRoman"/>
      <w:lvlText w:val="%9."/>
      <w:lvlJc w:val="right"/>
      <w:pPr>
        <w:tabs>
          <w:tab w:val="num" w:pos="7188"/>
        </w:tabs>
        <w:ind w:left="7188" w:hanging="180"/>
      </w:pPr>
    </w:lvl>
  </w:abstractNum>
  <w:abstractNum w:abstractNumId="126" w15:restartNumberingAfterBreak="0">
    <w:nsid w:val="5702427E"/>
    <w:multiLevelType w:val="hybridMultilevel"/>
    <w:tmpl w:val="B4909586"/>
    <w:lvl w:ilvl="0" w:tplc="C3B228EC">
      <w:start w:val="1"/>
      <w:numFmt w:val="decimal"/>
      <w:lvlText w:val="60 undecies.%1"/>
      <w:lvlJc w:val="left"/>
      <w:pPr>
        <w:ind w:left="1439" w:hanging="360"/>
      </w:pPr>
      <w:rPr>
        <w:rFonts w:ascii="Arial" w:hAnsi="Arial" w:cs="Arial" w:hint="default"/>
        <w:b w:val="0"/>
        <w:i w:val="0"/>
      </w:rPr>
    </w:lvl>
    <w:lvl w:ilvl="1" w:tplc="04100019" w:tentative="1">
      <w:start w:val="1"/>
      <w:numFmt w:val="lowerLetter"/>
      <w:lvlText w:val="%2."/>
      <w:lvlJc w:val="left"/>
      <w:pPr>
        <w:ind w:left="2159" w:hanging="360"/>
      </w:pPr>
    </w:lvl>
    <w:lvl w:ilvl="2" w:tplc="0410001B" w:tentative="1">
      <w:start w:val="1"/>
      <w:numFmt w:val="lowerRoman"/>
      <w:lvlText w:val="%3."/>
      <w:lvlJc w:val="right"/>
      <w:pPr>
        <w:ind w:left="2879" w:hanging="180"/>
      </w:pPr>
    </w:lvl>
    <w:lvl w:ilvl="3" w:tplc="0410000F" w:tentative="1">
      <w:start w:val="1"/>
      <w:numFmt w:val="decimal"/>
      <w:lvlText w:val="%4."/>
      <w:lvlJc w:val="left"/>
      <w:pPr>
        <w:ind w:left="3599" w:hanging="360"/>
      </w:pPr>
    </w:lvl>
    <w:lvl w:ilvl="4" w:tplc="04100019" w:tentative="1">
      <w:start w:val="1"/>
      <w:numFmt w:val="lowerLetter"/>
      <w:lvlText w:val="%5."/>
      <w:lvlJc w:val="left"/>
      <w:pPr>
        <w:ind w:left="4319" w:hanging="360"/>
      </w:pPr>
    </w:lvl>
    <w:lvl w:ilvl="5" w:tplc="0410001B" w:tentative="1">
      <w:start w:val="1"/>
      <w:numFmt w:val="lowerRoman"/>
      <w:lvlText w:val="%6."/>
      <w:lvlJc w:val="right"/>
      <w:pPr>
        <w:ind w:left="5039" w:hanging="180"/>
      </w:pPr>
    </w:lvl>
    <w:lvl w:ilvl="6" w:tplc="0410000F" w:tentative="1">
      <w:start w:val="1"/>
      <w:numFmt w:val="decimal"/>
      <w:lvlText w:val="%7."/>
      <w:lvlJc w:val="left"/>
      <w:pPr>
        <w:ind w:left="5759" w:hanging="360"/>
      </w:pPr>
    </w:lvl>
    <w:lvl w:ilvl="7" w:tplc="04100019" w:tentative="1">
      <w:start w:val="1"/>
      <w:numFmt w:val="lowerLetter"/>
      <w:lvlText w:val="%8."/>
      <w:lvlJc w:val="left"/>
      <w:pPr>
        <w:ind w:left="6479" w:hanging="360"/>
      </w:pPr>
    </w:lvl>
    <w:lvl w:ilvl="8" w:tplc="0410001B" w:tentative="1">
      <w:start w:val="1"/>
      <w:numFmt w:val="lowerRoman"/>
      <w:lvlText w:val="%9."/>
      <w:lvlJc w:val="right"/>
      <w:pPr>
        <w:ind w:left="7199" w:hanging="180"/>
      </w:pPr>
    </w:lvl>
  </w:abstractNum>
  <w:abstractNum w:abstractNumId="127" w15:restartNumberingAfterBreak="0">
    <w:nsid w:val="57692C2B"/>
    <w:multiLevelType w:val="hybridMultilevel"/>
    <w:tmpl w:val="3760EB1A"/>
    <w:lvl w:ilvl="0" w:tplc="636A5B24">
      <w:start w:val="1"/>
      <w:numFmt w:val="none"/>
      <w:lvlText w:val="56.1 bis"/>
      <w:lvlJc w:val="left"/>
      <w:pPr>
        <w:tabs>
          <w:tab w:val="num" w:pos="644"/>
        </w:tabs>
        <w:ind w:left="644" w:hanging="360"/>
      </w:pPr>
      <w:rPr>
        <w:rFonts w:hint="default"/>
        <w:b w:val="0"/>
        <w:i w:val="0"/>
      </w:rPr>
    </w:lvl>
    <w:lvl w:ilvl="1" w:tplc="04100019" w:tentative="1">
      <w:start w:val="1"/>
      <w:numFmt w:val="lowerLetter"/>
      <w:lvlText w:val="%2."/>
      <w:lvlJc w:val="left"/>
      <w:pPr>
        <w:tabs>
          <w:tab w:val="num" w:pos="1016"/>
        </w:tabs>
        <w:ind w:left="1016" w:hanging="360"/>
      </w:pPr>
    </w:lvl>
    <w:lvl w:ilvl="2" w:tplc="0410001B" w:tentative="1">
      <w:start w:val="1"/>
      <w:numFmt w:val="lowerRoman"/>
      <w:lvlText w:val="%3."/>
      <w:lvlJc w:val="right"/>
      <w:pPr>
        <w:tabs>
          <w:tab w:val="num" w:pos="1736"/>
        </w:tabs>
        <w:ind w:left="1736" w:hanging="180"/>
      </w:pPr>
    </w:lvl>
    <w:lvl w:ilvl="3" w:tplc="0410000F" w:tentative="1">
      <w:start w:val="1"/>
      <w:numFmt w:val="decimal"/>
      <w:lvlText w:val="%4."/>
      <w:lvlJc w:val="left"/>
      <w:pPr>
        <w:tabs>
          <w:tab w:val="num" w:pos="2456"/>
        </w:tabs>
        <w:ind w:left="2456" w:hanging="360"/>
      </w:pPr>
    </w:lvl>
    <w:lvl w:ilvl="4" w:tplc="04100019" w:tentative="1">
      <w:start w:val="1"/>
      <w:numFmt w:val="lowerLetter"/>
      <w:lvlText w:val="%5."/>
      <w:lvlJc w:val="left"/>
      <w:pPr>
        <w:tabs>
          <w:tab w:val="num" w:pos="3176"/>
        </w:tabs>
        <w:ind w:left="3176" w:hanging="360"/>
      </w:pPr>
    </w:lvl>
    <w:lvl w:ilvl="5" w:tplc="0410001B" w:tentative="1">
      <w:start w:val="1"/>
      <w:numFmt w:val="lowerRoman"/>
      <w:lvlText w:val="%6."/>
      <w:lvlJc w:val="right"/>
      <w:pPr>
        <w:tabs>
          <w:tab w:val="num" w:pos="3896"/>
        </w:tabs>
        <w:ind w:left="3896" w:hanging="180"/>
      </w:pPr>
    </w:lvl>
    <w:lvl w:ilvl="6" w:tplc="0410000F" w:tentative="1">
      <w:start w:val="1"/>
      <w:numFmt w:val="decimal"/>
      <w:lvlText w:val="%7."/>
      <w:lvlJc w:val="left"/>
      <w:pPr>
        <w:tabs>
          <w:tab w:val="num" w:pos="4616"/>
        </w:tabs>
        <w:ind w:left="4616" w:hanging="360"/>
      </w:pPr>
    </w:lvl>
    <w:lvl w:ilvl="7" w:tplc="04100019" w:tentative="1">
      <w:start w:val="1"/>
      <w:numFmt w:val="lowerLetter"/>
      <w:lvlText w:val="%8."/>
      <w:lvlJc w:val="left"/>
      <w:pPr>
        <w:tabs>
          <w:tab w:val="num" w:pos="5336"/>
        </w:tabs>
        <w:ind w:left="5336" w:hanging="360"/>
      </w:pPr>
    </w:lvl>
    <w:lvl w:ilvl="8" w:tplc="0410001B" w:tentative="1">
      <w:start w:val="1"/>
      <w:numFmt w:val="lowerRoman"/>
      <w:lvlText w:val="%9."/>
      <w:lvlJc w:val="right"/>
      <w:pPr>
        <w:tabs>
          <w:tab w:val="num" w:pos="6056"/>
        </w:tabs>
        <w:ind w:left="6056" w:hanging="180"/>
      </w:pPr>
    </w:lvl>
  </w:abstractNum>
  <w:abstractNum w:abstractNumId="128" w15:restartNumberingAfterBreak="0">
    <w:nsid w:val="57CF5DAF"/>
    <w:multiLevelType w:val="hybridMultilevel"/>
    <w:tmpl w:val="959AA8EC"/>
    <w:lvl w:ilvl="0" w:tplc="C45EFF56">
      <w:start w:val="1"/>
      <w:numFmt w:val="lowerLetter"/>
      <w:lvlText w:val="%1)"/>
      <w:lvlJc w:val="left"/>
      <w:pPr>
        <w:tabs>
          <w:tab w:val="num" w:pos="1068"/>
        </w:tabs>
        <w:ind w:left="1068" w:hanging="360"/>
      </w:pPr>
      <w:rPr>
        <w:rFonts w:hint="default"/>
      </w:rPr>
    </w:lvl>
    <w:lvl w:ilvl="1" w:tplc="04100019" w:tentative="1">
      <w:start w:val="1"/>
      <w:numFmt w:val="lowerLetter"/>
      <w:lvlText w:val="%2."/>
      <w:lvlJc w:val="left"/>
      <w:pPr>
        <w:tabs>
          <w:tab w:val="num" w:pos="2148"/>
        </w:tabs>
        <w:ind w:left="2148" w:hanging="360"/>
      </w:pPr>
    </w:lvl>
    <w:lvl w:ilvl="2" w:tplc="0410001B" w:tentative="1">
      <w:start w:val="1"/>
      <w:numFmt w:val="lowerRoman"/>
      <w:lvlText w:val="%3."/>
      <w:lvlJc w:val="right"/>
      <w:pPr>
        <w:tabs>
          <w:tab w:val="num" w:pos="2868"/>
        </w:tabs>
        <w:ind w:left="2868" w:hanging="180"/>
      </w:pPr>
    </w:lvl>
    <w:lvl w:ilvl="3" w:tplc="0410000F" w:tentative="1">
      <w:start w:val="1"/>
      <w:numFmt w:val="decimal"/>
      <w:lvlText w:val="%4."/>
      <w:lvlJc w:val="left"/>
      <w:pPr>
        <w:tabs>
          <w:tab w:val="num" w:pos="3588"/>
        </w:tabs>
        <w:ind w:left="3588" w:hanging="360"/>
      </w:pPr>
    </w:lvl>
    <w:lvl w:ilvl="4" w:tplc="04100019" w:tentative="1">
      <w:start w:val="1"/>
      <w:numFmt w:val="lowerLetter"/>
      <w:lvlText w:val="%5."/>
      <w:lvlJc w:val="left"/>
      <w:pPr>
        <w:tabs>
          <w:tab w:val="num" w:pos="4308"/>
        </w:tabs>
        <w:ind w:left="4308" w:hanging="360"/>
      </w:pPr>
    </w:lvl>
    <w:lvl w:ilvl="5" w:tplc="0410001B" w:tentative="1">
      <w:start w:val="1"/>
      <w:numFmt w:val="lowerRoman"/>
      <w:lvlText w:val="%6."/>
      <w:lvlJc w:val="right"/>
      <w:pPr>
        <w:tabs>
          <w:tab w:val="num" w:pos="5028"/>
        </w:tabs>
        <w:ind w:left="5028" w:hanging="180"/>
      </w:pPr>
    </w:lvl>
    <w:lvl w:ilvl="6" w:tplc="0410000F" w:tentative="1">
      <w:start w:val="1"/>
      <w:numFmt w:val="decimal"/>
      <w:lvlText w:val="%7."/>
      <w:lvlJc w:val="left"/>
      <w:pPr>
        <w:tabs>
          <w:tab w:val="num" w:pos="5748"/>
        </w:tabs>
        <w:ind w:left="5748" w:hanging="360"/>
      </w:pPr>
    </w:lvl>
    <w:lvl w:ilvl="7" w:tplc="04100019" w:tentative="1">
      <w:start w:val="1"/>
      <w:numFmt w:val="lowerLetter"/>
      <w:lvlText w:val="%8."/>
      <w:lvlJc w:val="left"/>
      <w:pPr>
        <w:tabs>
          <w:tab w:val="num" w:pos="6468"/>
        </w:tabs>
        <w:ind w:left="6468" w:hanging="360"/>
      </w:pPr>
    </w:lvl>
    <w:lvl w:ilvl="8" w:tplc="0410001B" w:tentative="1">
      <w:start w:val="1"/>
      <w:numFmt w:val="lowerRoman"/>
      <w:lvlText w:val="%9."/>
      <w:lvlJc w:val="right"/>
      <w:pPr>
        <w:tabs>
          <w:tab w:val="num" w:pos="7188"/>
        </w:tabs>
        <w:ind w:left="7188" w:hanging="180"/>
      </w:pPr>
    </w:lvl>
  </w:abstractNum>
  <w:abstractNum w:abstractNumId="129" w15:restartNumberingAfterBreak="0">
    <w:nsid w:val="58B8454E"/>
    <w:multiLevelType w:val="hybridMultilevel"/>
    <w:tmpl w:val="7E8AF7BE"/>
    <w:lvl w:ilvl="0" w:tplc="E6EC87EE">
      <w:start w:val="1"/>
      <w:numFmt w:val="decimal"/>
      <w:lvlText w:val="60 quater.%1"/>
      <w:lvlJc w:val="left"/>
      <w:pPr>
        <w:ind w:left="1439" w:hanging="360"/>
      </w:pPr>
      <w:rPr>
        <w:rFonts w:ascii="Arial" w:hAnsi="Arial" w:cs="Arial" w:hint="default"/>
        <w:b w:val="0"/>
        <w:i w:val="0"/>
      </w:rPr>
    </w:lvl>
    <w:lvl w:ilvl="1" w:tplc="04100019" w:tentative="1">
      <w:start w:val="1"/>
      <w:numFmt w:val="lowerLetter"/>
      <w:lvlText w:val="%2."/>
      <w:lvlJc w:val="left"/>
      <w:pPr>
        <w:ind w:left="2159" w:hanging="360"/>
      </w:pPr>
    </w:lvl>
    <w:lvl w:ilvl="2" w:tplc="0410001B" w:tentative="1">
      <w:start w:val="1"/>
      <w:numFmt w:val="lowerRoman"/>
      <w:lvlText w:val="%3."/>
      <w:lvlJc w:val="right"/>
      <w:pPr>
        <w:ind w:left="2879" w:hanging="180"/>
      </w:pPr>
    </w:lvl>
    <w:lvl w:ilvl="3" w:tplc="0410000F" w:tentative="1">
      <w:start w:val="1"/>
      <w:numFmt w:val="decimal"/>
      <w:lvlText w:val="%4."/>
      <w:lvlJc w:val="left"/>
      <w:pPr>
        <w:ind w:left="3599" w:hanging="360"/>
      </w:pPr>
    </w:lvl>
    <w:lvl w:ilvl="4" w:tplc="04100019" w:tentative="1">
      <w:start w:val="1"/>
      <w:numFmt w:val="lowerLetter"/>
      <w:lvlText w:val="%5."/>
      <w:lvlJc w:val="left"/>
      <w:pPr>
        <w:ind w:left="4319" w:hanging="360"/>
      </w:pPr>
    </w:lvl>
    <w:lvl w:ilvl="5" w:tplc="0410001B" w:tentative="1">
      <w:start w:val="1"/>
      <w:numFmt w:val="lowerRoman"/>
      <w:lvlText w:val="%6."/>
      <w:lvlJc w:val="right"/>
      <w:pPr>
        <w:ind w:left="5039" w:hanging="180"/>
      </w:pPr>
    </w:lvl>
    <w:lvl w:ilvl="6" w:tplc="0410000F" w:tentative="1">
      <w:start w:val="1"/>
      <w:numFmt w:val="decimal"/>
      <w:lvlText w:val="%7."/>
      <w:lvlJc w:val="left"/>
      <w:pPr>
        <w:ind w:left="5759" w:hanging="360"/>
      </w:pPr>
    </w:lvl>
    <w:lvl w:ilvl="7" w:tplc="04100019" w:tentative="1">
      <w:start w:val="1"/>
      <w:numFmt w:val="lowerLetter"/>
      <w:lvlText w:val="%8."/>
      <w:lvlJc w:val="left"/>
      <w:pPr>
        <w:ind w:left="6479" w:hanging="360"/>
      </w:pPr>
    </w:lvl>
    <w:lvl w:ilvl="8" w:tplc="0410001B" w:tentative="1">
      <w:start w:val="1"/>
      <w:numFmt w:val="lowerRoman"/>
      <w:lvlText w:val="%9."/>
      <w:lvlJc w:val="right"/>
      <w:pPr>
        <w:ind w:left="7199" w:hanging="180"/>
      </w:pPr>
    </w:lvl>
  </w:abstractNum>
  <w:abstractNum w:abstractNumId="130" w15:restartNumberingAfterBreak="0">
    <w:nsid w:val="5A76235C"/>
    <w:multiLevelType w:val="hybridMultilevel"/>
    <w:tmpl w:val="783E5D3A"/>
    <w:lvl w:ilvl="0" w:tplc="C45EFF56">
      <w:start w:val="1"/>
      <w:numFmt w:val="lowerLetter"/>
      <w:lvlText w:val="%1)"/>
      <w:lvlJc w:val="left"/>
      <w:pPr>
        <w:tabs>
          <w:tab w:val="num" w:pos="1068"/>
        </w:tabs>
        <w:ind w:left="1068" w:hanging="360"/>
      </w:pPr>
      <w:rPr>
        <w:rFonts w:hint="default"/>
      </w:rPr>
    </w:lvl>
    <w:lvl w:ilvl="1" w:tplc="04100019" w:tentative="1">
      <w:start w:val="1"/>
      <w:numFmt w:val="lowerLetter"/>
      <w:lvlText w:val="%2."/>
      <w:lvlJc w:val="left"/>
      <w:pPr>
        <w:tabs>
          <w:tab w:val="num" w:pos="2148"/>
        </w:tabs>
        <w:ind w:left="2148" w:hanging="360"/>
      </w:pPr>
    </w:lvl>
    <w:lvl w:ilvl="2" w:tplc="0410001B" w:tentative="1">
      <w:start w:val="1"/>
      <w:numFmt w:val="lowerRoman"/>
      <w:lvlText w:val="%3."/>
      <w:lvlJc w:val="right"/>
      <w:pPr>
        <w:tabs>
          <w:tab w:val="num" w:pos="2868"/>
        </w:tabs>
        <w:ind w:left="2868" w:hanging="180"/>
      </w:pPr>
    </w:lvl>
    <w:lvl w:ilvl="3" w:tplc="0410000F" w:tentative="1">
      <w:start w:val="1"/>
      <w:numFmt w:val="decimal"/>
      <w:lvlText w:val="%4."/>
      <w:lvlJc w:val="left"/>
      <w:pPr>
        <w:tabs>
          <w:tab w:val="num" w:pos="3588"/>
        </w:tabs>
        <w:ind w:left="3588" w:hanging="360"/>
      </w:pPr>
    </w:lvl>
    <w:lvl w:ilvl="4" w:tplc="04100019" w:tentative="1">
      <w:start w:val="1"/>
      <w:numFmt w:val="lowerLetter"/>
      <w:lvlText w:val="%5."/>
      <w:lvlJc w:val="left"/>
      <w:pPr>
        <w:tabs>
          <w:tab w:val="num" w:pos="4308"/>
        </w:tabs>
        <w:ind w:left="4308" w:hanging="360"/>
      </w:pPr>
    </w:lvl>
    <w:lvl w:ilvl="5" w:tplc="0410001B" w:tentative="1">
      <w:start w:val="1"/>
      <w:numFmt w:val="lowerRoman"/>
      <w:lvlText w:val="%6."/>
      <w:lvlJc w:val="right"/>
      <w:pPr>
        <w:tabs>
          <w:tab w:val="num" w:pos="5028"/>
        </w:tabs>
        <w:ind w:left="5028" w:hanging="180"/>
      </w:pPr>
    </w:lvl>
    <w:lvl w:ilvl="6" w:tplc="0410000F" w:tentative="1">
      <w:start w:val="1"/>
      <w:numFmt w:val="decimal"/>
      <w:lvlText w:val="%7."/>
      <w:lvlJc w:val="left"/>
      <w:pPr>
        <w:tabs>
          <w:tab w:val="num" w:pos="5748"/>
        </w:tabs>
        <w:ind w:left="5748" w:hanging="360"/>
      </w:pPr>
    </w:lvl>
    <w:lvl w:ilvl="7" w:tplc="04100019" w:tentative="1">
      <w:start w:val="1"/>
      <w:numFmt w:val="lowerLetter"/>
      <w:lvlText w:val="%8."/>
      <w:lvlJc w:val="left"/>
      <w:pPr>
        <w:tabs>
          <w:tab w:val="num" w:pos="6468"/>
        </w:tabs>
        <w:ind w:left="6468" w:hanging="360"/>
      </w:pPr>
    </w:lvl>
    <w:lvl w:ilvl="8" w:tplc="0410001B" w:tentative="1">
      <w:start w:val="1"/>
      <w:numFmt w:val="lowerRoman"/>
      <w:lvlText w:val="%9."/>
      <w:lvlJc w:val="right"/>
      <w:pPr>
        <w:tabs>
          <w:tab w:val="num" w:pos="7188"/>
        </w:tabs>
        <w:ind w:left="7188" w:hanging="180"/>
      </w:pPr>
    </w:lvl>
  </w:abstractNum>
  <w:abstractNum w:abstractNumId="131" w15:restartNumberingAfterBreak="0">
    <w:nsid w:val="5A955225"/>
    <w:multiLevelType w:val="hybridMultilevel"/>
    <w:tmpl w:val="BF0CABDC"/>
    <w:lvl w:ilvl="0" w:tplc="04100017">
      <w:start w:val="1"/>
      <w:numFmt w:val="lowerLetter"/>
      <w:lvlText w:val="%1)"/>
      <w:lvlJc w:val="left"/>
      <w:pPr>
        <w:ind w:left="1778" w:hanging="360"/>
      </w:pPr>
    </w:lvl>
    <w:lvl w:ilvl="1" w:tplc="04100019">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32" w15:restartNumberingAfterBreak="0">
    <w:nsid w:val="5BB74216"/>
    <w:multiLevelType w:val="hybridMultilevel"/>
    <w:tmpl w:val="56DE17BE"/>
    <w:lvl w:ilvl="0" w:tplc="BE30A766">
      <w:start w:val="1"/>
      <w:numFmt w:val="lowerLetter"/>
      <w:lvlText w:val="%1)"/>
      <w:lvlJc w:val="left"/>
      <w:pPr>
        <w:tabs>
          <w:tab w:val="num" w:pos="1080"/>
        </w:tabs>
        <w:ind w:left="1080" w:hanging="360"/>
      </w:pPr>
    </w:lvl>
    <w:lvl w:ilvl="1" w:tplc="04100019">
      <w:start w:val="1"/>
      <w:numFmt w:val="lowerLetter"/>
      <w:lvlText w:val="%2."/>
      <w:lvlJc w:val="left"/>
      <w:pPr>
        <w:tabs>
          <w:tab w:val="num" w:pos="180"/>
        </w:tabs>
        <w:ind w:left="180" w:hanging="360"/>
      </w:pPr>
    </w:lvl>
    <w:lvl w:ilvl="2" w:tplc="0410001B">
      <w:start w:val="1"/>
      <w:numFmt w:val="lowerRoman"/>
      <w:lvlText w:val="%3."/>
      <w:lvlJc w:val="right"/>
      <w:pPr>
        <w:tabs>
          <w:tab w:val="num" w:pos="900"/>
        </w:tabs>
        <w:ind w:left="900" w:hanging="180"/>
      </w:pPr>
    </w:lvl>
    <w:lvl w:ilvl="3" w:tplc="0410000F">
      <w:start w:val="1"/>
      <w:numFmt w:val="decimal"/>
      <w:lvlText w:val="%4."/>
      <w:lvlJc w:val="left"/>
      <w:pPr>
        <w:tabs>
          <w:tab w:val="num" w:pos="1620"/>
        </w:tabs>
        <w:ind w:left="1620" w:hanging="360"/>
      </w:pPr>
    </w:lvl>
    <w:lvl w:ilvl="4" w:tplc="04100019">
      <w:start w:val="1"/>
      <w:numFmt w:val="lowerLetter"/>
      <w:lvlText w:val="%5."/>
      <w:lvlJc w:val="left"/>
      <w:pPr>
        <w:tabs>
          <w:tab w:val="num" w:pos="2340"/>
        </w:tabs>
        <w:ind w:left="2340" w:hanging="360"/>
      </w:pPr>
    </w:lvl>
    <w:lvl w:ilvl="5" w:tplc="0410001B">
      <w:start w:val="1"/>
      <w:numFmt w:val="lowerRoman"/>
      <w:lvlText w:val="%6."/>
      <w:lvlJc w:val="right"/>
      <w:pPr>
        <w:tabs>
          <w:tab w:val="num" w:pos="3060"/>
        </w:tabs>
        <w:ind w:left="3060" w:hanging="180"/>
      </w:pPr>
    </w:lvl>
    <w:lvl w:ilvl="6" w:tplc="0410000F">
      <w:start w:val="1"/>
      <w:numFmt w:val="decimal"/>
      <w:lvlText w:val="%7."/>
      <w:lvlJc w:val="left"/>
      <w:pPr>
        <w:tabs>
          <w:tab w:val="num" w:pos="3780"/>
        </w:tabs>
        <w:ind w:left="3780" w:hanging="360"/>
      </w:pPr>
    </w:lvl>
    <w:lvl w:ilvl="7" w:tplc="04100019">
      <w:start w:val="1"/>
      <w:numFmt w:val="lowerLetter"/>
      <w:lvlText w:val="%8."/>
      <w:lvlJc w:val="left"/>
      <w:pPr>
        <w:tabs>
          <w:tab w:val="num" w:pos="4500"/>
        </w:tabs>
        <w:ind w:left="4500" w:hanging="360"/>
      </w:pPr>
    </w:lvl>
    <w:lvl w:ilvl="8" w:tplc="0410001B">
      <w:start w:val="1"/>
      <w:numFmt w:val="lowerRoman"/>
      <w:lvlText w:val="%9."/>
      <w:lvlJc w:val="right"/>
      <w:pPr>
        <w:tabs>
          <w:tab w:val="num" w:pos="5220"/>
        </w:tabs>
        <w:ind w:left="5220" w:hanging="180"/>
      </w:pPr>
    </w:lvl>
  </w:abstractNum>
  <w:abstractNum w:abstractNumId="133" w15:restartNumberingAfterBreak="0">
    <w:nsid w:val="5CFA3850"/>
    <w:multiLevelType w:val="hybridMultilevel"/>
    <w:tmpl w:val="0D501E38"/>
    <w:lvl w:ilvl="0" w:tplc="04100017">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34" w15:restartNumberingAfterBreak="0">
    <w:nsid w:val="5D0961F6"/>
    <w:multiLevelType w:val="hybridMultilevel"/>
    <w:tmpl w:val="7A1E4460"/>
    <w:lvl w:ilvl="0" w:tplc="EACE6E4C">
      <w:start w:val="1"/>
      <w:numFmt w:val="decimal"/>
      <w:lvlText w:val="70quinquies.%1"/>
      <w:lvlJc w:val="left"/>
      <w:pPr>
        <w:tabs>
          <w:tab w:val="num" w:pos="5250"/>
        </w:tabs>
        <w:ind w:left="5250" w:hanging="360"/>
      </w:pPr>
      <w:rPr>
        <w:rFonts w:ascii="Arial" w:hAnsi="Arial" w:cs="Arial" w:hint="default"/>
      </w:rPr>
    </w:lvl>
    <w:lvl w:ilvl="1" w:tplc="3B1C049C">
      <w:start w:val="1"/>
      <w:numFmt w:val="lowerLetter"/>
      <w:lvlText w:val="%2)"/>
      <w:lvlJc w:val="left"/>
      <w:pPr>
        <w:tabs>
          <w:tab w:val="num" w:pos="1920"/>
        </w:tabs>
        <w:ind w:left="1920" w:hanging="360"/>
      </w:pPr>
      <w:rPr>
        <w:rFonts w:hint="default"/>
      </w:rPr>
    </w:lvl>
    <w:lvl w:ilvl="2" w:tplc="0410001B">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35" w15:restartNumberingAfterBreak="0">
    <w:nsid w:val="5DE264E2"/>
    <w:multiLevelType w:val="hybridMultilevel"/>
    <w:tmpl w:val="F67A5FFC"/>
    <w:lvl w:ilvl="0" w:tplc="69F09572">
      <w:start w:val="56"/>
      <w:numFmt w:val="decimal"/>
      <w:lvlText w:val="%1.10 bis"/>
      <w:lvlJc w:val="left"/>
      <w:pPr>
        <w:ind w:left="720" w:hanging="360"/>
      </w:pPr>
      <w:rPr>
        <w:rFonts w:ascii="Arial" w:hAnsi="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6" w15:restartNumberingAfterBreak="0">
    <w:nsid w:val="5F103033"/>
    <w:multiLevelType w:val="hybridMultilevel"/>
    <w:tmpl w:val="369EA92C"/>
    <w:lvl w:ilvl="0" w:tplc="6C7071E8">
      <w:start w:val="1"/>
      <w:numFmt w:val="decimal"/>
      <w:lvlText w:val="60 octies.%1"/>
      <w:lvlJc w:val="left"/>
      <w:pPr>
        <w:ind w:left="1439" w:hanging="360"/>
      </w:pPr>
      <w:rPr>
        <w:rFonts w:ascii="Arial" w:hAnsi="Arial" w:cs="Arial" w:hint="default"/>
        <w:b w:val="0"/>
        <w:i w:val="0"/>
      </w:rPr>
    </w:lvl>
    <w:lvl w:ilvl="1" w:tplc="04100019" w:tentative="1">
      <w:start w:val="1"/>
      <w:numFmt w:val="lowerLetter"/>
      <w:lvlText w:val="%2."/>
      <w:lvlJc w:val="left"/>
      <w:pPr>
        <w:ind w:left="2159" w:hanging="360"/>
      </w:pPr>
    </w:lvl>
    <w:lvl w:ilvl="2" w:tplc="0410001B" w:tentative="1">
      <w:start w:val="1"/>
      <w:numFmt w:val="lowerRoman"/>
      <w:lvlText w:val="%3."/>
      <w:lvlJc w:val="right"/>
      <w:pPr>
        <w:ind w:left="2879" w:hanging="180"/>
      </w:pPr>
    </w:lvl>
    <w:lvl w:ilvl="3" w:tplc="0410000F" w:tentative="1">
      <w:start w:val="1"/>
      <w:numFmt w:val="decimal"/>
      <w:lvlText w:val="%4."/>
      <w:lvlJc w:val="left"/>
      <w:pPr>
        <w:ind w:left="3599" w:hanging="360"/>
      </w:pPr>
    </w:lvl>
    <w:lvl w:ilvl="4" w:tplc="04100019" w:tentative="1">
      <w:start w:val="1"/>
      <w:numFmt w:val="lowerLetter"/>
      <w:lvlText w:val="%5."/>
      <w:lvlJc w:val="left"/>
      <w:pPr>
        <w:ind w:left="4319" w:hanging="360"/>
      </w:pPr>
    </w:lvl>
    <w:lvl w:ilvl="5" w:tplc="0410001B" w:tentative="1">
      <w:start w:val="1"/>
      <w:numFmt w:val="lowerRoman"/>
      <w:lvlText w:val="%6."/>
      <w:lvlJc w:val="right"/>
      <w:pPr>
        <w:ind w:left="5039" w:hanging="180"/>
      </w:pPr>
    </w:lvl>
    <w:lvl w:ilvl="6" w:tplc="0410000F" w:tentative="1">
      <w:start w:val="1"/>
      <w:numFmt w:val="decimal"/>
      <w:lvlText w:val="%7."/>
      <w:lvlJc w:val="left"/>
      <w:pPr>
        <w:ind w:left="5759" w:hanging="360"/>
      </w:pPr>
    </w:lvl>
    <w:lvl w:ilvl="7" w:tplc="04100019" w:tentative="1">
      <w:start w:val="1"/>
      <w:numFmt w:val="lowerLetter"/>
      <w:lvlText w:val="%8."/>
      <w:lvlJc w:val="left"/>
      <w:pPr>
        <w:ind w:left="6479" w:hanging="360"/>
      </w:pPr>
    </w:lvl>
    <w:lvl w:ilvl="8" w:tplc="0410001B" w:tentative="1">
      <w:start w:val="1"/>
      <w:numFmt w:val="lowerRoman"/>
      <w:lvlText w:val="%9."/>
      <w:lvlJc w:val="right"/>
      <w:pPr>
        <w:ind w:left="7199" w:hanging="180"/>
      </w:pPr>
    </w:lvl>
  </w:abstractNum>
  <w:abstractNum w:abstractNumId="137" w15:restartNumberingAfterBreak="0">
    <w:nsid w:val="5FAA4516"/>
    <w:multiLevelType w:val="hybridMultilevel"/>
    <w:tmpl w:val="3EFE1EEC"/>
    <w:lvl w:ilvl="0" w:tplc="C45EFF56">
      <w:start w:val="1"/>
      <w:numFmt w:val="lowerLetter"/>
      <w:lvlText w:val="%1)"/>
      <w:lvlJc w:val="left"/>
      <w:pPr>
        <w:tabs>
          <w:tab w:val="num" w:pos="1068"/>
        </w:tabs>
        <w:ind w:left="1068" w:hanging="360"/>
      </w:pPr>
      <w:rPr>
        <w:rFonts w:hint="default"/>
      </w:rPr>
    </w:lvl>
    <w:lvl w:ilvl="1" w:tplc="04100019" w:tentative="1">
      <w:start w:val="1"/>
      <w:numFmt w:val="lowerLetter"/>
      <w:lvlText w:val="%2."/>
      <w:lvlJc w:val="left"/>
      <w:pPr>
        <w:tabs>
          <w:tab w:val="num" w:pos="2148"/>
        </w:tabs>
        <w:ind w:left="2148" w:hanging="360"/>
      </w:pPr>
    </w:lvl>
    <w:lvl w:ilvl="2" w:tplc="0410001B" w:tentative="1">
      <w:start w:val="1"/>
      <w:numFmt w:val="lowerRoman"/>
      <w:lvlText w:val="%3."/>
      <w:lvlJc w:val="right"/>
      <w:pPr>
        <w:tabs>
          <w:tab w:val="num" w:pos="2868"/>
        </w:tabs>
        <w:ind w:left="2868" w:hanging="180"/>
      </w:pPr>
    </w:lvl>
    <w:lvl w:ilvl="3" w:tplc="0410000F" w:tentative="1">
      <w:start w:val="1"/>
      <w:numFmt w:val="decimal"/>
      <w:lvlText w:val="%4."/>
      <w:lvlJc w:val="left"/>
      <w:pPr>
        <w:tabs>
          <w:tab w:val="num" w:pos="3588"/>
        </w:tabs>
        <w:ind w:left="3588" w:hanging="360"/>
      </w:pPr>
    </w:lvl>
    <w:lvl w:ilvl="4" w:tplc="04100019" w:tentative="1">
      <w:start w:val="1"/>
      <w:numFmt w:val="lowerLetter"/>
      <w:lvlText w:val="%5."/>
      <w:lvlJc w:val="left"/>
      <w:pPr>
        <w:tabs>
          <w:tab w:val="num" w:pos="4308"/>
        </w:tabs>
        <w:ind w:left="4308" w:hanging="360"/>
      </w:pPr>
    </w:lvl>
    <w:lvl w:ilvl="5" w:tplc="0410001B" w:tentative="1">
      <w:start w:val="1"/>
      <w:numFmt w:val="lowerRoman"/>
      <w:lvlText w:val="%6."/>
      <w:lvlJc w:val="right"/>
      <w:pPr>
        <w:tabs>
          <w:tab w:val="num" w:pos="5028"/>
        </w:tabs>
        <w:ind w:left="5028" w:hanging="180"/>
      </w:pPr>
    </w:lvl>
    <w:lvl w:ilvl="6" w:tplc="0410000F" w:tentative="1">
      <w:start w:val="1"/>
      <w:numFmt w:val="decimal"/>
      <w:lvlText w:val="%7."/>
      <w:lvlJc w:val="left"/>
      <w:pPr>
        <w:tabs>
          <w:tab w:val="num" w:pos="5748"/>
        </w:tabs>
        <w:ind w:left="5748" w:hanging="360"/>
      </w:pPr>
    </w:lvl>
    <w:lvl w:ilvl="7" w:tplc="04100019" w:tentative="1">
      <w:start w:val="1"/>
      <w:numFmt w:val="lowerLetter"/>
      <w:lvlText w:val="%8."/>
      <w:lvlJc w:val="left"/>
      <w:pPr>
        <w:tabs>
          <w:tab w:val="num" w:pos="6468"/>
        </w:tabs>
        <w:ind w:left="6468" w:hanging="360"/>
      </w:pPr>
    </w:lvl>
    <w:lvl w:ilvl="8" w:tplc="0410001B" w:tentative="1">
      <w:start w:val="1"/>
      <w:numFmt w:val="lowerRoman"/>
      <w:lvlText w:val="%9."/>
      <w:lvlJc w:val="right"/>
      <w:pPr>
        <w:tabs>
          <w:tab w:val="num" w:pos="7188"/>
        </w:tabs>
        <w:ind w:left="7188" w:hanging="180"/>
      </w:pPr>
    </w:lvl>
  </w:abstractNum>
  <w:abstractNum w:abstractNumId="138" w15:restartNumberingAfterBreak="0">
    <w:nsid w:val="5FB443AA"/>
    <w:multiLevelType w:val="hybridMultilevel"/>
    <w:tmpl w:val="586C833C"/>
    <w:lvl w:ilvl="0" w:tplc="0410001B">
      <w:start w:val="1"/>
      <w:numFmt w:val="lowerRoman"/>
      <w:lvlText w:val="%1."/>
      <w:lvlJc w:val="right"/>
      <w:pPr>
        <w:ind w:left="2149" w:hanging="360"/>
      </w:pPr>
    </w:lvl>
    <w:lvl w:ilvl="1" w:tplc="04100019" w:tentative="1">
      <w:start w:val="1"/>
      <w:numFmt w:val="lowerLetter"/>
      <w:lvlText w:val="%2."/>
      <w:lvlJc w:val="left"/>
      <w:pPr>
        <w:ind w:left="2869" w:hanging="360"/>
      </w:pPr>
    </w:lvl>
    <w:lvl w:ilvl="2" w:tplc="0410001B" w:tentative="1">
      <w:start w:val="1"/>
      <w:numFmt w:val="lowerRoman"/>
      <w:lvlText w:val="%3."/>
      <w:lvlJc w:val="right"/>
      <w:pPr>
        <w:ind w:left="3589" w:hanging="180"/>
      </w:pPr>
    </w:lvl>
    <w:lvl w:ilvl="3" w:tplc="0410000F" w:tentative="1">
      <w:start w:val="1"/>
      <w:numFmt w:val="decimal"/>
      <w:lvlText w:val="%4."/>
      <w:lvlJc w:val="left"/>
      <w:pPr>
        <w:ind w:left="4309" w:hanging="360"/>
      </w:pPr>
    </w:lvl>
    <w:lvl w:ilvl="4" w:tplc="04100019" w:tentative="1">
      <w:start w:val="1"/>
      <w:numFmt w:val="lowerLetter"/>
      <w:lvlText w:val="%5."/>
      <w:lvlJc w:val="left"/>
      <w:pPr>
        <w:ind w:left="5029" w:hanging="360"/>
      </w:pPr>
    </w:lvl>
    <w:lvl w:ilvl="5" w:tplc="0410001B" w:tentative="1">
      <w:start w:val="1"/>
      <w:numFmt w:val="lowerRoman"/>
      <w:lvlText w:val="%6."/>
      <w:lvlJc w:val="right"/>
      <w:pPr>
        <w:ind w:left="5749" w:hanging="180"/>
      </w:pPr>
    </w:lvl>
    <w:lvl w:ilvl="6" w:tplc="0410000F" w:tentative="1">
      <w:start w:val="1"/>
      <w:numFmt w:val="decimal"/>
      <w:lvlText w:val="%7."/>
      <w:lvlJc w:val="left"/>
      <w:pPr>
        <w:ind w:left="6469" w:hanging="360"/>
      </w:pPr>
    </w:lvl>
    <w:lvl w:ilvl="7" w:tplc="04100019" w:tentative="1">
      <w:start w:val="1"/>
      <w:numFmt w:val="lowerLetter"/>
      <w:lvlText w:val="%8."/>
      <w:lvlJc w:val="left"/>
      <w:pPr>
        <w:ind w:left="7189" w:hanging="360"/>
      </w:pPr>
    </w:lvl>
    <w:lvl w:ilvl="8" w:tplc="0410001B" w:tentative="1">
      <w:start w:val="1"/>
      <w:numFmt w:val="lowerRoman"/>
      <w:lvlText w:val="%9."/>
      <w:lvlJc w:val="right"/>
      <w:pPr>
        <w:ind w:left="7909" w:hanging="180"/>
      </w:pPr>
    </w:lvl>
  </w:abstractNum>
  <w:abstractNum w:abstractNumId="139" w15:restartNumberingAfterBreak="0">
    <w:nsid w:val="60544B63"/>
    <w:multiLevelType w:val="hybridMultilevel"/>
    <w:tmpl w:val="BF0CABDC"/>
    <w:lvl w:ilvl="0" w:tplc="04100017">
      <w:start w:val="1"/>
      <w:numFmt w:val="lowerLetter"/>
      <w:lvlText w:val="%1)"/>
      <w:lvlJc w:val="left"/>
      <w:pPr>
        <w:ind w:left="1778" w:hanging="360"/>
      </w:p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40" w15:restartNumberingAfterBreak="0">
    <w:nsid w:val="60BE19B2"/>
    <w:multiLevelType w:val="hybridMultilevel"/>
    <w:tmpl w:val="0B365A4E"/>
    <w:lvl w:ilvl="0" w:tplc="9AE6059E">
      <w:start w:val="1"/>
      <w:numFmt w:val="lowerLetter"/>
      <w:lvlText w:val="%1 bis)"/>
      <w:lvlJc w:val="left"/>
      <w:pPr>
        <w:ind w:left="1353" w:hanging="360"/>
      </w:pPr>
      <w:rPr>
        <w:rFonts w:ascii="Arial" w:hAnsi="Arial" w:cs="Arial" w:hint="default"/>
      </w:rPr>
    </w:lvl>
    <w:lvl w:ilvl="1" w:tplc="04100019" w:tentative="1">
      <w:start w:val="1"/>
      <w:numFmt w:val="lowerLetter"/>
      <w:lvlText w:val="%2."/>
      <w:lvlJc w:val="left"/>
      <w:pPr>
        <w:ind w:left="1725" w:hanging="360"/>
      </w:pPr>
    </w:lvl>
    <w:lvl w:ilvl="2" w:tplc="0410001B" w:tentative="1">
      <w:start w:val="1"/>
      <w:numFmt w:val="lowerRoman"/>
      <w:lvlText w:val="%3."/>
      <w:lvlJc w:val="right"/>
      <w:pPr>
        <w:ind w:left="2445" w:hanging="180"/>
      </w:pPr>
    </w:lvl>
    <w:lvl w:ilvl="3" w:tplc="0410000F" w:tentative="1">
      <w:start w:val="1"/>
      <w:numFmt w:val="decimal"/>
      <w:lvlText w:val="%4."/>
      <w:lvlJc w:val="left"/>
      <w:pPr>
        <w:ind w:left="3165" w:hanging="360"/>
      </w:pPr>
    </w:lvl>
    <w:lvl w:ilvl="4" w:tplc="04100019" w:tentative="1">
      <w:start w:val="1"/>
      <w:numFmt w:val="lowerLetter"/>
      <w:lvlText w:val="%5."/>
      <w:lvlJc w:val="left"/>
      <w:pPr>
        <w:ind w:left="3885" w:hanging="360"/>
      </w:pPr>
    </w:lvl>
    <w:lvl w:ilvl="5" w:tplc="0410001B" w:tentative="1">
      <w:start w:val="1"/>
      <w:numFmt w:val="lowerRoman"/>
      <w:lvlText w:val="%6."/>
      <w:lvlJc w:val="right"/>
      <w:pPr>
        <w:ind w:left="4605" w:hanging="180"/>
      </w:pPr>
    </w:lvl>
    <w:lvl w:ilvl="6" w:tplc="0410000F" w:tentative="1">
      <w:start w:val="1"/>
      <w:numFmt w:val="decimal"/>
      <w:lvlText w:val="%7."/>
      <w:lvlJc w:val="left"/>
      <w:pPr>
        <w:ind w:left="5325" w:hanging="360"/>
      </w:pPr>
    </w:lvl>
    <w:lvl w:ilvl="7" w:tplc="04100019" w:tentative="1">
      <w:start w:val="1"/>
      <w:numFmt w:val="lowerLetter"/>
      <w:lvlText w:val="%8."/>
      <w:lvlJc w:val="left"/>
      <w:pPr>
        <w:ind w:left="6045" w:hanging="360"/>
      </w:pPr>
    </w:lvl>
    <w:lvl w:ilvl="8" w:tplc="0410001B" w:tentative="1">
      <w:start w:val="1"/>
      <w:numFmt w:val="lowerRoman"/>
      <w:lvlText w:val="%9."/>
      <w:lvlJc w:val="right"/>
      <w:pPr>
        <w:ind w:left="6765" w:hanging="180"/>
      </w:pPr>
    </w:lvl>
  </w:abstractNum>
  <w:abstractNum w:abstractNumId="141" w15:restartNumberingAfterBreak="0">
    <w:nsid w:val="60ED3180"/>
    <w:multiLevelType w:val="hybridMultilevel"/>
    <w:tmpl w:val="A0C06A12"/>
    <w:lvl w:ilvl="0" w:tplc="C83089F2">
      <w:start w:val="1"/>
      <w:numFmt w:val="decimal"/>
      <w:lvlText w:val="60 ter.%1"/>
      <w:lvlJc w:val="left"/>
      <w:pPr>
        <w:ind w:left="2421" w:hanging="360"/>
      </w:pPr>
      <w:rPr>
        <w:rFonts w:ascii="Arial" w:hAnsi="Arial" w:cs="Arial" w:hint="default"/>
        <w:b w:val="0"/>
        <w:i w:val="0"/>
      </w:rPr>
    </w:lvl>
    <w:lvl w:ilvl="1" w:tplc="04100019" w:tentative="1">
      <w:start w:val="1"/>
      <w:numFmt w:val="lowerLetter"/>
      <w:lvlText w:val="%2."/>
      <w:lvlJc w:val="left"/>
      <w:pPr>
        <w:ind w:left="3141" w:hanging="360"/>
      </w:pPr>
    </w:lvl>
    <w:lvl w:ilvl="2" w:tplc="0410001B" w:tentative="1">
      <w:start w:val="1"/>
      <w:numFmt w:val="lowerRoman"/>
      <w:lvlText w:val="%3."/>
      <w:lvlJc w:val="right"/>
      <w:pPr>
        <w:ind w:left="3861" w:hanging="180"/>
      </w:pPr>
    </w:lvl>
    <w:lvl w:ilvl="3" w:tplc="0410000F" w:tentative="1">
      <w:start w:val="1"/>
      <w:numFmt w:val="decimal"/>
      <w:lvlText w:val="%4."/>
      <w:lvlJc w:val="left"/>
      <w:pPr>
        <w:ind w:left="4581" w:hanging="360"/>
      </w:pPr>
    </w:lvl>
    <w:lvl w:ilvl="4" w:tplc="04100019" w:tentative="1">
      <w:start w:val="1"/>
      <w:numFmt w:val="lowerLetter"/>
      <w:lvlText w:val="%5."/>
      <w:lvlJc w:val="left"/>
      <w:pPr>
        <w:ind w:left="5301" w:hanging="360"/>
      </w:pPr>
    </w:lvl>
    <w:lvl w:ilvl="5" w:tplc="0410001B" w:tentative="1">
      <w:start w:val="1"/>
      <w:numFmt w:val="lowerRoman"/>
      <w:lvlText w:val="%6."/>
      <w:lvlJc w:val="right"/>
      <w:pPr>
        <w:ind w:left="6021" w:hanging="180"/>
      </w:pPr>
    </w:lvl>
    <w:lvl w:ilvl="6" w:tplc="0410000F" w:tentative="1">
      <w:start w:val="1"/>
      <w:numFmt w:val="decimal"/>
      <w:lvlText w:val="%7."/>
      <w:lvlJc w:val="left"/>
      <w:pPr>
        <w:ind w:left="6741" w:hanging="360"/>
      </w:pPr>
    </w:lvl>
    <w:lvl w:ilvl="7" w:tplc="04100019" w:tentative="1">
      <w:start w:val="1"/>
      <w:numFmt w:val="lowerLetter"/>
      <w:lvlText w:val="%8."/>
      <w:lvlJc w:val="left"/>
      <w:pPr>
        <w:ind w:left="7461" w:hanging="360"/>
      </w:pPr>
    </w:lvl>
    <w:lvl w:ilvl="8" w:tplc="0410001B" w:tentative="1">
      <w:start w:val="1"/>
      <w:numFmt w:val="lowerRoman"/>
      <w:lvlText w:val="%9."/>
      <w:lvlJc w:val="right"/>
      <w:pPr>
        <w:ind w:left="8181" w:hanging="180"/>
      </w:pPr>
    </w:lvl>
  </w:abstractNum>
  <w:abstractNum w:abstractNumId="142" w15:restartNumberingAfterBreak="0">
    <w:nsid w:val="614023E9"/>
    <w:multiLevelType w:val="hybridMultilevel"/>
    <w:tmpl w:val="B2A63316"/>
    <w:lvl w:ilvl="0" w:tplc="BE30A766">
      <w:start w:val="1"/>
      <w:numFmt w:val="lowerLetter"/>
      <w:lvlText w:val="%1)"/>
      <w:lvlJc w:val="left"/>
      <w:pPr>
        <w:tabs>
          <w:tab w:val="num" w:pos="2340"/>
        </w:tabs>
        <w:ind w:left="2340" w:hanging="360"/>
      </w:pPr>
      <w:rPr>
        <w:rFonts w:hint="default"/>
      </w:rPr>
    </w:lvl>
    <w:lvl w:ilvl="1" w:tplc="04100019">
      <w:start w:val="1"/>
      <w:numFmt w:val="lowerLetter"/>
      <w:lvlText w:val="%2."/>
      <w:lvlJc w:val="left"/>
      <w:pPr>
        <w:tabs>
          <w:tab w:val="num" w:pos="2700"/>
        </w:tabs>
        <w:ind w:left="2700" w:hanging="360"/>
      </w:pPr>
    </w:lvl>
    <w:lvl w:ilvl="2" w:tplc="0410001B">
      <w:start w:val="1"/>
      <w:numFmt w:val="lowerRoman"/>
      <w:lvlText w:val="%3."/>
      <w:lvlJc w:val="right"/>
      <w:pPr>
        <w:tabs>
          <w:tab w:val="num" w:pos="3420"/>
        </w:tabs>
        <w:ind w:left="3420" w:hanging="180"/>
      </w:pPr>
    </w:lvl>
    <w:lvl w:ilvl="3" w:tplc="0410000F" w:tentative="1">
      <w:start w:val="1"/>
      <w:numFmt w:val="decimal"/>
      <w:lvlText w:val="%4."/>
      <w:lvlJc w:val="left"/>
      <w:pPr>
        <w:tabs>
          <w:tab w:val="num" w:pos="4140"/>
        </w:tabs>
        <w:ind w:left="4140" w:hanging="360"/>
      </w:pPr>
    </w:lvl>
    <w:lvl w:ilvl="4" w:tplc="04100019" w:tentative="1">
      <w:start w:val="1"/>
      <w:numFmt w:val="lowerLetter"/>
      <w:lvlText w:val="%5."/>
      <w:lvlJc w:val="left"/>
      <w:pPr>
        <w:tabs>
          <w:tab w:val="num" w:pos="4860"/>
        </w:tabs>
        <w:ind w:left="4860" w:hanging="360"/>
      </w:pPr>
    </w:lvl>
    <w:lvl w:ilvl="5" w:tplc="0410001B" w:tentative="1">
      <w:start w:val="1"/>
      <w:numFmt w:val="lowerRoman"/>
      <w:lvlText w:val="%6."/>
      <w:lvlJc w:val="right"/>
      <w:pPr>
        <w:tabs>
          <w:tab w:val="num" w:pos="5580"/>
        </w:tabs>
        <w:ind w:left="5580" w:hanging="180"/>
      </w:pPr>
    </w:lvl>
    <w:lvl w:ilvl="6" w:tplc="0410000F" w:tentative="1">
      <w:start w:val="1"/>
      <w:numFmt w:val="decimal"/>
      <w:lvlText w:val="%7."/>
      <w:lvlJc w:val="left"/>
      <w:pPr>
        <w:tabs>
          <w:tab w:val="num" w:pos="6300"/>
        </w:tabs>
        <w:ind w:left="6300" w:hanging="360"/>
      </w:pPr>
    </w:lvl>
    <w:lvl w:ilvl="7" w:tplc="04100019" w:tentative="1">
      <w:start w:val="1"/>
      <w:numFmt w:val="lowerLetter"/>
      <w:lvlText w:val="%8."/>
      <w:lvlJc w:val="left"/>
      <w:pPr>
        <w:tabs>
          <w:tab w:val="num" w:pos="7020"/>
        </w:tabs>
        <w:ind w:left="7020" w:hanging="360"/>
      </w:pPr>
    </w:lvl>
    <w:lvl w:ilvl="8" w:tplc="0410001B" w:tentative="1">
      <w:start w:val="1"/>
      <w:numFmt w:val="lowerRoman"/>
      <w:lvlText w:val="%9."/>
      <w:lvlJc w:val="right"/>
      <w:pPr>
        <w:tabs>
          <w:tab w:val="num" w:pos="7740"/>
        </w:tabs>
        <w:ind w:left="7740" w:hanging="180"/>
      </w:pPr>
    </w:lvl>
  </w:abstractNum>
  <w:abstractNum w:abstractNumId="143" w15:restartNumberingAfterBreak="0">
    <w:nsid w:val="61A25B28"/>
    <w:multiLevelType w:val="hybridMultilevel"/>
    <w:tmpl w:val="8CE498C8"/>
    <w:lvl w:ilvl="0" w:tplc="ACB29E82">
      <w:start w:val="1"/>
      <w:numFmt w:val="decimal"/>
      <w:lvlText w:val="60 octies.%1"/>
      <w:lvlJc w:val="left"/>
      <w:pPr>
        <w:ind w:left="1440" w:hanging="360"/>
      </w:pPr>
      <w:rPr>
        <w:rFonts w:ascii="Arial" w:hAnsi="Arial" w:cs="Arial" w:hint="default"/>
        <w:b w:val="0"/>
        <w:i w:val="0"/>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44" w15:restartNumberingAfterBreak="0">
    <w:nsid w:val="61EE39FC"/>
    <w:multiLevelType w:val="hybridMultilevel"/>
    <w:tmpl w:val="7FBEF95A"/>
    <w:lvl w:ilvl="0" w:tplc="C45EFF56">
      <w:start w:val="1"/>
      <w:numFmt w:val="lowerLetter"/>
      <w:lvlText w:val="%1)"/>
      <w:lvlJc w:val="left"/>
      <w:pPr>
        <w:tabs>
          <w:tab w:val="num" w:pos="1068"/>
        </w:tabs>
        <w:ind w:left="1068" w:hanging="360"/>
      </w:pPr>
      <w:rPr>
        <w:rFonts w:hint="default"/>
      </w:rPr>
    </w:lvl>
    <w:lvl w:ilvl="1" w:tplc="04100019" w:tentative="1">
      <w:start w:val="1"/>
      <w:numFmt w:val="lowerLetter"/>
      <w:lvlText w:val="%2."/>
      <w:lvlJc w:val="left"/>
      <w:pPr>
        <w:tabs>
          <w:tab w:val="num" w:pos="2148"/>
        </w:tabs>
        <w:ind w:left="2148" w:hanging="360"/>
      </w:pPr>
    </w:lvl>
    <w:lvl w:ilvl="2" w:tplc="0410001B" w:tentative="1">
      <w:start w:val="1"/>
      <w:numFmt w:val="lowerRoman"/>
      <w:lvlText w:val="%3."/>
      <w:lvlJc w:val="right"/>
      <w:pPr>
        <w:tabs>
          <w:tab w:val="num" w:pos="2868"/>
        </w:tabs>
        <w:ind w:left="2868" w:hanging="180"/>
      </w:pPr>
    </w:lvl>
    <w:lvl w:ilvl="3" w:tplc="0410000F" w:tentative="1">
      <w:start w:val="1"/>
      <w:numFmt w:val="decimal"/>
      <w:lvlText w:val="%4."/>
      <w:lvlJc w:val="left"/>
      <w:pPr>
        <w:tabs>
          <w:tab w:val="num" w:pos="3588"/>
        </w:tabs>
        <w:ind w:left="3588" w:hanging="360"/>
      </w:pPr>
    </w:lvl>
    <w:lvl w:ilvl="4" w:tplc="04100019" w:tentative="1">
      <w:start w:val="1"/>
      <w:numFmt w:val="lowerLetter"/>
      <w:lvlText w:val="%5."/>
      <w:lvlJc w:val="left"/>
      <w:pPr>
        <w:tabs>
          <w:tab w:val="num" w:pos="4308"/>
        </w:tabs>
        <w:ind w:left="4308" w:hanging="360"/>
      </w:pPr>
    </w:lvl>
    <w:lvl w:ilvl="5" w:tplc="0410001B" w:tentative="1">
      <w:start w:val="1"/>
      <w:numFmt w:val="lowerRoman"/>
      <w:lvlText w:val="%6."/>
      <w:lvlJc w:val="right"/>
      <w:pPr>
        <w:tabs>
          <w:tab w:val="num" w:pos="5028"/>
        </w:tabs>
        <w:ind w:left="5028" w:hanging="180"/>
      </w:pPr>
    </w:lvl>
    <w:lvl w:ilvl="6" w:tplc="0410000F" w:tentative="1">
      <w:start w:val="1"/>
      <w:numFmt w:val="decimal"/>
      <w:lvlText w:val="%7."/>
      <w:lvlJc w:val="left"/>
      <w:pPr>
        <w:tabs>
          <w:tab w:val="num" w:pos="5748"/>
        </w:tabs>
        <w:ind w:left="5748" w:hanging="360"/>
      </w:pPr>
    </w:lvl>
    <w:lvl w:ilvl="7" w:tplc="04100019" w:tentative="1">
      <w:start w:val="1"/>
      <w:numFmt w:val="lowerLetter"/>
      <w:lvlText w:val="%8."/>
      <w:lvlJc w:val="left"/>
      <w:pPr>
        <w:tabs>
          <w:tab w:val="num" w:pos="6468"/>
        </w:tabs>
        <w:ind w:left="6468" w:hanging="360"/>
      </w:pPr>
    </w:lvl>
    <w:lvl w:ilvl="8" w:tplc="0410001B" w:tentative="1">
      <w:start w:val="1"/>
      <w:numFmt w:val="lowerRoman"/>
      <w:lvlText w:val="%9."/>
      <w:lvlJc w:val="right"/>
      <w:pPr>
        <w:tabs>
          <w:tab w:val="num" w:pos="7188"/>
        </w:tabs>
        <w:ind w:left="7188" w:hanging="180"/>
      </w:pPr>
    </w:lvl>
  </w:abstractNum>
  <w:abstractNum w:abstractNumId="145" w15:restartNumberingAfterBreak="0">
    <w:nsid w:val="63267DD0"/>
    <w:multiLevelType w:val="hybridMultilevel"/>
    <w:tmpl w:val="CB94891E"/>
    <w:lvl w:ilvl="0" w:tplc="C45EFF56">
      <w:start w:val="1"/>
      <w:numFmt w:val="lowerLetter"/>
      <w:lvlText w:val="%1)"/>
      <w:lvlJc w:val="left"/>
      <w:pPr>
        <w:tabs>
          <w:tab w:val="num" w:pos="1068"/>
        </w:tabs>
        <w:ind w:left="1068" w:hanging="360"/>
      </w:pPr>
      <w:rPr>
        <w:rFonts w:hint="default"/>
      </w:rPr>
    </w:lvl>
    <w:lvl w:ilvl="1" w:tplc="04100019" w:tentative="1">
      <w:start w:val="1"/>
      <w:numFmt w:val="lowerLetter"/>
      <w:lvlText w:val="%2."/>
      <w:lvlJc w:val="left"/>
      <w:pPr>
        <w:tabs>
          <w:tab w:val="num" w:pos="2148"/>
        </w:tabs>
        <w:ind w:left="2148" w:hanging="360"/>
      </w:pPr>
    </w:lvl>
    <w:lvl w:ilvl="2" w:tplc="0410001B" w:tentative="1">
      <w:start w:val="1"/>
      <w:numFmt w:val="lowerRoman"/>
      <w:lvlText w:val="%3."/>
      <w:lvlJc w:val="right"/>
      <w:pPr>
        <w:tabs>
          <w:tab w:val="num" w:pos="2868"/>
        </w:tabs>
        <w:ind w:left="2868" w:hanging="180"/>
      </w:pPr>
    </w:lvl>
    <w:lvl w:ilvl="3" w:tplc="0410000F" w:tentative="1">
      <w:start w:val="1"/>
      <w:numFmt w:val="decimal"/>
      <w:lvlText w:val="%4."/>
      <w:lvlJc w:val="left"/>
      <w:pPr>
        <w:tabs>
          <w:tab w:val="num" w:pos="3588"/>
        </w:tabs>
        <w:ind w:left="3588" w:hanging="360"/>
      </w:pPr>
    </w:lvl>
    <w:lvl w:ilvl="4" w:tplc="04100019" w:tentative="1">
      <w:start w:val="1"/>
      <w:numFmt w:val="lowerLetter"/>
      <w:lvlText w:val="%5."/>
      <w:lvlJc w:val="left"/>
      <w:pPr>
        <w:tabs>
          <w:tab w:val="num" w:pos="4308"/>
        </w:tabs>
        <w:ind w:left="4308" w:hanging="360"/>
      </w:pPr>
    </w:lvl>
    <w:lvl w:ilvl="5" w:tplc="0410001B" w:tentative="1">
      <w:start w:val="1"/>
      <w:numFmt w:val="lowerRoman"/>
      <w:lvlText w:val="%6."/>
      <w:lvlJc w:val="right"/>
      <w:pPr>
        <w:tabs>
          <w:tab w:val="num" w:pos="5028"/>
        </w:tabs>
        <w:ind w:left="5028" w:hanging="180"/>
      </w:pPr>
    </w:lvl>
    <w:lvl w:ilvl="6" w:tplc="0410000F" w:tentative="1">
      <w:start w:val="1"/>
      <w:numFmt w:val="decimal"/>
      <w:lvlText w:val="%7."/>
      <w:lvlJc w:val="left"/>
      <w:pPr>
        <w:tabs>
          <w:tab w:val="num" w:pos="5748"/>
        </w:tabs>
        <w:ind w:left="5748" w:hanging="360"/>
      </w:pPr>
    </w:lvl>
    <w:lvl w:ilvl="7" w:tplc="04100019" w:tentative="1">
      <w:start w:val="1"/>
      <w:numFmt w:val="lowerLetter"/>
      <w:lvlText w:val="%8."/>
      <w:lvlJc w:val="left"/>
      <w:pPr>
        <w:tabs>
          <w:tab w:val="num" w:pos="6468"/>
        </w:tabs>
        <w:ind w:left="6468" w:hanging="360"/>
      </w:pPr>
    </w:lvl>
    <w:lvl w:ilvl="8" w:tplc="0410001B" w:tentative="1">
      <w:start w:val="1"/>
      <w:numFmt w:val="lowerRoman"/>
      <w:lvlText w:val="%9."/>
      <w:lvlJc w:val="right"/>
      <w:pPr>
        <w:tabs>
          <w:tab w:val="num" w:pos="7188"/>
        </w:tabs>
        <w:ind w:left="7188" w:hanging="180"/>
      </w:pPr>
    </w:lvl>
  </w:abstractNum>
  <w:abstractNum w:abstractNumId="146" w15:restartNumberingAfterBreak="0">
    <w:nsid w:val="63724660"/>
    <w:multiLevelType w:val="hybridMultilevel"/>
    <w:tmpl w:val="2542BC5E"/>
    <w:lvl w:ilvl="0" w:tplc="A2F03E0C">
      <w:start w:val="88"/>
      <w:numFmt w:val="decimal"/>
      <w:lvlText w:val="%1.1 bis"/>
      <w:lvlJc w:val="left"/>
      <w:pPr>
        <w:ind w:left="1080" w:hanging="360"/>
      </w:pPr>
      <w:rPr>
        <w:rFonts w:ascii="Arial" w:hAnsi="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7" w15:restartNumberingAfterBreak="0">
    <w:nsid w:val="63FC750D"/>
    <w:multiLevelType w:val="hybridMultilevel"/>
    <w:tmpl w:val="77EC113C"/>
    <w:lvl w:ilvl="0" w:tplc="C45EFF56">
      <w:start w:val="1"/>
      <w:numFmt w:val="lowerLetter"/>
      <w:lvlText w:val="%1)"/>
      <w:lvlJc w:val="left"/>
      <w:pPr>
        <w:tabs>
          <w:tab w:val="num" w:pos="1068"/>
        </w:tabs>
        <w:ind w:left="1068" w:hanging="360"/>
      </w:pPr>
      <w:rPr>
        <w:rFonts w:hint="default"/>
      </w:rPr>
    </w:lvl>
    <w:lvl w:ilvl="1" w:tplc="04100019" w:tentative="1">
      <w:start w:val="1"/>
      <w:numFmt w:val="lowerLetter"/>
      <w:lvlText w:val="%2."/>
      <w:lvlJc w:val="left"/>
      <w:pPr>
        <w:tabs>
          <w:tab w:val="num" w:pos="2148"/>
        </w:tabs>
        <w:ind w:left="2148" w:hanging="360"/>
      </w:pPr>
    </w:lvl>
    <w:lvl w:ilvl="2" w:tplc="0410001B" w:tentative="1">
      <w:start w:val="1"/>
      <w:numFmt w:val="lowerRoman"/>
      <w:lvlText w:val="%3."/>
      <w:lvlJc w:val="right"/>
      <w:pPr>
        <w:tabs>
          <w:tab w:val="num" w:pos="2868"/>
        </w:tabs>
        <w:ind w:left="2868" w:hanging="180"/>
      </w:pPr>
    </w:lvl>
    <w:lvl w:ilvl="3" w:tplc="0410000F" w:tentative="1">
      <w:start w:val="1"/>
      <w:numFmt w:val="decimal"/>
      <w:lvlText w:val="%4."/>
      <w:lvlJc w:val="left"/>
      <w:pPr>
        <w:tabs>
          <w:tab w:val="num" w:pos="3588"/>
        </w:tabs>
        <w:ind w:left="3588" w:hanging="360"/>
      </w:pPr>
    </w:lvl>
    <w:lvl w:ilvl="4" w:tplc="04100019" w:tentative="1">
      <w:start w:val="1"/>
      <w:numFmt w:val="lowerLetter"/>
      <w:lvlText w:val="%5."/>
      <w:lvlJc w:val="left"/>
      <w:pPr>
        <w:tabs>
          <w:tab w:val="num" w:pos="4308"/>
        </w:tabs>
        <w:ind w:left="4308" w:hanging="360"/>
      </w:pPr>
    </w:lvl>
    <w:lvl w:ilvl="5" w:tplc="0410001B" w:tentative="1">
      <w:start w:val="1"/>
      <w:numFmt w:val="lowerRoman"/>
      <w:lvlText w:val="%6."/>
      <w:lvlJc w:val="right"/>
      <w:pPr>
        <w:tabs>
          <w:tab w:val="num" w:pos="5028"/>
        </w:tabs>
        <w:ind w:left="5028" w:hanging="180"/>
      </w:pPr>
    </w:lvl>
    <w:lvl w:ilvl="6" w:tplc="0410000F" w:tentative="1">
      <w:start w:val="1"/>
      <w:numFmt w:val="decimal"/>
      <w:lvlText w:val="%7."/>
      <w:lvlJc w:val="left"/>
      <w:pPr>
        <w:tabs>
          <w:tab w:val="num" w:pos="5748"/>
        </w:tabs>
        <w:ind w:left="5748" w:hanging="360"/>
      </w:pPr>
    </w:lvl>
    <w:lvl w:ilvl="7" w:tplc="04100019" w:tentative="1">
      <w:start w:val="1"/>
      <w:numFmt w:val="lowerLetter"/>
      <w:lvlText w:val="%8."/>
      <w:lvlJc w:val="left"/>
      <w:pPr>
        <w:tabs>
          <w:tab w:val="num" w:pos="6468"/>
        </w:tabs>
        <w:ind w:left="6468" w:hanging="360"/>
      </w:pPr>
    </w:lvl>
    <w:lvl w:ilvl="8" w:tplc="0410001B" w:tentative="1">
      <w:start w:val="1"/>
      <w:numFmt w:val="lowerRoman"/>
      <w:lvlText w:val="%9."/>
      <w:lvlJc w:val="right"/>
      <w:pPr>
        <w:tabs>
          <w:tab w:val="num" w:pos="7188"/>
        </w:tabs>
        <w:ind w:left="7188" w:hanging="180"/>
      </w:pPr>
    </w:lvl>
  </w:abstractNum>
  <w:abstractNum w:abstractNumId="148" w15:restartNumberingAfterBreak="0">
    <w:nsid w:val="649918C2"/>
    <w:multiLevelType w:val="hybridMultilevel"/>
    <w:tmpl w:val="47E82624"/>
    <w:lvl w:ilvl="0" w:tplc="BE30A766">
      <w:start w:val="1"/>
      <w:numFmt w:val="lowerLetter"/>
      <w:lvlText w:val="%1)"/>
      <w:lvlJc w:val="left"/>
      <w:pPr>
        <w:tabs>
          <w:tab w:val="num" w:pos="1080"/>
        </w:tabs>
        <w:ind w:left="1080" w:hanging="360"/>
      </w:pPr>
      <w:rPr>
        <w:rFonts w:hint="default"/>
      </w:rPr>
    </w:lvl>
    <w:lvl w:ilvl="1" w:tplc="04100019">
      <w:start w:val="1"/>
      <w:numFmt w:val="lowerLetter"/>
      <w:lvlText w:val="%2."/>
      <w:lvlJc w:val="left"/>
      <w:pPr>
        <w:tabs>
          <w:tab w:val="num" w:pos="1440"/>
        </w:tabs>
        <w:ind w:left="1440" w:hanging="360"/>
      </w:pPr>
    </w:lvl>
    <w:lvl w:ilvl="2" w:tplc="BE30A766">
      <w:start w:val="1"/>
      <w:numFmt w:val="lowerLetter"/>
      <w:lvlText w:val="%3)"/>
      <w:lvlJc w:val="left"/>
      <w:pPr>
        <w:tabs>
          <w:tab w:val="num" w:pos="2340"/>
        </w:tabs>
        <w:ind w:left="2340" w:hanging="360"/>
      </w:pPr>
      <w:rPr>
        <w:rFonts w:hint="default"/>
      </w:rPr>
    </w:lvl>
    <w:lvl w:ilvl="3" w:tplc="A5B45DD0">
      <w:numFmt w:val="bullet"/>
      <w:lvlText w:val="-"/>
      <w:lvlJc w:val="left"/>
      <w:pPr>
        <w:ind w:left="2880" w:hanging="360"/>
      </w:pPr>
      <w:rPr>
        <w:rFonts w:ascii="Arial" w:eastAsia="Times New Roman" w:hAnsi="Arial" w:cs="Arial" w:hint="default"/>
      </w:r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9" w15:restartNumberingAfterBreak="0">
    <w:nsid w:val="64B70E25"/>
    <w:multiLevelType w:val="hybridMultilevel"/>
    <w:tmpl w:val="55A88998"/>
    <w:lvl w:ilvl="0" w:tplc="FA9CCA5E">
      <w:start w:val="1"/>
      <w:numFmt w:val="lowerLetter"/>
      <w:lvlText w:val="%1)"/>
      <w:lvlJc w:val="left"/>
      <w:pPr>
        <w:tabs>
          <w:tab w:val="num" w:pos="1068"/>
        </w:tabs>
        <w:ind w:left="1068" w:hanging="360"/>
      </w:pPr>
      <w:rPr>
        <w:rFonts w:hint="default"/>
        <w:b w:val="0"/>
        <w:i w:val="0"/>
      </w:rPr>
    </w:lvl>
    <w:lvl w:ilvl="1" w:tplc="04100019" w:tentative="1">
      <w:start w:val="1"/>
      <w:numFmt w:val="lowerLetter"/>
      <w:lvlText w:val="%2."/>
      <w:lvlJc w:val="left"/>
      <w:pPr>
        <w:tabs>
          <w:tab w:val="num" w:pos="2148"/>
        </w:tabs>
        <w:ind w:left="2148" w:hanging="360"/>
      </w:pPr>
    </w:lvl>
    <w:lvl w:ilvl="2" w:tplc="0410001B" w:tentative="1">
      <w:start w:val="1"/>
      <w:numFmt w:val="lowerRoman"/>
      <w:lvlText w:val="%3."/>
      <w:lvlJc w:val="right"/>
      <w:pPr>
        <w:tabs>
          <w:tab w:val="num" w:pos="2868"/>
        </w:tabs>
        <w:ind w:left="2868" w:hanging="180"/>
      </w:pPr>
    </w:lvl>
    <w:lvl w:ilvl="3" w:tplc="0410000F" w:tentative="1">
      <w:start w:val="1"/>
      <w:numFmt w:val="decimal"/>
      <w:lvlText w:val="%4."/>
      <w:lvlJc w:val="left"/>
      <w:pPr>
        <w:tabs>
          <w:tab w:val="num" w:pos="3588"/>
        </w:tabs>
        <w:ind w:left="3588" w:hanging="360"/>
      </w:pPr>
    </w:lvl>
    <w:lvl w:ilvl="4" w:tplc="04100019" w:tentative="1">
      <w:start w:val="1"/>
      <w:numFmt w:val="lowerLetter"/>
      <w:lvlText w:val="%5."/>
      <w:lvlJc w:val="left"/>
      <w:pPr>
        <w:tabs>
          <w:tab w:val="num" w:pos="4308"/>
        </w:tabs>
        <w:ind w:left="4308" w:hanging="360"/>
      </w:pPr>
    </w:lvl>
    <w:lvl w:ilvl="5" w:tplc="0410001B" w:tentative="1">
      <w:start w:val="1"/>
      <w:numFmt w:val="lowerRoman"/>
      <w:lvlText w:val="%6."/>
      <w:lvlJc w:val="right"/>
      <w:pPr>
        <w:tabs>
          <w:tab w:val="num" w:pos="5028"/>
        </w:tabs>
        <w:ind w:left="5028" w:hanging="180"/>
      </w:pPr>
    </w:lvl>
    <w:lvl w:ilvl="6" w:tplc="0410000F" w:tentative="1">
      <w:start w:val="1"/>
      <w:numFmt w:val="decimal"/>
      <w:lvlText w:val="%7."/>
      <w:lvlJc w:val="left"/>
      <w:pPr>
        <w:tabs>
          <w:tab w:val="num" w:pos="5748"/>
        </w:tabs>
        <w:ind w:left="5748" w:hanging="360"/>
      </w:pPr>
    </w:lvl>
    <w:lvl w:ilvl="7" w:tplc="04100019" w:tentative="1">
      <w:start w:val="1"/>
      <w:numFmt w:val="lowerLetter"/>
      <w:lvlText w:val="%8."/>
      <w:lvlJc w:val="left"/>
      <w:pPr>
        <w:tabs>
          <w:tab w:val="num" w:pos="6468"/>
        </w:tabs>
        <w:ind w:left="6468" w:hanging="360"/>
      </w:pPr>
    </w:lvl>
    <w:lvl w:ilvl="8" w:tplc="0410001B" w:tentative="1">
      <w:start w:val="1"/>
      <w:numFmt w:val="lowerRoman"/>
      <w:lvlText w:val="%9."/>
      <w:lvlJc w:val="right"/>
      <w:pPr>
        <w:tabs>
          <w:tab w:val="num" w:pos="7188"/>
        </w:tabs>
        <w:ind w:left="7188" w:hanging="180"/>
      </w:pPr>
    </w:lvl>
  </w:abstractNum>
  <w:abstractNum w:abstractNumId="150" w15:restartNumberingAfterBreak="0">
    <w:nsid w:val="660B0E28"/>
    <w:multiLevelType w:val="hybridMultilevel"/>
    <w:tmpl w:val="2C447886"/>
    <w:lvl w:ilvl="0" w:tplc="1A4053E0">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1" w15:restartNumberingAfterBreak="0">
    <w:nsid w:val="66146930"/>
    <w:multiLevelType w:val="hybridMultilevel"/>
    <w:tmpl w:val="56487140"/>
    <w:lvl w:ilvl="0" w:tplc="C45EFF56">
      <w:start w:val="1"/>
      <w:numFmt w:val="lowerLetter"/>
      <w:lvlText w:val="%1)"/>
      <w:lvlJc w:val="left"/>
      <w:pPr>
        <w:tabs>
          <w:tab w:val="num" w:pos="1068"/>
        </w:tabs>
        <w:ind w:left="1068" w:hanging="360"/>
      </w:pPr>
      <w:rPr>
        <w:rFonts w:hint="default"/>
      </w:rPr>
    </w:lvl>
    <w:lvl w:ilvl="1" w:tplc="04100019" w:tentative="1">
      <w:start w:val="1"/>
      <w:numFmt w:val="lowerLetter"/>
      <w:lvlText w:val="%2."/>
      <w:lvlJc w:val="left"/>
      <w:pPr>
        <w:tabs>
          <w:tab w:val="num" w:pos="2148"/>
        </w:tabs>
        <w:ind w:left="2148" w:hanging="360"/>
      </w:pPr>
    </w:lvl>
    <w:lvl w:ilvl="2" w:tplc="0410001B" w:tentative="1">
      <w:start w:val="1"/>
      <w:numFmt w:val="lowerRoman"/>
      <w:lvlText w:val="%3."/>
      <w:lvlJc w:val="right"/>
      <w:pPr>
        <w:tabs>
          <w:tab w:val="num" w:pos="2868"/>
        </w:tabs>
        <w:ind w:left="2868" w:hanging="180"/>
      </w:pPr>
    </w:lvl>
    <w:lvl w:ilvl="3" w:tplc="0410000F" w:tentative="1">
      <w:start w:val="1"/>
      <w:numFmt w:val="decimal"/>
      <w:lvlText w:val="%4."/>
      <w:lvlJc w:val="left"/>
      <w:pPr>
        <w:tabs>
          <w:tab w:val="num" w:pos="3588"/>
        </w:tabs>
        <w:ind w:left="3588" w:hanging="360"/>
      </w:pPr>
    </w:lvl>
    <w:lvl w:ilvl="4" w:tplc="04100019" w:tentative="1">
      <w:start w:val="1"/>
      <w:numFmt w:val="lowerLetter"/>
      <w:lvlText w:val="%5."/>
      <w:lvlJc w:val="left"/>
      <w:pPr>
        <w:tabs>
          <w:tab w:val="num" w:pos="4308"/>
        </w:tabs>
        <w:ind w:left="4308" w:hanging="360"/>
      </w:pPr>
    </w:lvl>
    <w:lvl w:ilvl="5" w:tplc="0410001B" w:tentative="1">
      <w:start w:val="1"/>
      <w:numFmt w:val="lowerRoman"/>
      <w:lvlText w:val="%6."/>
      <w:lvlJc w:val="right"/>
      <w:pPr>
        <w:tabs>
          <w:tab w:val="num" w:pos="5028"/>
        </w:tabs>
        <w:ind w:left="5028" w:hanging="180"/>
      </w:pPr>
    </w:lvl>
    <w:lvl w:ilvl="6" w:tplc="0410000F" w:tentative="1">
      <w:start w:val="1"/>
      <w:numFmt w:val="decimal"/>
      <w:lvlText w:val="%7."/>
      <w:lvlJc w:val="left"/>
      <w:pPr>
        <w:tabs>
          <w:tab w:val="num" w:pos="5748"/>
        </w:tabs>
        <w:ind w:left="5748" w:hanging="360"/>
      </w:pPr>
    </w:lvl>
    <w:lvl w:ilvl="7" w:tplc="04100019" w:tentative="1">
      <w:start w:val="1"/>
      <w:numFmt w:val="lowerLetter"/>
      <w:lvlText w:val="%8."/>
      <w:lvlJc w:val="left"/>
      <w:pPr>
        <w:tabs>
          <w:tab w:val="num" w:pos="6468"/>
        </w:tabs>
        <w:ind w:left="6468" w:hanging="360"/>
      </w:pPr>
    </w:lvl>
    <w:lvl w:ilvl="8" w:tplc="0410001B" w:tentative="1">
      <w:start w:val="1"/>
      <w:numFmt w:val="lowerRoman"/>
      <w:lvlText w:val="%9."/>
      <w:lvlJc w:val="right"/>
      <w:pPr>
        <w:tabs>
          <w:tab w:val="num" w:pos="7188"/>
        </w:tabs>
        <w:ind w:left="7188" w:hanging="180"/>
      </w:pPr>
    </w:lvl>
  </w:abstractNum>
  <w:abstractNum w:abstractNumId="152" w15:restartNumberingAfterBreak="0">
    <w:nsid w:val="66214DBD"/>
    <w:multiLevelType w:val="hybridMultilevel"/>
    <w:tmpl w:val="2D989054"/>
    <w:lvl w:ilvl="0" w:tplc="4B10FEE6">
      <w:start w:val="1"/>
      <w:numFmt w:val="lowerLetter"/>
      <w:lvlText w:val="%1)"/>
      <w:lvlJc w:val="left"/>
      <w:pPr>
        <w:tabs>
          <w:tab w:val="num" w:pos="1068"/>
        </w:tabs>
        <w:ind w:left="1068" w:hanging="360"/>
      </w:pPr>
      <w:rPr>
        <w:rFonts w:hint="default"/>
        <w:b w:val="0"/>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3" w15:restartNumberingAfterBreak="0">
    <w:nsid w:val="668B2169"/>
    <w:multiLevelType w:val="hybridMultilevel"/>
    <w:tmpl w:val="EC2631DE"/>
    <w:lvl w:ilvl="0" w:tplc="C45EFF56">
      <w:start w:val="1"/>
      <w:numFmt w:val="lowerLetter"/>
      <w:lvlText w:val="%1)"/>
      <w:lvlJc w:val="left"/>
      <w:pPr>
        <w:tabs>
          <w:tab w:val="num" w:pos="1068"/>
        </w:tabs>
        <w:ind w:left="1068" w:hanging="360"/>
      </w:pPr>
      <w:rPr>
        <w:rFonts w:hint="default"/>
      </w:rPr>
    </w:lvl>
    <w:lvl w:ilvl="1" w:tplc="04100019" w:tentative="1">
      <w:start w:val="1"/>
      <w:numFmt w:val="lowerLetter"/>
      <w:lvlText w:val="%2."/>
      <w:lvlJc w:val="left"/>
      <w:pPr>
        <w:tabs>
          <w:tab w:val="num" w:pos="2148"/>
        </w:tabs>
        <w:ind w:left="2148" w:hanging="360"/>
      </w:pPr>
    </w:lvl>
    <w:lvl w:ilvl="2" w:tplc="0410001B" w:tentative="1">
      <w:start w:val="1"/>
      <w:numFmt w:val="lowerRoman"/>
      <w:lvlText w:val="%3."/>
      <w:lvlJc w:val="right"/>
      <w:pPr>
        <w:tabs>
          <w:tab w:val="num" w:pos="2868"/>
        </w:tabs>
        <w:ind w:left="2868" w:hanging="180"/>
      </w:pPr>
    </w:lvl>
    <w:lvl w:ilvl="3" w:tplc="0410000F" w:tentative="1">
      <w:start w:val="1"/>
      <w:numFmt w:val="decimal"/>
      <w:lvlText w:val="%4."/>
      <w:lvlJc w:val="left"/>
      <w:pPr>
        <w:tabs>
          <w:tab w:val="num" w:pos="3588"/>
        </w:tabs>
        <w:ind w:left="3588" w:hanging="360"/>
      </w:pPr>
    </w:lvl>
    <w:lvl w:ilvl="4" w:tplc="04100019" w:tentative="1">
      <w:start w:val="1"/>
      <w:numFmt w:val="lowerLetter"/>
      <w:lvlText w:val="%5."/>
      <w:lvlJc w:val="left"/>
      <w:pPr>
        <w:tabs>
          <w:tab w:val="num" w:pos="4308"/>
        </w:tabs>
        <w:ind w:left="4308" w:hanging="360"/>
      </w:pPr>
    </w:lvl>
    <w:lvl w:ilvl="5" w:tplc="0410001B" w:tentative="1">
      <w:start w:val="1"/>
      <w:numFmt w:val="lowerRoman"/>
      <w:lvlText w:val="%6."/>
      <w:lvlJc w:val="right"/>
      <w:pPr>
        <w:tabs>
          <w:tab w:val="num" w:pos="5028"/>
        </w:tabs>
        <w:ind w:left="5028" w:hanging="180"/>
      </w:pPr>
    </w:lvl>
    <w:lvl w:ilvl="6" w:tplc="0410000F" w:tentative="1">
      <w:start w:val="1"/>
      <w:numFmt w:val="decimal"/>
      <w:lvlText w:val="%7."/>
      <w:lvlJc w:val="left"/>
      <w:pPr>
        <w:tabs>
          <w:tab w:val="num" w:pos="5748"/>
        </w:tabs>
        <w:ind w:left="5748" w:hanging="360"/>
      </w:pPr>
    </w:lvl>
    <w:lvl w:ilvl="7" w:tplc="04100019" w:tentative="1">
      <w:start w:val="1"/>
      <w:numFmt w:val="lowerLetter"/>
      <w:lvlText w:val="%8."/>
      <w:lvlJc w:val="left"/>
      <w:pPr>
        <w:tabs>
          <w:tab w:val="num" w:pos="6468"/>
        </w:tabs>
        <w:ind w:left="6468" w:hanging="360"/>
      </w:pPr>
    </w:lvl>
    <w:lvl w:ilvl="8" w:tplc="0410001B" w:tentative="1">
      <w:start w:val="1"/>
      <w:numFmt w:val="lowerRoman"/>
      <w:lvlText w:val="%9."/>
      <w:lvlJc w:val="right"/>
      <w:pPr>
        <w:tabs>
          <w:tab w:val="num" w:pos="7188"/>
        </w:tabs>
        <w:ind w:left="7188" w:hanging="180"/>
      </w:pPr>
    </w:lvl>
  </w:abstractNum>
  <w:abstractNum w:abstractNumId="154" w15:restartNumberingAfterBreak="0">
    <w:nsid w:val="66AD5666"/>
    <w:multiLevelType w:val="hybridMultilevel"/>
    <w:tmpl w:val="7C78AF9E"/>
    <w:lvl w:ilvl="0" w:tplc="98600BE2">
      <w:start w:val="1"/>
      <w:numFmt w:val="lowerLetter"/>
      <w:lvlText w:val="%1)"/>
      <w:lvlJc w:val="left"/>
      <w:pPr>
        <w:tabs>
          <w:tab w:val="num" w:pos="2340"/>
        </w:tabs>
        <w:ind w:left="2340" w:hanging="360"/>
      </w:pPr>
      <w:rPr>
        <w:rFonts w:hint="default"/>
        <w:b w:val="0"/>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5" w15:restartNumberingAfterBreak="0">
    <w:nsid w:val="6755043D"/>
    <w:multiLevelType w:val="hybridMultilevel"/>
    <w:tmpl w:val="4AAE51F6"/>
    <w:lvl w:ilvl="0" w:tplc="9746D1B8">
      <w:start w:val="1"/>
      <w:numFmt w:val="decimal"/>
      <w:lvlText w:val="70quater.%1"/>
      <w:lvlJc w:val="left"/>
      <w:pPr>
        <w:tabs>
          <w:tab w:val="num" w:pos="5250"/>
        </w:tabs>
        <w:ind w:left="5250" w:hanging="360"/>
      </w:pPr>
      <w:rPr>
        <w:rFonts w:ascii="Arial" w:hAnsi="Arial" w:cs="Arial" w:hint="default"/>
        <w:b w:val="0"/>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6" w15:restartNumberingAfterBreak="0">
    <w:nsid w:val="68B41E71"/>
    <w:multiLevelType w:val="hybridMultilevel"/>
    <w:tmpl w:val="C2945572"/>
    <w:lvl w:ilvl="0" w:tplc="428A1D3A">
      <w:start w:val="88"/>
      <w:numFmt w:val="decimal"/>
      <w:lvlText w:val="%1.1 ter"/>
      <w:lvlJc w:val="left"/>
      <w:pPr>
        <w:ind w:left="1080" w:hanging="360"/>
      </w:pPr>
      <w:rPr>
        <w:rFonts w:ascii="Arial" w:hAnsi="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7" w15:restartNumberingAfterBreak="0">
    <w:nsid w:val="68E27365"/>
    <w:multiLevelType w:val="hybridMultilevel"/>
    <w:tmpl w:val="94D092C0"/>
    <w:lvl w:ilvl="0" w:tplc="BE30A766">
      <w:start w:val="1"/>
      <w:numFmt w:val="lowerLetter"/>
      <w:lvlText w:val="%1)"/>
      <w:lvlJc w:val="left"/>
      <w:pPr>
        <w:tabs>
          <w:tab w:val="num" w:pos="1080"/>
        </w:tabs>
        <w:ind w:left="1080" w:hanging="360"/>
      </w:pPr>
      <w:rPr>
        <w:rFonts w:hint="default"/>
      </w:rPr>
    </w:lvl>
    <w:lvl w:ilvl="1" w:tplc="04100019" w:tentative="1">
      <w:start w:val="1"/>
      <w:numFmt w:val="lowerLetter"/>
      <w:lvlText w:val="%2."/>
      <w:lvlJc w:val="left"/>
      <w:pPr>
        <w:tabs>
          <w:tab w:val="num" w:pos="180"/>
        </w:tabs>
        <w:ind w:left="180" w:hanging="360"/>
      </w:pPr>
    </w:lvl>
    <w:lvl w:ilvl="2" w:tplc="0410001B" w:tentative="1">
      <w:start w:val="1"/>
      <w:numFmt w:val="lowerRoman"/>
      <w:lvlText w:val="%3."/>
      <w:lvlJc w:val="right"/>
      <w:pPr>
        <w:tabs>
          <w:tab w:val="num" w:pos="900"/>
        </w:tabs>
        <w:ind w:left="900" w:hanging="180"/>
      </w:pPr>
    </w:lvl>
    <w:lvl w:ilvl="3" w:tplc="0410000F" w:tentative="1">
      <w:start w:val="1"/>
      <w:numFmt w:val="decimal"/>
      <w:lvlText w:val="%4."/>
      <w:lvlJc w:val="left"/>
      <w:pPr>
        <w:tabs>
          <w:tab w:val="num" w:pos="1620"/>
        </w:tabs>
        <w:ind w:left="1620" w:hanging="360"/>
      </w:pPr>
    </w:lvl>
    <w:lvl w:ilvl="4" w:tplc="04100019" w:tentative="1">
      <w:start w:val="1"/>
      <w:numFmt w:val="lowerLetter"/>
      <w:lvlText w:val="%5."/>
      <w:lvlJc w:val="left"/>
      <w:pPr>
        <w:tabs>
          <w:tab w:val="num" w:pos="2340"/>
        </w:tabs>
        <w:ind w:left="2340" w:hanging="360"/>
      </w:pPr>
    </w:lvl>
    <w:lvl w:ilvl="5" w:tplc="0410001B" w:tentative="1">
      <w:start w:val="1"/>
      <w:numFmt w:val="lowerRoman"/>
      <w:lvlText w:val="%6."/>
      <w:lvlJc w:val="right"/>
      <w:pPr>
        <w:tabs>
          <w:tab w:val="num" w:pos="3060"/>
        </w:tabs>
        <w:ind w:left="3060" w:hanging="180"/>
      </w:pPr>
    </w:lvl>
    <w:lvl w:ilvl="6" w:tplc="0410000F" w:tentative="1">
      <w:start w:val="1"/>
      <w:numFmt w:val="decimal"/>
      <w:lvlText w:val="%7."/>
      <w:lvlJc w:val="left"/>
      <w:pPr>
        <w:tabs>
          <w:tab w:val="num" w:pos="3780"/>
        </w:tabs>
        <w:ind w:left="3780" w:hanging="360"/>
      </w:pPr>
    </w:lvl>
    <w:lvl w:ilvl="7" w:tplc="04100019" w:tentative="1">
      <w:start w:val="1"/>
      <w:numFmt w:val="lowerLetter"/>
      <w:lvlText w:val="%8."/>
      <w:lvlJc w:val="left"/>
      <w:pPr>
        <w:tabs>
          <w:tab w:val="num" w:pos="4500"/>
        </w:tabs>
        <w:ind w:left="4500" w:hanging="360"/>
      </w:pPr>
    </w:lvl>
    <w:lvl w:ilvl="8" w:tplc="0410001B" w:tentative="1">
      <w:start w:val="1"/>
      <w:numFmt w:val="lowerRoman"/>
      <w:lvlText w:val="%9."/>
      <w:lvlJc w:val="right"/>
      <w:pPr>
        <w:tabs>
          <w:tab w:val="num" w:pos="5220"/>
        </w:tabs>
        <w:ind w:left="5220" w:hanging="180"/>
      </w:pPr>
    </w:lvl>
  </w:abstractNum>
  <w:abstractNum w:abstractNumId="158" w15:restartNumberingAfterBreak="0">
    <w:nsid w:val="68F55391"/>
    <w:multiLevelType w:val="hybridMultilevel"/>
    <w:tmpl w:val="6250274C"/>
    <w:lvl w:ilvl="0" w:tplc="04100017">
      <w:start w:val="1"/>
      <w:numFmt w:val="lowerLetter"/>
      <w:lvlText w:val="%1)"/>
      <w:lvlJc w:val="left"/>
      <w:pPr>
        <w:ind w:left="1778" w:hanging="360"/>
      </w:pPr>
    </w:lvl>
    <w:lvl w:ilvl="1" w:tplc="04100017">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59" w15:restartNumberingAfterBreak="0">
    <w:nsid w:val="6A6D2CFD"/>
    <w:multiLevelType w:val="hybridMultilevel"/>
    <w:tmpl w:val="6592EEF6"/>
    <w:lvl w:ilvl="0" w:tplc="0B423014">
      <w:start w:val="1"/>
      <w:numFmt w:val="lowerLetter"/>
      <w:lvlText w:val="%1)"/>
      <w:lvlJc w:val="left"/>
      <w:pPr>
        <w:tabs>
          <w:tab w:val="num" w:pos="1068"/>
        </w:tabs>
        <w:ind w:left="1068" w:hanging="360"/>
      </w:pPr>
      <w:rPr>
        <w:rFonts w:hint="default"/>
        <w:b w:val="0"/>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0" w15:restartNumberingAfterBreak="0">
    <w:nsid w:val="6AB9073A"/>
    <w:multiLevelType w:val="hybridMultilevel"/>
    <w:tmpl w:val="586C833C"/>
    <w:lvl w:ilvl="0" w:tplc="0410001B">
      <w:start w:val="1"/>
      <w:numFmt w:val="lowerRoman"/>
      <w:lvlText w:val="%1."/>
      <w:lvlJc w:val="right"/>
      <w:pPr>
        <w:ind w:left="2149" w:hanging="360"/>
      </w:pPr>
    </w:lvl>
    <w:lvl w:ilvl="1" w:tplc="04100019" w:tentative="1">
      <w:start w:val="1"/>
      <w:numFmt w:val="lowerLetter"/>
      <w:lvlText w:val="%2."/>
      <w:lvlJc w:val="left"/>
      <w:pPr>
        <w:ind w:left="2869" w:hanging="360"/>
      </w:pPr>
    </w:lvl>
    <w:lvl w:ilvl="2" w:tplc="0410001B" w:tentative="1">
      <w:start w:val="1"/>
      <w:numFmt w:val="lowerRoman"/>
      <w:lvlText w:val="%3."/>
      <w:lvlJc w:val="right"/>
      <w:pPr>
        <w:ind w:left="3589" w:hanging="180"/>
      </w:pPr>
    </w:lvl>
    <w:lvl w:ilvl="3" w:tplc="0410000F" w:tentative="1">
      <w:start w:val="1"/>
      <w:numFmt w:val="decimal"/>
      <w:lvlText w:val="%4."/>
      <w:lvlJc w:val="left"/>
      <w:pPr>
        <w:ind w:left="4309" w:hanging="360"/>
      </w:pPr>
    </w:lvl>
    <w:lvl w:ilvl="4" w:tplc="04100019" w:tentative="1">
      <w:start w:val="1"/>
      <w:numFmt w:val="lowerLetter"/>
      <w:lvlText w:val="%5."/>
      <w:lvlJc w:val="left"/>
      <w:pPr>
        <w:ind w:left="5029" w:hanging="360"/>
      </w:pPr>
    </w:lvl>
    <w:lvl w:ilvl="5" w:tplc="0410001B" w:tentative="1">
      <w:start w:val="1"/>
      <w:numFmt w:val="lowerRoman"/>
      <w:lvlText w:val="%6."/>
      <w:lvlJc w:val="right"/>
      <w:pPr>
        <w:ind w:left="5749" w:hanging="180"/>
      </w:pPr>
    </w:lvl>
    <w:lvl w:ilvl="6" w:tplc="0410000F" w:tentative="1">
      <w:start w:val="1"/>
      <w:numFmt w:val="decimal"/>
      <w:lvlText w:val="%7."/>
      <w:lvlJc w:val="left"/>
      <w:pPr>
        <w:ind w:left="6469" w:hanging="360"/>
      </w:pPr>
    </w:lvl>
    <w:lvl w:ilvl="7" w:tplc="04100019" w:tentative="1">
      <w:start w:val="1"/>
      <w:numFmt w:val="lowerLetter"/>
      <w:lvlText w:val="%8."/>
      <w:lvlJc w:val="left"/>
      <w:pPr>
        <w:ind w:left="7189" w:hanging="360"/>
      </w:pPr>
    </w:lvl>
    <w:lvl w:ilvl="8" w:tplc="0410001B" w:tentative="1">
      <w:start w:val="1"/>
      <w:numFmt w:val="lowerRoman"/>
      <w:lvlText w:val="%9."/>
      <w:lvlJc w:val="right"/>
      <w:pPr>
        <w:ind w:left="7909" w:hanging="180"/>
      </w:pPr>
    </w:lvl>
  </w:abstractNum>
  <w:abstractNum w:abstractNumId="161" w15:restartNumberingAfterBreak="0">
    <w:nsid w:val="6B556409"/>
    <w:multiLevelType w:val="hybridMultilevel"/>
    <w:tmpl w:val="EA6CDC5C"/>
    <w:lvl w:ilvl="0" w:tplc="C45EFF56">
      <w:start w:val="1"/>
      <w:numFmt w:val="lowerLetter"/>
      <w:lvlText w:val="%1)"/>
      <w:lvlJc w:val="left"/>
      <w:pPr>
        <w:tabs>
          <w:tab w:val="num" w:pos="1068"/>
        </w:tabs>
        <w:ind w:left="1068" w:hanging="360"/>
      </w:pPr>
      <w:rPr>
        <w:rFonts w:hint="default"/>
      </w:rPr>
    </w:lvl>
    <w:lvl w:ilvl="1" w:tplc="04100019" w:tentative="1">
      <w:start w:val="1"/>
      <w:numFmt w:val="lowerLetter"/>
      <w:lvlText w:val="%2."/>
      <w:lvlJc w:val="left"/>
      <w:pPr>
        <w:tabs>
          <w:tab w:val="num" w:pos="2148"/>
        </w:tabs>
        <w:ind w:left="2148" w:hanging="360"/>
      </w:pPr>
    </w:lvl>
    <w:lvl w:ilvl="2" w:tplc="0410001B" w:tentative="1">
      <w:start w:val="1"/>
      <w:numFmt w:val="lowerRoman"/>
      <w:lvlText w:val="%3."/>
      <w:lvlJc w:val="right"/>
      <w:pPr>
        <w:tabs>
          <w:tab w:val="num" w:pos="2868"/>
        </w:tabs>
        <w:ind w:left="2868" w:hanging="180"/>
      </w:pPr>
    </w:lvl>
    <w:lvl w:ilvl="3" w:tplc="0410000F" w:tentative="1">
      <w:start w:val="1"/>
      <w:numFmt w:val="decimal"/>
      <w:lvlText w:val="%4."/>
      <w:lvlJc w:val="left"/>
      <w:pPr>
        <w:tabs>
          <w:tab w:val="num" w:pos="3588"/>
        </w:tabs>
        <w:ind w:left="3588" w:hanging="360"/>
      </w:pPr>
    </w:lvl>
    <w:lvl w:ilvl="4" w:tplc="04100019" w:tentative="1">
      <w:start w:val="1"/>
      <w:numFmt w:val="lowerLetter"/>
      <w:lvlText w:val="%5."/>
      <w:lvlJc w:val="left"/>
      <w:pPr>
        <w:tabs>
          <w:tab w:val="num" w:pos="4308"/>
        </w:tabs>
        <w:ind w:left="4308" w:hanging="360"/>
      </w:pPr>
    </w:lvl>
    <w:lvl w:ilvl="5" w:tplc="0410001B" w:tentative="1">
      <w:start w:val="1"/>
      <w:numFmt w:val="lowerRoman"/>
      <w:lvlText w:val="%6."/>
      <w:lvlJc w:val="right"/>
      <w:pPr>
        <w:tabs>
          <w:tab w:val="num" w:pos="5028"/>
        </w:tabs>
        <w:ind w:left="5028" w:hanging="180"/>
      </w:pPr>
    </w:lvl>
    <w:lvl w:ilvl="6" w:tplc="0410000F" w:tentative="1">
      <w:start w:val="1"/>
      <w:numFmt w:val="decimal"/>
      <w:lvlText w:val="%7."/>
      <w:lvlJc w:val="left"/>
      <w:pPr>
        <w:tabs>
          <w:tab w:val="num" w:pos="5748"/>
        </w:tabs>
        <w:ind w:left="5748" w:hanging="360"/>
      </w:pPr>
    </w:lvl>
    <w:lvl w:ilvl="7" w:tplc="04100019" w:tentative="1">
      <w:start w:val="1"/>
      <w:numFmt w:val="lowerLetter"/>
      <w:lvlText w:val="%8."/>
      <w:lvlJc w:val="left"/>
      <w:pPr>
        <w:tabs>
          <w:tab w:val="num" w:pos="6468"/>
        </w:tabs>
        <w:ind w:left="6468" w:hanging="360"/>
      </w:pPr>
    </w:lvl>
    <w:lvl w:ilvl="8" w:tplc="0410001B" w:tentative="1">
      <w:start w:val="1"/>
      <w:numFmt w:val="lowerRoman"/>
      <w:lvlText w:val="%9."/>
      <w:lvlJc w:val="right"/>
      <w:pPr>
        <w:tabs>
          <w:tab w:val="num" w:pos="7188"/>
        </w:tabs>
        <w:ind w:left="7188" w:hanging="180"/>
      </w:pPr>
    </w:lvl>
  </w:abstractNum>
  <w:abstractNum w:abstractNumId="162" w15:restartNumberingAfterBreak="0">
    <w:nsid w:val="6B932B18"/>
    <w:multiLevelType w:val="hybridMultilevel"/>
    <w:tmpl w:val="01A2E7DC"/>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63" w15:restartNumberingAfterBreak="0">
    <w:nsid w:val="6C0B3F90"/>
    <w:multiLevelType w:val="hybridMultilevel"/>
    <w:tmpl w:val="6712894C"/>
    <w:lvl w:ilvl="0" w:tplc="6784B43E">
      <w:start w:val="1"/>
      <w:numFmt w:val="decimal"/>
      <w:lvlText w:val="60 octies.%1"/>
      <w:lvlJc w:val="left"/>
      <w:pPr>
        <w:ind w:left="2847" w:hanging="360"/>
      </w:pPr>
      <w:rPr>
        <w:rFonts w:ascii="Arial" w:hAnsi="Arial" w:cs="Arial" w:hint="default"/>
      </w:rPr>
    </w:lvl>
    <w:lvl w:ilvl="1" w:tplc="04100019" w:tentative="1">
      <w:start w:val="1"/>
      <w:numFmt w:val="lowerLetter"/>
      <w:lvlText w:val="%2."/>
      <w:lvlJc w:val="left"/>
      <w:pPr>
        <w:ind w:left="3567" w:hanging="360"/>
      </w:pPr>
    </w:lvl>
    <w:lvl w:ilvl="2" w:tplc="0410001B" w:tentative="1">
      <w:start w:val="1"/>
      <w:numFmt w:val="lowerRoman"/>
      <w:lvlText w:val="%3."/>
      <w:lvlJc w:val="right"/>
      <w:pPr>
        <w:ind w:left="4287" w:hanging="180"/>
      </w:pPr>
    </w:lvl>
    <w:lvl w:ilvl="3" w:tplc="0410000F" w:tentative="1">
      <w:start w:val="1"/>
      <w:numFmt w:val="decimal"/>
      <w:lvlText w:val="%4."/>
      <w:lvlJc w:val="left"/>
      <w:pPr>
        <w:ind w:left="5007" w:hanging="360"/>
      </w:pPr>
    </w:lvl>
    <w:lvl w:ilvl="4" w:tplc="04100019" w:tentative="1">
      <w:start w:val="1"/>
      <w:numFmt w:val="lowerLetter"/>
      <w:lvlText w:val="%5."/>
      <w:lvlJc w:val="left"/>
      <w:pPr>
        <w:ind w:left="5727" w:hanging="360"/>
      </w:pPr>
    </w:lvl>
    <w:lvl w:ilvl="5" w:tplc="0410001B" w:tentative="1">
      <w:start w:val="1"/>
      <w:numFmt w:val="lowerRoman"/>
      <w:lvlText w:val="%6."/>
      <w:lvlJc w:val="right"/>
      <w:pPr>
        <w:ind w:left="6447" w:hanging="180"/>
      </w:pPr>
    </w:lvl>
    <w:lvl w:ilvl="6" w:tplc="0410000F" w:tentative="1">
      <w:start w:val="1"/>
      <w:numFmt w:val="decimal"/>
      <w:lvlText w:val="%7."/>
      <w:lvlJc w:val="left"/>
      <w:pPr>
        <w:ind w:left="7167" w:hanging="360"/>
      </w:pPr>
    </w:lvl>
    <w:lvl w:ilvl="7" w:tplc="04100019" w:tentative="1">
      <w:start w:val="1"/>
      <w:numFmt w:val="lowerLetter"/>
      <w:lvlText w:val="%8."/>
      <w:lvlJc w:val="left"/>
      <w:pPr>
        <w:ind w:left="7887" w:hanging="360"/>
      </w:pPr>
    </w:lvl>
    <w:lvl w:ilvl="8" w:tplc="0410001B" w:tentative="1">
      <w:start w:val="1"/>
      <w:numFmt w:val="lowerRoman"/>
      <w:lvlText w:val="%9."/>
      <w:lvlJc w:val="right"/>
      <w:pPr>
        <w:ind w:left="8607" w:hanging="180"/>
      </w:pPr>
    </w:lvl>
  </w:abstractNum>
  <w:abstractNum w:abstractNumId="164" w15:restartNumberingAfterBreak="0">
    <w:nsid w:val="6D5A5B26"/>
    <w:multiLevelType w:val="hybridMultilevel"/>
    <w:tmpl w:val="34FE4FFE"/>
    <w:lvl w:ilvl="0" w:tplc="2382B83E">
      <w:start w:val="22"/>
      <w:numFmt w:val="decimal"/>
      <w:lvlText w:val="%1.2 bis"/>
      <w:lvlJc w:val="left"/>
      <w:pPr>
        <w:ind w:left="720" w:hanging="360"/>
      </w:pPr>
      <w:rPr>
        <w:rFonts w:ascii="Arial" w:hAnsi="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5" w15:restartNumberingAfterBreak="0">
    <w:nsid w:val="6E5D43FC"/>
    <w:multiLevelType w:val="hybridMultilevel"/>
    <w:tmpl w:val="C3FAC790"/>
    <w:lvl w:ilvl="0" w:tplc="4B10FEE6">
      <w:start w:val="1"/>
      <w:numFmt w:val="lowerLetter"/>
      <w:lvlText w:val="%1)"/>
      <w:lvlJc w:val="left"/>
      <w:pPr>
        <w:tabs>
          <w:tab w:val="num" w:pos="1068"/>
        </w:tabs>
        <w:ind w:left="1068" w:hanging="360"/>
      </w:pPr>
      <w:rPr>
        <w:rFonts w:hint="default"/>
        <w:b w:val="0"/>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6" w15:restartNumberingAfterBreak="0">
    <w:nsid w:val="6F751C3F"/>
    <w:multiLevelType w:val="hybridMultilevel"/>
    <w:tmpl w:val="5AC0F06A"/>
    <w:lvl w:ilvl="0" w:tplc="0B423014">
      <w:start w:val="1"/>
      <w:numFmt w:val="lowerLetter"/>
      <w:lvlText w:val="%1)"/>
      <w:lvlJc w:val="left"/>
      <w:pPr>
        <w:tabs>
          <w:tab w:val="num" w:pos="1068"/>
        </w:tabs>
        <w:ind w:left="1068" w:hanging="360"/>
      </w:pPr>
      <w:rPr>
        <w:rFonts w:hint="default"/>
        <w:b w:val="0"/>
        <w:i w:val="0"/>
      </w:rPr>
    </w:lvl>
    <w:lvl w:ilvl="1" w:tplc="04100019">
      <w:start w:val="1"/>
      <w:numFmt w:val="lowerLetter"/>
      <w:lvlText w:val="%2."/>
      <w:lvlJc w:val="left"/>
      <w:pPr>
        <w:tabs>
          <w:tab w:val="num" w:pos="2148"/>
        </w:tabs>
        <w:ind w:left="2148" w:hanging="360"/>
      </w:pPr>
    </w:lvl>
    <w:lvl w:ilvl="2" w:tplc="0410001B" w:tentative="1">
      <w:start w:val="1"/>
      <w:numFmt w:val="lowerRoman"/>
      <w:lvlText w:val="%3."/>
      <w:lvlJc w:val="right"/>
      <w:pPr>
        <w:tabs>
          <w:tab w:val="num" w:pos="2868"/>
        </w:tabs>
        <w:ind w:left="2868" w:hanging="180"/>
      </w:pPr>
    </w:lvl>
    <w:lvl w:ilvl="3" w:tplc="0410000F" w:tentative="1">
      <w:start w:val="1"/>
      <w:numFmt w:val="decimal"/>
      <w:lvlText w:val="%4."/>
      <w:lvlJc w:val="left"/>
      <w:pPr>
        <w:tabs>
          <w:tab w:val="num" w:pos="3588"/>
        </w:tabs>
        <w:ind w:left="3588" w:hanging="360"/>
      </w:pPr>
    </w:lvl>
    <w:lvl w:ilvl="4" w:tplc="04100019" w:tentative="1">
      <w:start w:val="1"/>
      <w:numFmt w:val="lowerLetter"/>
      <w:lvlText w:val="%5."/>
      <w:lvlJc w:val="left"/>
      <w:pPr>
        <w:tabs>
          <w:tab w:val="num" w:pos="4308"/>
        </w:tabs>
        <w:ind w:left="4308" w:hanging="360"/>
      </w:pPr>
    </w:lvl>
    <w:lvl w:ilvl="5" w:tplc="0410001B" w:tentative="1">
      <w:start w:val="1"/>
      <w:numFmt w:val="lowerRoman"/>
      <w:lvlText w:val="%6."/>
      <w:lvlJc w:val="right"/>
      <w:pPr>
        <w:tabs>
          <w:tab w:val="num" w:pos="5028"/>
        </w:tabs>
        <w:ind w:left="5028" w:hanging="180"/>
      </w:pPr>
    </w:lvl>
    <w:lvl w:ilvl="6" w:tplc="0410000F" w:tentative="1">
      <w:start w:val="1"/>
      <w:numFmt w:val="decimal"/>
      <w:lvlText w:val="%7."/>
      <w:lvlJc w:val="left"/>
      <w:pPr>
        <w:tabs>
          <w:tab w:val="num" w:pos="5748"/>
        </w:tabs>
        <w:ind w:left="5748" w:hanging="360"/>
      </w:pPr>
    </w:lvl>
    <w:lvl w:ilvl="7" w:tplc="04100019" w:tentative="1">
      <w:start w:val="1"/>
      <w:numFmt w:val="lowerLetter"/>
      <w:lvlText w:val="%8."/>
      <w:lvlJc w:val="left"/>
      <w:pPr>
        <w:tabs>
          <w:tab w:val="num" w:pos="6468"/>
        </w:tabs>
        <w:ind w:left="6468" w:hanging="360"/>
      </w:pPr>
    </w:lvl>
    <w:lvl w:ilvl="8" w:tplc="0410001B" w:tentative="1">
      <w:start w:val="1"/>
      <w:numFmt w:val="lowerRoman"/>
      <w:lvlText w:val="%9."/>
      <w:lvlJc w:val="right"/>
      <w:pPr>
        <w:tabs>
          <w:tab w:val="num" w:pos="7188"/>
        </w:tabs>
        <w:ind w:left="7188" w:hanging="180"/>
      </w:pPr>
    </w:lvl>
  </w:abstractNum>
  <w:abstractNum w:abstractNumId="167" w15:restartNumberingAfterBreak="0">
    <w:nsid w:val="7029295E"/>
    <w:multiLevelType w:val="hybridMultilevel"/>
    <w:tmpl w:val="6C06A8E2"/>
    <w:lvl w:ilvl="0" w:tplc="C45EFF56">
      <w:start w:val="1"/>
      <w:numFmt w:val="lowerLetter"/>
      <w:lvlText w:val="%1)"/>
      <w:lvlJc w:val="left"/>
      <w:pPr>
        <w:tabs>
          <w:tab w:val="num" w:pos="1068"/>
        </w:tabs>
        <w:ind w:left="1068" w:hanging="360"/>
      </w:pPr>
      <w:rPr>
        <w:rFonts w:hint="default"/>
      </w:rPr>
    </w:lvl>
    <w:lvl w:ilvl="1" w:tplc="04100019" w:tentative="1">
      <w:start w:val="1"/>
      <w:numFmt w:val="lowerLetter"/>
      <w:lvlText w:val="%2."/>
      <w:lvlJc w:val="left"/>
      <w:pPr>
        <w:tabs>
          <w:tab w:val="num" w:pos="2148"/>
        </w:tabs>
        <w:ind w:left="2148" w:hanging="360"/>
      </w:pPr>
    </w:lvl>
    <w:lvl w:ilvl="2" w:tplc="0410001B" w:tentative="1">
      <w:start w:val="1"/>
      <w:numFmt w:val="lowerRoman"/>
      <w:lvlText w:val="%3."/>
      <w:lvlJc w:val="right"/>
      <w:pPr>
        <w:tabs>
          <w:tab w:val="num" w:pos="2868"/>
        </w:tabs>
        <w:ind w:left="2868" w:hanging="180"/>
      </w:pPr>
    </w:lvl>
    <w:lvl w:ilvl="3" w:tplc="0410000F" w:tentative="1">
      <w:start w:val="1"/>
      <w:numFmt w:val="decimal"/>
      <w:lvlText w:val="%4."/>
      <w:lvlJc w:val="left"/>
      <w:pPr>
        <w:tabs>
          <w:tab w:val="num" w:pos="3588"/>
        </w:tabs>
        <w:ind w:left="3588" w:hanging="360"/>
      </w:pPr>
    </w:lvl>
    <w:lvl w:ilvl="4" w:tplc="04100019" w:tentative="1">
      <w:start w:val="1"/>
      <w:numFmt w:val="lowerLetter"/>
      <w:lvlText w:val="%5."/>
      <w:lvlJc w:val="left"/>
      <w:pPr>
        <w:tabs>
          <w:tab w:val="num" w:pos="4308"/>
        </w:tabs>
        <w:ind w:left="4308" w:hanging="360"/>
      </w:pPr>
    </w:lvl>
    <w:lvl w:ilvl="5" w:tplc="0410001B" w:tentative="1">
      <w:start w:val="1"/>
      <w:numFmt w:val="lowerRoman"/>
      <w:lvlText w:val="%6."/>
      <w:lvlJc w:val="right"/>
      <w:pPr>
        <w:tabs>
          <w:tab w:val="num" w:pos="5028"/>
        </w:tabs>
        <w:ind w:left="5028" w:hanging="180"/>
      </w:pPr>
    </w:lvl>
    <w:lvl w:ilvl="6" w:tplc="0410000F" w:tentative="1">
      <w:start w:val="1"/>
      <w:numFmt w:val="decimal"/>
      <w:lvlText w:val="%7."/>
      <w:lvlJc w:val="left"/>
      <w:pPr>
        <w:tabs>
          <w:tab w:val="num" w:pos="5748"/>
        </w:tabs>
        <w:ind w:left="5748" w:hanging="360"/>
      </w:pPr>
    </w:lvl>
    <w:lvl w:ilvl="7" w:tplc="04100019" w:tentative="1">
      <w:start w:val="1"/>
      <w:numFmt w:val="lowerLetter"/>
      <w:lvlText w:val="%8."/>
      <w:lvlJc w:val="left"/>
      <w:pPr>
        <w:tabs>
          <w:tab w:val="num" w:pos="6468"/>
        </w:tabs>
        <w:ind w:left="6468" w:hanging="360"/>
      </w:pPr>
    </w:lvl>
    <w:lvl w:ilvl="8" w:tplc="0410001B" w:tentative="1">
      <w:start w:val="1"/>
      <w:numFmt w:val="lowerRoman"/>
      <w:lvlText w:val="%9."/>
      <w:lvlJc w:val="right"/>
      <w:pPr>
        <w:tabs>
          <w:tab w:val="num" w:pos="7188"/>
        </w:tabs>
        <w:ind w:left="7188" w:hanging="180"/>
      </w:pPr>
    </w:lvl>
  </w:abstractNum>
  <w:abstractNum w:abstractNumId="168" w15:restartNumberingAfterBreak="0">
    <w:nsid w:val="70AD6891"/>
    <w:multiLevelType w:val="hybridMultilevel"/>
    <w:tmpl w:val="150CE134"/>
    <w:lvl w:ilvl="0" w:tplc="0B423014">
      <w:start w:val="1"/>
      <w:numFmt w:val="lowerLetter"/>
      <w:lvlText w:val="%1)"/>
      <w:lvlJc w:val="left"/>
      <w:pPr>
        <w:tabs>
          <w:tab w:val="num" w:pos="1069"/>
        </w:tabs>
        <w:ind w:left="1069" w:hanging="360"/>
      </w:pPr>
      <w:rPr>
        <w:rFonts w:hint="default"/>
        <w:b w:val="0"/>
        <w:i w:val="0"/>
      </w:rPr>
    </w:lvl>
    <w:lvl w:ilvl="1" w:tplc="04100019">
      <w:start w:val="1"/>
      <w:numFmt w:val="lowerLetter"/>
      <w:lvlText w:val="%2."/>
      <w:lvlJc w:val="left"/>
      <w:pPr>
        <w:tabs>
          <w:tab w:val="num" w:pos="2149"/>
        </w:tabs>
        <w:ind w:left="2149" w:hanging="360"/>
      </w:pPr>
    </w:lvl>
    <w:lvl w:ilvl="2" w:tplc="0410001B" w:tentative="1">
      <w:start w:val="1"/>
      <w:numFmt w:val="lowerRoman"/>
      <w:lvlText w:val="%3."/>
      <w:lvlJc w:val="right"/>
      <w:pPr>
        <w:tabs>
          <w:tab w:val="num" w:pos="2869"/>
        </w:tabs>
        <w:ind w:left="2869" w:hanging="180"/>
      </w:pPr>
    </w:lvl>
    <w:lvl w:ilvl="3" w:tplc="0410000F" w:tentative="1">
      <w:start w:val="1"/>
      <w:numFmt w:val="decimal"/>
      <w:lvlText w:val="%4."/>
      <w:lvlJc w:val="left"/>
      <w:pPr>
        <w:tabs>
          <w:tab w:val="num" w:pos="3589"/>
        </w:tabs>
        <w:ind w:left="3589" w:hanging="360"/>
      </w:pPr>
    </w:lvl>
    <w:lvl w:ilvl="4" w:tplc="04100019" w:tentative="1">
      <w:start w:val="1"/>
      <w:numFmt w:val="lowerLetter"/>
      <w:lvlText w:val="%5."/>
      <w:lvlJc w:val="left"/>
      <w:pPr>
        <w:tabs>
          <w:tab w:val="num" w:pos="4309"/>
        </w:tabs>
        <w:ind w:left="4309" w:hanging="360"/>
      </w:pPr>
    </w:lvl>
    <w:lvl w:ilvl="5" w:tplc="0410001B" w:tentative="1">
      <w:start w:val="1"/>
      <w:numFmt w:val="lowerRoman"/>
      <w:lvlText w:val="%6."/>
      <w:lvlJc w:val="right"/>
      <w:pPr>
        <w:tabs>
          <w:tab w:val="num" w:pos="5029"/>
        </w:tabs>
        <w:ind w:left="5029" w:hanging="180"/>
      </w:pPr>
    </w:lvl>
    <w:lvl w:ilvl="6" w:tplc="0410000F" w:tentative="1">
      <w:start w:val="1"/>
      <w:numFmt w:val="decimal"/>
      <w:lvlText w:val="%7."/>
      <w:lvlJc w:val="left"/>
      <w:pPr>
        <w:tabs>
          <w:tab w:val="num" w:pos="5749"/>
        </w:tabs>
        <w:ind w:left="5749" w:hanging="360"/>
      </w:pPr>
    </w:lvl>
    <w:lvl w:ilvl="7" w:tplc="04100019" w:tentative="1">
      <w:start w:val="1"/>
      <w:numFmt w:val="lowerLetter"/>
      <w:lvlText w:val="%8."/>
      <w:lvlJc w:val="left"/>
      <w:pPr>
        <w:tabs>
          <w:tab w:val="num" w:pos="6469"/>
        </w:tabs>
        <w:ind w:left="6469" w:hanging="360"/>
      </w:pPr>
    </w:lvl>
    <w:lvl w:ilvl="8" w:tplc="0410001B" w:tentative="1">
      <w:start w:val="1"/>
      <w:numFmt w:val="lowerRoman"/>
      <w:lvlText w:val="%9."/>
      <w:lvlJc w:val="right"/>
      <w:pPr>
        <w:tabs>
          <w:tab w:val="num" w:pos="7189"/>
        </w:tabs>
        <w:ind w:left="7189" w:hanging="180"/>
      </w:pPr>
    </w:lvl>
  </w:abstractNum>
  <w:abstractNum w:abstractNumId="169" w15:restartNumberingAfterBreak="0">
    <w:nsid w:val="70C80581"/>
    <w:multiLevelType w:val="hybridMultilevel"/>
    <w:tmpl w:val="AD985034"/>
    <w:lvl w:ilvl="0" w:tplc="0B423014">
      <w:start w:val="1"/>
      <w:numFmt w:val="lowerLetter"/>
      <w:lvlText w:val="%1)"/>
      <w:lvlJc w:val="left"/>
      <w:pPr>
        <w:tabs>
          <w:tab w:val="num" w:pos="1068"/>
        </w:tabs>
        <w:ind w:left="1068" w:hanging="360"/>
      </w:pPr>
      <w:rPr>
        <w:rFonts w:hint="default"/>
        <w:b w:val="0"/>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70" w15:restartNumberingAfterBreak="0">
    <w:nsid w:val="70CF7E6D"/>
    <w:multiLevelType w:val="hybridMultilevel"/>
    <w:tmpl w:val="9CF60FE0"/>
    <w:lvl w:ilvl="0" w:tplc="C45EFF56">
      <w:start w:val="1"/>
      <w:numFmt w:val="lowerLetter"/>
      <w:lvlText w:val="%1)"/>
      <w:lvlJc w:val="left"/>
      <w:pPr>
        <w:tabs>
          <w:tab w:val="num" w:pos="1068"/>
        </w:tabs>
        <w:ind w:left="1068" w:hanging="360"/>
      </w:pPr>
      <w:rPr>
        <w:rFonts w:hint="default"/>
      </w:rPr>
    </w:lvl>
    <w:lvl w:ilvl="1" w:tplc="04100019" w:tentative="1">
      <w:start w:val="1"/>
      <w:numFmt w:val="lowerLetter"/>
      <w:lvlText w:val="%2."/>
      <w:lvlJc w:val="left"/>
      <w:pPr>
        <w:tabs>
          <w:tab w:val="num" w:pos="2148"/>
        </w:tabs>
        <w:ind w:left="2148" w:hanging="360"/>
      </w:pPr>
    </w:lvl>
    <w:lvl w:ilvl="2" w:tplc="0410001B" w:tentative="1">
      <w:start w:val="1"/>
      <w:numFmt w:val="lowerRoman"/>
      <w:lvlText w:val="%3."/>
      <w:lvlJc w:val="right"/>
      <w:pPr>
        <w:tabs>
          <w:tab w:val="num" w:pos="2868"/>
        </w:tabs>
        <w:ind w:left="2868" w:hanging="180"/>
      </w:pPr>
    </w:lvl>
    <w:lvl w:ilvl="3" w:tplc="0410000F" w:tentative="1">
      <w:start w:val="1"/>
      <w:numFmt w:val="decimal"/>
      <w:lvlText w:val="%4."/>
      <w:lvlJc w:val="left"/>
      <w:pPr>
        <w:tabs>
          <w:tab w:val="num" w:pos="3588"/>
        </w:tabs>
        <w:ind w:left="3588" w:hanging="360"/>
      </w:pPr>
    </w:lvl>
    <w:lvl w:ilvl="4" w:tplc="04100019" w:tentative="1">
      <w:start w:val="1"/>
      <w:numFmt w:val="lowerLetter"/>
      <w:lvlText w:val="%5."/>
      <w:lvlJc w:val="left"/>
      <w:pPr>
        <w:tabs>
          <w:tab w:val="num" w:pos="4308"/>
        </w:tabs>
        <w:ind w:left="4308" w:hanging="360"/>
      </w:pPr>
    </w:lvl>
    <w:lvl w:ilvl="5" w:tplc="0410001B" w:tentative="1">
      <w:start w:val="1"/>
      <w:numFmt w:val="lowerRoman"/>
      <w:lvlText w:val="%6."/>
      <w:lvlJc w:val="right"/>
      <w:pPr>
        <w:tabs>
          <w:tab w:val="num" w:pos="5028"/>
        </w:tabs>
        <w:ind w:left="5028" w:hanging="180"/>
      </w:pPr>
    </w:lvl>
    <w:lvl w:ilvl="6" w:tplc="0410000F" w:tentative="1">
      <w:start w:val="1"/>
      <w:numFmt w:val="decimal"/>
      <w:lvlText w:val="%7."/>
      <w:lvlJc w:val="left"/>
      <w:pPr>
        <w:tabs>
          <w:tab w:val="num" w:pos="5748"/>
        </w:tabs>
        <w:ind w:left="5748" w:hanging="360"/>
      </w:pPr>
    </w:lvl>
    <w:lvl w:ilvl="7" w:tplc="04100019" w:tentative="1">
      <w:start w:val="1"/>
      <w:numFmt w:val="lowerLetter"/>
      <w:lvlText w:val="%8."/>
      <w:lvlJc w:val="left"/>
      <w:pPr>
        <w:tabs>
          <w:tab w:val="num" w:pos="6468"/>
        </w:tabs>
        <w:ind w:left="6468" w:hanging="360"/>
      </w:pPr>
    </w:lvl>
    <w:lvl w:ilvl="8" w:tplc="0410001B" w:tentative="1">
      <w:start w:val="1"/>
      <w:numFmt w:val="lowerRoman"/>
      <w:lvlText w:val="%9."/>
      <w:lvlJc w:val="right"/>
      <w:pPr>
        <w:tabs>
          <w:tab w:val="num" w:pos="7188"/>
        </w:tabs>
        <w:ind w:left="7188" w:hanging="180"/>
      </w:pPr>
    </w:lvl>
  </w:abstractNum>
  <w:abstractNum w:abstractNumId="171" w15:restartNumberingAfterBreak="0">
    <w:nsid w:val="70DB588B"/>
    <w:multiLevelType w:val="hybridMultilevel"/>
    <w:tmpl w:val="43D4AB96"/>
    <w:lvl w:ilvl="0" w:tplc="D60658E8">
      <w:start w:val="22"/>
      <w:numFmt w:val="decimal"/>
      <w:lvlText w:val="%1.1 bis"/>
      <w:lvlJc w:val="left"/>
      <w:pPr>
        <w:ind w:left="720" w:hanging="360"/>
      </w:pPr>
      <w:rPr>
        <w:rFonts w:ascii="Arial" w:hAnsi="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2" w15:restartNumberingAfterBreak="0">
    <w:nsid w:val="70F54173"/>
    <w:multiLevelType w:val="hybridMultilevel"/>
    <w:tmpl w:val="F14CB4BE"/>
    <w:lvl w:ilvl="0" w:tplc="5274B624">
      <w:start w:val="1"/>
      <w:numFmt w:val="decimal"/>
      <w:lvlText w:val="60 ter.%1"/>
      <w:lvlJc w:val="left"/>
      <w:pPr>
        <w:ind w:left="2159" w:hanging="360"/>
      </w:pPr>
      <w:rPr>
        <w:rFonts w:ascii="Arial" w:hAnsi="Arial" w:cs="Arial" w:hint="default"/>
        <w:b w:val="0"/>
        <w:i w:val="0"/>
      </w:rPr>
    </w:lvl>
    <w:lvl w:ilvl="1" w:tplc="04100019" w:tentative="1">
      <w:start w:val="1"/>
      <w:numFmt w:val="lowerLetter"/>
      <w:lvlText w:val="%2."/>
      <w:lvlJc w:val="left"/>
      <w:pPr>
        <w:ind w:left="2879" w:hanging="360"/>
      </w:pPr>
    </w:lvl>
    <w:lvl w:ilvl="2" w:tplc="0410001B" w:tentative="1">
      <w:start w:val="1"/>
      <w:numFmt w:val="lowerRoman"/>
      <w:lvlText w:val="%3."/>
      <w:lvlJc w:val="right"/>
      <w:pPr>
        <w:ind w:left="3599" w:hanging="180"/>
      </w:pPr>
    </w:lvl>
    <w:lvl w:ilvl="3" w:tplc="0410000F" w:tentative="1">
      <w:start w:val="1"/>
      <w:numFmt w:val="decimal"/>
      <w:lvlText w:val="%4."/>
      <w:lvlJc w:val="left"/>
      <w:pPr>
        <w:ind w:left="4319" w:hanging="360"/>
      </w:pPr>
    </w:lvl>
    <w:lvl w:ilvl="4" w:tplc="04100019" w:tentative="1">
      <w:start w:val="1"/>
      <w:numFmt w:val="lowerLetter"/>
      <w:lvlText w:val="%5."/>
      <w:lvlJc w:val="left"/>
      <w:pPr>
        <w:ind w:left="5039" w:hanging="360"/>
      </w:pPr>
    </w:lvl>
    <w:lvl w:ilvl="5" w:tplc="0410001B" w:tentative="1">
      <w:start w:val="1"/>
      <w:numFmt w:val="lowerRoman"/>
      <w:lvlText w:val="%6."/>
      <w:lvlJc w:val="right"/>
      <w:pPr>
        <w:ind w:left="5759" w:hanging="180"/>
      </w:pPr>
    </w:lvl>
    <w:lvl w:ilvl="6" w:tplc="0410000F" w:tentative="1">
      <w:start w:val="1"/>
      <w:numFmt w:val="decimal"/>
      <w:lvlText w:val="%7."/>
      <w:lvlJc w:val="left"/>
      <w:pPr>
        <w:ind w:left="6479" w:hanging="360"/>
      </w:pPr>
    </w:lvl>
    <w:lvl w:ilvl="7" w:tplc="04100019" w:tentative="1">
      <w:start w:val="1"/>
      <w:numFmt w:val="lowerLetter"/>
      <w:lvlText w:val="%8."/>
      <w:lvlJc w:val="left"/>
      <w:pPr>
        <w:ind w:left="7199" w:hanging="360"/>
      </w:pPr>
    </w:lvl>
    <w:lvl w:ilvl="8" w:tplc="0410001B" w:tentative="1">
      <w:start w:val="1"/>
      <w:numFmt w:val="lowerRoman"/>
      <w:lvlText w:val="%9."/>
      <w:lvlJc w:val="right"/>
      <w:pPr>
        <w:ind w:left="7919" w:hanging="180"/>
      </w:pPr>
    </w:lvl>
  </w:abstractNum>
  <w:abstractNum w:abstractNumId="173" w15:restartNumberingAfterBreak="0">
    <w:nsid w:val="72493DA7"/>
    <w:multiLevelType w:val="hybridMultilevel"/>
    <w:tmpl w:val="BD5E4F42"/>
    <w:lvl w:ilvl="0" w:tplc="4B10FEE6">
      <w:start w:val="1"/>
      <w:numFmt w:val="lowerLetter"/>
      <w:lvlText w:val="%1)"/>
      <w:lvlJc w:val="left"/>
      <w:pPr>
        <w:tabs>
          <w:tab w:val="num" w:pos="1068"/>
        </w:tabs>
        <w:ind w:left="1068" w:hanging="360"/>
      </w:pPr>
      <w:rPr>
        <w:rFonts w:hint="default"/>
        <w:b w:val="0"/>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74" w15:restartNumberingAfterBreak="0">
    <w:nsid w:val="734B533C"/>
    <w:multiLevelType w:val="hybridMultilevel"/>
    <w:tmpl w:val="D3700AB2"/>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75" w15:restartNumberingAfterBreak="0">
    <w:nsid w:val="735971AD"/>
    <w:multiLevelType w:val="hybridMultilevel"/>
    <w:tmpl w:val="95BA7AAE"/>
    <w:lvl w:ilvl="0" w:tplc="04100017">
      <w:start w:val="1"/>
      <w:numFmt w:val="lowerLetter"/>
      <w:lvlText w:val="%1)"/>
      <w:lvlJc w:val="left"/>
      <w:pPr>
        <w:ind w:left="1068" w:hanging="360"/>
      </w:p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76" w15:restartNumberingAfterBreak="0">
    <w:nsid w:val="7370630A"/>
    <w:multiLevelType w:val="multilevel"/>
    <w:tmpl w:val="2D3CB3BA"/>
    <w:lvl w:ilvl="0">
      <w:start w:val="9"/>
      <w:numFmt w:val="decimal"/>
      <w:lvlText w:val="%1.2"/>
      <w:lvlJc w:val="left"/>
      <w:pPr>
        <w:tabs>
          <w:tab w:val="num" w:pos="360"/>
        </w:tabs>
        <w:ind w:left="360" w:hanging="360"/>
      </w:pPr>
      <w:rPr>
        <w:rFonts w:hint="default"/>
      </w:rPr>
    </w:lvl>
    <w:lvl w:ilvl="1">
      <w:start w:val="1"/>
      <w:numFmt w:val="lowerLetter"/>
      <w:lvlText w:val="%2)"/>
      <w:lvlJc w:val="left"/>
      <w:pPr>
        <w:tabs>
          <w:tab w:val="num" w:pos="360"/>
        </w:tabs>
        <w:ind w:left="360" w:hanging="360"/>
      </w:pPr>
      <w:rPr>
        <w:rFonts w:hint="default"/>
        <w:strike w:val="0"/>
      </w:rPr>
    </w:lvl>
    <w:lvl w:ilvl="2">
      <w:start w:val="1"/>
      <w:numFmt w:val="lowerRoman"/>
      <w:lvlText w:val="b)"/>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1"/>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7" w15:restartNumberingAfterBreak="0">
    <w:nsid w:val="73AA075C"/>
    <w:multiLevelType w:val="multilevel"/>
    <w:tmpl w:val="7B1A088A"/>
    <w:lvl w:ilvl="0">
      <w:start w:val="9"/>
      <w:numFmt w:val="decimal"/>
      <w:lvlText w:val="%1.2"/>
      <w:lvlJc w:val="left"/>
      <w:pPr>
        <w:tabs>
          <w:tab w:val="num" w:pos="360"/>
        </w:tabs>
        <w:ind w:left="360" w:hanging="360"/>
      </w:pPr>
      <w:rPr>
        <w:rFonts w:hint="default"/>
      </w:rPr>
    </w:lvl>
    <w:lvl w:ilvl="1">
      <w:start w:val="1"/>
      <w:numFmt w:val="lowerLetter"/>
      <w:lvlText w:val="%2)"/>
      <w:lvlJc w:val="left"/>
      <w:pPr>
        <w:tabs>
          <w:tab w:val="num" w:pos="360"/>
        </w:tabs>
        <w:ind w:left="36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1"/>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8" w15:restartNumberingAfterBreak="0">
    <w:nsid w:val="73B82BAA"/>
    <w:multiLevelType w:val="hybridMultilevel"/>
    <w:tmpl w:val="BC6E730A"/>
    <w:lvl w:ilvl="0" w:tplc="04100001">
      <w:start w:val="1"/>
      <w:numFmt w:val="bullet"/>
      <w:lvlText w:val=""/>
      <w:lvlJc w:val="left"/>
      <w:pPr>
        <w:ind w:left="1776" w:hanging="360"/>
      </w:pPr>
      <w:rPr>
        <w:rFonts w:ascii="Symbol" w:hAnsi="Symbol"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179" w15:restartNumberingAfterBreak="0">
    <w:nsid w:val="73D86A57"/>
    <w:multiLevelType w:val="hybridMultilevel"/>
    <w:tmpl w:val="AFC83FBC"/>
    <w:lvl w:ilvl="0" w:tplc="C45EFF56">
      <w:start w:val="1"/>
      <w:numFmt w:val="lowerLetter"/>
      <w:lvlText w:val="%1)"/>
      <w:lvlJc w:val="left"/>
      <w:pPr>
        <w:tabs>
          <w:tab w:val="num" w:pos="1068"/>
        </w:tabs>
        <w:ind w:left="1068" w:hanging="360"/>
      </w:pPr>
      <w:rPr>
        <w:rFonts w:hint="default"/>
      </w:rPr>
    </w:lvl>
    <w:lvl w:ilvl="1" w:tplc="04100019" w:tentative="1">
      <w:start w:val="1"/>
      <w:numFmt w:val="lowerLetter"/>
      <w:lvlText w:val="%2."/>
      <w:lvlJc w:val="left"/>
      <w:pPr>
        <w:tabs>
          <w:tab w:val="num" w:pos="2148"/>
        </w:tabs>
        <w:ind w:left="2148" w:hanging="360"/>
      </w:pPr>
    </w:lvl>
    <w:lvl w:ilvl="2" w:tplc="0410001B" w:tentative="1">
      <w:start w:val="1"/>
      <w:numFmt w:val="lowerRoman"/>
      <w:lvlText w:val="%3."/>
      <w:lvlJc w:val="right"/>
      <w:pPr>
        <w:tabs>
          <w:tab w:val="num" w:pos="2868"/>
        </w:tabs>
        <w:ind w:left="2868" w:hanging="180"/>
      </w:pPr>
    </w:lvl>
    <w:lvl w:ilvl="3" w:tplc="0410000F" w:tentative="1">
      <w:start w:val="1"/>
      <w:numFmt w:val="decimal"/>
      <w:lvlText w:val="%4."/>
      <w:lvlJc w:val="left"/>
      <w:pPr>
        <w:tabs>
          <w:tab w:val="num" w:pos="3588"/>
        </w:tabs>
        <w:ind w:left="3588" w:hanging="360"/>
      </w:pPr>
    </w:lvl>
    <w:lvl w:ilvl="4" w:tplc="04100019" w:tentative="1">
      <w:start w:val="1"/>
      <w:numFmt w:val="lowerLetter"/>
      <w:lvlText w:val="%5."/>
      <w:lvlJc w:val="left"/>
      <w:pPr>
        <w:tabs>
          <w:tab w:val="num" w:pos="4308"/>
        </w:tabs>
        <w:ind w:left="4308" w:hanging="360"/>
      </w:pPr>
    </w:lvl>
    <w:lvl w:ilvl="5" w:tplc="0410001B" w:tentative="1">
      <w:start w:val="1"/>
      <w:numFmt w:val="lowerRoman"/>
      <w:lvlText w:val="%6."/>
      <w:lvlJc w:val="right"/>
      <w:pPr>
        <w:tabs>
          <w:tab w:val="num" w:pos="5028"/>
        </w:tabs>
        <w:ind w:left="5028" w:hanging="180"/>
      </w:pPr>
    </w:lvl>
    <w:lvl w:ilvl="6" w:tplc="0410000F" w:tentative="1">
      <w:start w:val="1"/>
      <w:numFmt w:val="decimal"/>
      <w:lvlText w:val="%7."/>
      <w:lvlJc w:val="left"/>
      <w:pPr>
        <w:tabs>
          <w:tab w:val="num" w:pos="5748"/>
        </w:tabs>
        <w:ind w:left="5748" w:hanging="360"/>
      </w:pPr>
    </w:lvl>
    <w:lvl w:ilvl="7" w:tplc="04100019" w:tentative="1">
      <w:start w:val="1"/>
      <w:numFmt w:val="lowerLetter"/>
      <w:lvlText w:val="%8."/>
      <w:lvlJc w:val="left"/>
      <w:pPr>
        <w:tabs>
          <w:tab w:val="num" w:pos="6468"/>
        </w:tabs>
        <w:ind w:left="6468" w:hanging="360"/>
      </w:pPr>
    </w:lvl>
    <w:lvl w:ilvl="8" w:tplc="0410001B" w:tentative="1">
      <w:start w:val="1"/>
      <w:numFmt w:val="lowerRoman"/>
      <w:lvlText w:val="%9."/>
      <w:lvlJc w:val="right"/>
      <w:pPr>
        <w:tabs>
          <w:tab w:val="num" w:pos="7188"/>
        </w:tabs>
        <w:ind w:left="7188" w:hanging="180"/>
      </w:pPr>
    </w:lvl>
  </w:abstractNum>
  <w:abstractNum w:abstractNumId="180" w15:restartNumberingAfterBreak="0">
    <w:nsid w:val="75D40E58"/>
    <w:multiLevelType w:val="hybridMultilevel"/>
    <w:tmpl w:val="CB3C710E"/>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81" w15:restartNumberingAfterBreak="0">
    <w:nsid w:val="76171D44"/>
    <w:multiLevelType w:val="hybridMultilevel"/>
    <w:tmpl w:val="C250EC7E"/>
    <w:lvl w:ilvl="0" w:tplc="4C2E095C">
      <w:start w:val="1"/>
      <w:numFmt w:val="lowerLetter"/>
      <w:lvlText w:val="%1)"/>
      <w:lvlJc w:val="left"/>
      <w:pPr>
        <w:tabs>
          <w:tab w:val="num" w:pos="1068"/>
        </w:tabs>
        <w:ind w:left="1068" w:hanging="360"/>
      </w:pPr>
      <w:rPr>
        <w:rFonts w:hint="default"/>
        <w:b w:val="0"/>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82" w15:restartNumberingAfterBreak="0">
    <w:nsid w:val="776C4076"/>
    <w:multiLevelType w:val="multilevel"/>
    <w:tmpl w:val="3162E9DA"/>
    <w:lvl w:ilvl="0">
      <w:start w:val="22"/>
      <w:numFmt w:val="decimal"/>
      <w:lvlText w:val="%1.1 bis"/>
      <w:lvlJc w:val="left"/>
      <w:pPr>
        <w:ind w:left="720" w:hanging="360"/>
      </w:pPr>
      <w:rPr>
        <w:rFonts w:ascii="Arial" w:hAnsi="Arial" w:cs="Aria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3" w15:restartNumberingAfterBreak="0">
    <w:nsid w:val="779B38DA"/>
    <w:multiLevelType w:val="hybridMultilevel"/>
    <w:tmpl w:val="76181836"/>
    <w:lvl w:ilvl="0" w:tplc="04100019">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84" w15:restartNumberingAfterBreak="0">
    <w:nsid w:val="779D0E63"/>
    <w:multiLevelType w:val="hybridMultilevel"/>
    <w:tmpl w:val="4EBE218C"/>
    <w:lvl w:ilvl="0" w:tplc="C45EFF56">
      <w:start w:val="1"/>
      <w:numFmt w:val="lowerLetter"/>
      <w:lvlText w:val="%1)"/>
      <w:lvlJc w:val="left"/>
      <w:pPr>
        <w:tabs>
          <w:tab w:val="num" w:pos="1068"/>
        </w:tabs>
        <w:ind w:left="1068"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85" w15:restartNumberingAfterBreak="0">
    <w:nsid w:val="791A3BD9"/>
    <w:multiLevelType w:val="hybridMultilevel"/>
    <w:tmpl w:val="7908B508"/>
    <w:lvl w:ilvl="0" w:tplc="D60658E8">
      <w:start w:val="22"/>
      <w:numFmt w:val="decimal"/>
      <w:lvlText w:val="%1.1 bis"/>
      <w:lvlJc w:val="left"/>
      <w:pPr>
        <w:ind w:left="720" w:hanging="360"/>
      </w:pPr>
      <w:rPr>
        <w:rFonts w:ascii="Arial" w:hAnsi="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6" w15:restartNumberingAfterBreak="0">
    <w:nsid w:val="793C33C0"/>
    <w:multiLevelType w:val="hybridMultilevel"/>
    <w:tmpl w:val="63E4AC6A"/>
    <w:lvl w:ilvl="0" w:tplc="C45EFF56">
      <w:start w:val="1"/>
      <w:numFmt w:val="lowerLetter"/>
      <w:lvlText w:val="%1)"/>
      <w:lvlJc w:val="left"/>
      <w:pPr>
        <w:tabs>
          <w:tab w:val="num" w:pos="1068"/>
        </w:tabs>
        <w:ind w:left="1068" w:hanging="360"/>
      </w:pPr>
      <w:rPr>
        <w:rFonts w:hint="default"/>
      </w:rPr>
    </w:lvl>
    <w:lvl w:ilvl="1" w:tplc="04100019" w:tentative="1">
      <w:start w:val="1"/>
      <w:numFmt w:val="lowerLetter"/>
      <w:lvlText w:val="%2."/>
      <w:lvlJc w:val="left"/>
      <w:pPr>
        <w:tabs>
          <w:tab w:val="num" w:pos="2148"/>
        </w:tabs>
        <w:ind w:left="2148" w:hanging="360"/>
      </w:pPr>
    </w:lvl>
    <w:lvl w:ilvl="2" w:tplc="0410001B" w:tentative="1">
      <w:start w:val="1"/>
      <w:numFmt w:val="lowerRoman"/>
      <w:lvlText w:val="%3."/>
      <w:lvlJc w:val="right"/>
      <w:pPr>
        <w:tabs>
          <w:tab w:val="num" w:pos="2868"/>
        </w:tabs>
        <w:ind w:left="2868" w:hanging="180"/>
      </w:pPr>
    </w:lvl>
    <w:lvl w:ilvl="3" w:tplc="0410000F" w:tentative="1">
      <w:start w:val="1"/>
      <w:numFmt w:val="decimal"/>
      <w:lvlText w:val="%4."/>
      <w:lvlJc w:val="left"/>
      <w:pPr>
        <w:tabs>
          <w:tab w:val="num" w:pos="3588"/>
        </w:tabs>
        <w:ind w:left="3588" w:hanging="360"/>
      </w:pPr>
    </w:lvl>
    <w:lvl w:ilvl="4" w:tplc="04100019" w:tentative="1">
      <w:start w:val="1"/>
      <w:numFmt w:val="lowerLetter"/>
      <w:lvlText w:val="%5."/>
      <w:lvlJc w:val="left"/>
      <w:pPr>
        <w:tabs>
          <w:tab w:val="num" w:pos="4308"/>
        </w:tabs>
        <w:ind w:left="4308" w:hanging="360"/>
      </w:pPr>
    </w:lvl>
    <w:lvl w:ilvl="5" w:tplc="0410001B" w:tentative="1">
      <w:start w:val="1"/>
      <w:numFmt w:val="lowerRoman"/>
      <w:lvlText w:val="%6."/>
      <w:lvlJc w:val="right"/>
      <w:pPr>
        <w:tabs>
          <w:tab w:val="num" w:pos="5028"/>
        </w:tabs>
        <w:ind w:left="5028" w:hanging="180"/>
      </w:pPr>
    </w:lvl>
    <w:lvl w:ilvl="6" w:tplc="0410000F" w:tentative="1">
      <w:start w:val="1"/>
      <w:numFmt w:val="decimal"/>
      <w:lvlText w:val="%7."/>
      <w:lvlJc w:val="left"/>
      <w:pPr>
        <w:tabs>
          <w:tab w:val="num" w:pos="5748"/>
        </w:tabs>
        <w:ind w:left="5748" w:hanging="360"/>
      </w:pPr>
    </w:lvl>
    <w:lvl w:ilvl="7" w:tplc="04100019" w:tentative="1">
      <w:start w:val="1"/>
      <w:numFmt w:val="lowerLetter"/>
      <w:lvlText w:val="%8."/>
      <w:lvlJc w:val="left"/>
      <w:pPr>
        <w:tabs>
          <w:tab w:val="num" w:pos="6468"/>
        </w:tabs>
        <w:ind w:left="6468" w:hanging="360"/>
      </w:pPr>
    </w:lvl>
    <w:lvl w:ilvl="8" w:tplc="0410001B" w:tentative="1">
      <w:start w:val="1"/>
      <w:numFmt w:val="lowerRoman"/>
      <w:lvlText w:val="%9."/>
      <w:lvlJc w:val="right"/>
      <w:pPr>
        <w:tabs>
          <w:tab w:val="num" w:pos="7188"/>
        </w:tabs>
        <w:ind w:left="7188" w:hanging="180"/>
      </w:pPr>
    </w:lvl>
  </w:abstractNum>
  <w:abstractNum w:abstractNumId="187" w15:restartNumberingAfterBreak="0">
    <w:nsid w:val="79D53A25"/>
    <w:multiLevelType w:val="hybridMultilevel"/>
    <w:tmpl w:val="B7C24366"/>
    <w:lvl w:ilvl="0" w:tplc="04100017">
      <w:start w:val="1"/>
      <w:numFmt w:val="lowerLetter"/>
      <w:lvlText w:val="%1)"/>
      <w:lvlJc w:val="left"/>
      <w:pPr>
        <w:ind w:left="1439" w:hanging="360"/>
      </w:pPr>
    </w:lvl>
    <w:lvl w:ilvl="1" w:tplc="04100019" w:tentative="1">
      <w:start w:val="1"/>
      <w:numFmt w:val="lowerLetter"/>
      <w:lvlText w:val="%2."/>
      <w:lvlJc w:val="left"/>
      <w:pPr>
        <w:ind w:left="2159" w:hanging="360"/>
      </w:pPr>
    </w:lvl>
    <w:lvl w:ilvl="2" w:tplc="0410001B" w:tentative="1">
      <w:start w:val="1"/>
      <w:numFmt w:val="lowerRoman"/>
      <w:lvlText w:val="%3."/>
      <w:lvlJc w:val="right"/>
      <w:pPr>
        <w:ind w:left="2879" w:hanging="180"/>
      </w:pPr>
    </w:lvl>
    <w:lvl w:ilvl="3" w:tplc="0410000F" w:tentative="1">
      <w:start w:val="1"/>
      <w:numFmt w:val="decimal"/>
      <w:lvlText w:val="%4."/>
      <w:lvlJc w:val="left"/>
      <w:pPr>
        <w:ind w:left="3599" w:hanging="360"/>
      </w:pPr>
    </w:lvl>
    <w:lvl w:ilvl="4" w:tplc="04100019" w:tentative="1">
      <w:start w:val="1"/>
      <w:numFmt w:val="lowerLetter"/>
      <w:lvlText w:val="%5."/>
      <w:lvlJc w:val="left"/>
      <w:pPr>
        <w:ind w:left="4319" w:hanging="360"/>
      </w:pPr>
    </w:lvl>
    <w:lvl w:ilvl="5" w:tplc="0410001B" w:tentative="1">
      <w:start w:val="1"/>
      <w:numFmt w:val="lowerRoman"/>
      <w:lvlText w:val="%6."/>
      <w:lvlJc w:val="right"/>
      <w:pPr>
        <w:ind w:left="5039" w:hanging="180"/>
      </w:pPr>
    </w:lvl>
    <w:lvl w:ilvl="6" w:tplc="0410000F" w:tentative="1">
      <w:start w:val="1"/>
      <w:numFmt w:val="decimal"/>
      <w:lvlText w:val="%7."/>
      <w:lvlJc w:val="left"/>
      <w:pPr>
        <w:ind w:left="5759" w:hanging="360"/>
      </w:pPr>
    </w:lvl>
    <w:lvl w:ilvl="7" w:tplc="04100019" w:tentative="1">
      <w:start w:val="1"/>
      <w:numFmt w:val="lowerLetter"/>
      <w:lvlText w:val="%8."/>
      <w:lvlJc w:val="left"/>
      <w:pPr>
        <w:ind w:left="6479" w:hanging="360"/>
      </w:pPr>
    </w:lvl>
    <w:lvl w:ilvl="8" w:tplc="0410001B" w:tentative="1">
      <w:start w:val="1"/>
      <w:numFmt w:val="lowerRoman"/>
      <w:lvlText w:val="%9."/>
      <w:lvlJc w:val="right"/>
      <w:pPr>
        <w:ind w:left="7199" w:hanging="180"/>
      </w:pPr>
    </w:lvl>
  </w:abstractNum>
  <w:abstractNum w:abstractNumId="188" w15:restartNumberingAfterBreak="0">
    <w:nsid w:val="7A253F04"/>
    <w:multiLevelType w:val="hybridMultilevel"/>
    <w:tmpl w:val="B97EA238"/>
    <w:lvl w:ilvl="0" w:tplc="40C66DFC">
      <w:start w:val="135"/>
      <w:numFmt w:val="decimal"/>
      <w:lvlText w:val="%1.3 bis"/>
      <w:lvlJc w:val="left"/>
      <w:pPr>
        <w:ind w:left="1637" w:hanging="360"/>
      </w:pPr>
      <w:rPr>
        <w:rFonts w:ascii="Arial" w:hAnsi="Arial" w:cs="Arial" w:hint="default"/>
      </w:rPr>
    </w:lvl>
    <w:lvl w:ilvl="1" w:tplc="04100019" w:tentative="1">
      <w:start w:val="1"/>
      <w:numFmt w:val="lowerLetter"/>
      <w:lvlText w:val="%2."/>
      <w:lvlJc w:val="left"/>
      <w:pPr>
        <w:ind w:left="1997" w:hanging="360"/>
      </w:pPr>
    </w:lvl>
    <w:lvl w:ilvl="2" w:tplc="0410001B" w:tentative="1">
      <w:start w:val="1"/>
      <w:numFmt w:val="lowerRoman"/>
      <w:lvlText w:val="%3."/>
      <w:lvlJc w:val="right"/>
      <w:pPr>
        <w:ind w:left="2717" w:hanging="180"/>
      </w:pPr>
    </w:lvl>
    <w:lvl w:ilvl="3" w:tplc="0410000F" w:tentative="1">
      <w:start w:val="1"/>
      <w:numFmt w:val="decimal"/>
      <w:lvlText w:val="%4."/>
      <w:lvlJc w:val="left"/>
      <w:pPr>
        <w:ind w:left="3437" w:hanging="360"/>
      </w:pPr>
    </w:lvl>
    <w:lvl w:ilvl="4" w:tplc="04100019" w:tentative="1">
      <w:start w:val="1"/>
      <w:numFmt w:val="lowerLetter"/>
      <w:lvlText w:val="%5."/>
      <w:lvlJc w:val="left"/>
      <w:pPr>
        <w:ind w:left="4157" w:hanging="360"/>
      </w:pPr>
    </w:lvl>
    <w:lvl w:ilvl="5" w:tplc="0410001B" w:tentative="1">
      <w:start w:val="1"/>
      <w:numFmt w:val="lowerRoman"/>
      <w:lvlText w:val="%6."/>
      <w:lvlJc w:val="right"/>
      <w:pPr>
        <w:ind w:left="4877" w:hanging="180"/>
      </w:pPr>
    </w:lvl>
    <w:lvl w:ilvl="6" w:tplc="0410000F" w:tentative="1">
      <w:start w:val="1"/>
      <w:numFmt w:val="decimal"/>
      <w:lvlText w:val="%7."/>
      <w:lvlJc w:val="left"/>
      <w:pPr>
        <w:ind w:left="5597" w:hanging="360"/>
      </w:pPr>
    </w:lvl>
    <w:lvl w:ilvl="7" w:tplc="04100019" w:tentative="1">
      <w:start w:val="1"/>
      <w:numFmt w:val="lowerLetter"/>
      <w:lvlText w:val="%8."/>
      <w:lvlJc w:val="left"/>
      <w:pPr>
        <w:ind w:left="6317" w:hanging="360"/>
      </w:pPr>
    </w:lvl>
    <w:lvl w:ilvl="8" w:tplc="0410001B" w:tentative="1">
      <w:start w:val="1"/>
      <w:numFmt w:val="lowerRoman"/>
      <w:lvlText w:val="%9."/>
      <w:lvlJc w:val="right"/>
      <w:pPr>
        <w:ind w:left="7037" w:hanging="180"/>
      </w:pPr>
    </w:lvl>
  </w:abstractNum>
  <w:abstractNum w:abstractNumId="189" w15:restartNumberingAfterBreak="0">
    <w:nsid w:val="7A427933"/>
    <w:multiLevelType w:val="hybridMultilevel"/>
    <w:tmpl w:val="CDD6276C"/>
    <w:lvl w:ilvl="0" w:tplc="AA1EAE58">
      <w:start w:val="2"/>
      <w:numFmt w:val="decimal"/>
      <w:lvlText w:val="52.%1 bis"/>
      <w:lvlJc w:val="left"/>
      <w:pPr>
        <w:ind w:left="1068" w:hanging="360"/>
      </w:pPr>
      <w:rPr>
        <w:rFonts w:ascii="Arial" w:hAnsi="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0" w15:restartNumberingAfterBreak="0">
    <w:nsid w:val="7AAA1AA2"/>
    <w:multiLevelType w:val="multilevel"/>
    <w:tmpl w:val="E826C092"/>
    <w:lvl w:ilvl="0">
      <w:start w:val="9"/>
      <w:numFmt w:val="decimal"/>
      <w:lvlText w:val="%1.2"/>
      <w:lvlJc w:val="left"/>
      <w:pPr>
        <w:tabs>
          <w:tab w:val="num" w:pos="360"/>
        </w:tabs>
        <w:ind w:left="360" w:hanging="360"/>
      </w:pPr>
      <w:rPr>
        <w:rFonts w:hint="default"/>
      </w:rPr>
    </w:lvl>
    <w:lvl w:ilvl="1">
      <w:start w:val="1"/>
      <w:numFmt w:val="lowerLetter"/>
      <w:lvlText w:val="%2)"/>
      <w:lvlJc w:val="left"/>
      <w:pPr>
        <w:tabs>
          <w:tab w:val="num" w:pos="360"/>
        </w:tabs>
        <w:ind w:left="360" w:hanging="360"/>
      </w:pPr>
      <w:rPr>
        <w:rFonts w:hint="default"/>
      </w:rPr>
    </w:lvl>
    <w:lvl w:ilvl="2">
      <w:start w:val="1"/>
      <w:numFmt w:val="lowerLetter"/>
      <w:lvlText w:val="%3)"/>
      <w:lvlJc w:val="left"/>
      <w:pPr>
        <w:tabs>
          <w:tab w:val="num" w:pos="1080"/>
        </w:tabs>
        <w:ind w:left="1080" w:hanging="360"/>
      </w:pPr>
      <w:rPr>
        <w:rFonts w:hint="default"/>
      </w:rPr>
    </w:lvl>
    <w:lvl w:ilvl="3">
      <w:start w:val="1"/>
      <w:numFmt w:val="lowerLetter"/>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1"/>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1" w15:restartNumberingAfterBreak="0">
    <w:nsid w:val="7D3117B3"/>
    <w:multiLevelType w:val="hybridMultilevel"/>
    <w:tmpl w:val="A2D422E4"/>
    <w:lvl w:ilvl="0" w:tplc="C876F8DE">
      <w:start w:val="1"/>
      <w:numFmt w:val="decimal"/>
      <w:lvlText w:val="70bis.%1"/>
      <w:lvlJc w:val="left"/>
      <w:pPr>
        <w:tabs>
          <w:tab w:val="num" w:pos="720"/>
        </w:tabs>
        <w:ind w:left="720" w:hanging="360"/>
      </w:pPr>
      <w:rPr>
        <w:rFonts w:ascii="Arial" w:hAnsi="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2" w15:restartNumberingAfterBreak="0">
    <w:nsid w:val="7D9626C4"/>
    <w:multiLevelType w:val="hybridMultilevel"/>
    <w:tmpl w:val="23CA4AE2"/>
    <w:lvl w:ilvl="0" w:tplc="38DE08D2">
      <w:start w:val="1"/>
      <w:numFmt w:val="decimal"/>
      <w:lvlText w:val="60 bis.%1"/>
      <w:lvlJc w:val="left"/>
      <w:pPr>
        <w:ind w:left="1439" w:hanging="360"/>
      </w:pPr>
      <w:rPr>
        <w:rFonts w:ascii="Arial" w:hAnsi="Arial" w:cs="Arial" w:hint="default"/>
        <w:b w:val="0"/>
        <w:i w:val="0"/>
      </w:rPr>
    </w:lvl>
    <w:lvl w:ilvl="1" w:tplc="04100019" w:tentative="1">
      <w:start w:val="1"/>
      <w:numFmt w:val="lowerLetter"/>
      <w:lvlText w:val="%2."/>
      <w:lvlJc w:val="left"/>
      <w:pPr>
        <w:ind w:left="2159" w:hanging="360"/>
      </w:pPr>
    </w:lvl>
    <w:lvl w:ilvl="2" w:tplc="0410001B" w:tentative="1">
      <w:start w:val="1"/>
      <w:numFmt w:val="lowerRoman"/>
      <w:lvlText w:val="%3."/>
      <w:lvlJc w:val="right"/>
      <w:pPr>
        <w:ind w:left="2879" w:hanging="180"/>
      </w:pPr>
    </w:lvl>
    <w:lvl w:ilvl="3" w:tplc="0410000F" w:tentative="1">
      <w:start w:val="1"/>
      <w:numFmt w:val="decimal"/>
      <w:lvlText w:val="%4."/>
      <w:lvlJc w:val="left"/>
      <w:pPr>
        <w:ind w:left="3599" w:hanging="360"/>
      </w:pPr>
    </w:lvl>
    <w:lvl w:ilvl="4" w:tplc="04100019" w:tentative="1">
      <w:start w:val="1"/>
      <w:numFmt w:val="lowerLetter"/>
      <w:lvlText w:val="%5."/>
      <w:lvlJc w:val="left"/>
      <w:pPr>
        <w:ind w:left="4319" w:hanging="360"/>
      </w:pPr>
    </w:lvl>
    <w:lvl w:ilvl="5" w:tplc="0410001B" w:tentative="1">
      <w:start w:val="1"/>
      <w:numFmt w:val="lowerRoman"/>
      <w:lvlText w:val="%6."/>
      <w:lvlJc w:val="right"/>
      <w:pPr>
        <w:ind w:left="5039" w:hanging="180"/>
      </w:pPr>
    </w:lvl>
    <w:lvl w:ilvl="6" w:tplc="0410000F" w:tentative="1">
      <w:start w:val="1"/>
      <w:numFmt w:val="decimal"/>
      <w:lvlText w:val="%7."/>
      <w:lvlJc w:val="left"/>
      <w:pPr>
        <w:ind w:left="5759" w:hanging="360"/>
      </w:pPr>
    </w:lvl>
    <w:lvl w:ilvl="7" w:tplc="04100019" w:tentative="1">
      <w:start w:val="1"/>
      <w:numFmt w:val="lowerLetter"/>
      <w:lvlText w:val="%8."/>
      <w:lvlJc w:val="left"/>
      <w:pPr>
        <w:ind w:left="6479" w:hanging="360"/>
      </w:pPr>
    </w:lvl>
    <w:lvl w:ilvl="8" w:tplc="0410001B" w:tentative="1">
      <w:start w:val="1"/>
      <w:numFmt w:val="lowerRoman"/>
      <w:lvlText w:val="%9."/>
      <w:lvlJc w:val="right"/>
      <w:pPr>
        <w:ind w:left="7199" w:hanging="180"/>
      </w:pPr>
    </w:lvl>
  </w:abstractNum>
  <w:abstractNum w:abstractNumId="193" w15:restartNumberingAfterBreak="0">
    <w:nsid w:val="7DDE7D4D"/>
    <w:multiLevelType w:val="hybridMultilevel"/>
    <w:tmpl w:val="B99885E4"/>
    <w:lvl w:ilvl="0" w:tplc="BE30A766">
      <w:start w:val="1"/>
      <w:numFmt w:val="lowerLetter"/>
      <w:lvlText w:val="%1)"/>
      <w:lvlJc w:val="left"/>
      <w:pPr>
        <w:tabs>
          <w:tab w:val="num" w:pos="5018"/>
        </w:tabs>
        <w:ind w:left="5018" w:hanging="360"/>
      </w:pPr>
      <w:rPr>
        <w:rFonts w:hint="default"/>
      </w:rPr>
    </w:lvl>
    <w:lvl w:ilvl="1" w:tplc="04100019" w:tentative="1">
      <w:start w:val="1"/>
      <w:numFmt w:val="lowerLetter"/>
      <w:lvlText w:val="%2."/>
      <w:lvlJc w:val="left"/>
      <w:pPr>
        <w:ind w:left="4118" w:hanging="360"/>
      </w:pPr>
    </w:lvl>
    <w:lvl w:ilvl="2" w:tplc="0410001B" w:tentative="1">
      <w:start w:val="1"/>
      <w:numFmt w:val="lowerRoman"/>
      <w:lvlText w:val="%3."/>
      <w:lvlJc w:val="right"/>
      <w:pPr>
        <w:ind w:left="4838" w:hanging="180"/>
      </w:pPr>
    </w:lvl>
    <w:lvl w:ilvl="3" w:tplc="0410000F" w:tentative="1">
      <w:start w:val="1"/>
      <w:numFmt w:val="decimal"/>
      <w:lvlText w:val="%4."/>
      <w:lvlJc w:val="left"/>
      <w:pPr>
        <w:ind w:left="5558" w:hanging="360"/>
      </w:pPr>
    </w:lvl>
    <w:lvl w:ilvl="4" w:tplc="04100019" w:tentative="1">
      <w:start w:val="1"/>
      <w:numFmt w:val="lowerLetter"/>
      <w:lvlText w:val="%5."/>
      <w:lvlJc w:val="left"/>
      <w:pPr>
        <w:ind w:left="6278" w:hanging="360"/>
      </w:pPr>
    </w:lvl>
    <w:lvl w:ilvl="5" w:tplc="0410001B" w:tentative="1">
      <w:start w:val="1"/>
      <w:numFmt w:val="lowerRoman"/>
      <w:lvlText w:val="%6."/>
      <w:lvlJc w:val="right"/>
      <w:pPr>
        <w:ind w:left="6998" w:hanging="180"/>
      </w:pPr>
    </w:lvl>
    <w:lvl w:ilvl="6" w:tplc="0410000F" w:tentative="1">
      <w:start w:val="1"/>
      <w:numFmt w:val="decimal"/>
      <w:lvlText w:val="%7."/>
      <w:lvlJc w:val="left"/>
      <w:pPr>
        <w:ind w:left="7718" w:hanging="360"/>
      </w:pPr>
    </w:lvl>
    <w:lvl w:ilvl="7" w:tplc="04100019" w:tentative="1">
      <w:start w:val="1"/>
      <w:numFmt w:val="lowerLetter"/>
      <w:lvlText w:val="%8."/>
      <w:lvlJc w:val="left"/>
      <w:pPr>
        <w:ind w:left="8438" w:hanging="360"/>
      </w:pPr>
    </w:lvl>
    <w:lvl w:ilvl="8" w:tplc="0410001B" w:tentative="1">
      <w:start w:val="1"/>
      <w:numFmt w:val="lowerRoman"/>
      <w:lvlText w:val="%9."/>
      <w:lvlJc w:val="right"/>
      <w:pPr>
        <w:ind w:left="9158" w:hanging="180"/>
      </w:pPr>
    </w:lvl>
  </w:abstractNum>
  <w:abstractNum w:abstractNumId="194" w15:restartNumberingAfterBreak="0">
    <w:nsid w:val="7E236BD5"/>
    <w:multiLevelType w:val="hybridMultilevel"/>
    <w:tmpl w:val="83CEDBF0"/>
    <w:lvl w:ilvl="0" w:tplc="BE30A766">
      <w:start w:val="1"/>
      <w:numFmt w:val="lowerLetter"/>
      <w:lvlText w:val="%1)"/>
      <w:lvlJc w:val="left"/>
      <w:pPr>
        <w:tabs>
          <w:tab w:val="num" w:pos="2340"/>
        </w:tabs>
        <w:ind w:left="234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95" w15:restartNumberingAfterBreak="0">
    <w:nsid w:val="7F065A1A"/>
    <w:multiLevelType w:val="hybridMultilevel"/>
    <w:tmpl w:val="D33A0F34"/>
    <w:lvl w:ilvl="0" w:tplc="F9A0F3B6">
      <w:start w:val="1"/>
      <w:numFmt w:val="lowerLetter"/>
      <w:lvlText w:val="%1)"/>
      <w:lvlJc w:val="left"/>
      <w:pPr>
        <w:tabs>
          <w:tab w:val="num" w:pos="1068"/>
        </w:tabs>
        <w:ind w:left="1068" w:hanging="360"/>
      </w:pPr>
      <w:rPr>
        <w:rFonts w:hint="default"/>
      </w:rPr>
    </w:lvl>
    <w:lvl w:ilvl="1" w:tplc="29228798" w:tentative="1">
      <w:start w:val="1"/>
      <w:numFmt w:val="lowerLetter"/>
      <w:lvlText w:val="%2."/>
      <w:lvlJc w:val="left"/>
      <w:pPr>
        <w:tabs>
          <w:tab w:val="num" w:pos="2148"/>
        </w:tabs>
        <w:ind w:left="2148" w:hanging="360"/>
      </w:pPr>
    </w:lvl>
    <w:lvl w:ilvl="2" w:tplc="5D948ADE" w:tentative="1">
      <w:start w:val="1"/>
      <w:numFmt w:val="lowerRoman"/>
      <w:lvlText w:val="%3."/>
      <w:lvlJc w:val="right"/>
      <w:pPr>
        <w:tabs>
          <w:tab w:val="num" w:pos="2868"/>
        </w:tabs>
        <w:ind w:left="2868" w:hanging="180"/>
      </w:pPr>
    </w:lvl>
    <w:lvl w:ilvl="3" w:tplc="DCE845D0" w:tentative="1">
      <w:start w:val="1"/>
      <w:numFmt w:val="decimal"/>
      <w:lvlText w:val="%4."/>
      <w:lvlJc w:val="left"/>
      <w:pPr>
        <w:tabs>
          <w:tab w:val="num" w:pos="3588"/>
        </w:tabs>
        <w:ind w:left="3588" w:hanging="360"/>
      </w:pPr>
    </w:lvl>
    <w:lvl w:ilvl="4" w:tplc="968850D8" w:tentative="1">
      <w:start w:val="1"/>
      <w:numFmt w:val="lowerLetter"/>
      <w:lvlText w:val="%5."/>
      <w:lvlJc w:val="left"/>
      <w:pPr>
        <w:tabs>
          <w:tab w:val="num" w:pos="4308"/>
        </w:tabs>
        <w:ind w:left="4308" w:hanging="360"/>
      </w:pPr>
    </w:lvl>
    <w:lvl w:ilvl="5" w:tplc="DCD6A9CC" w:tentative="1">
      <w:start w:val="1"/>
      <w:numFmt w:val="lowerRoman"/>
      <w:lvlText w:val="%6."/>
      <w:lvlJc w:val="right"/>
      <w:pPr>
        <w:tabs>
          <w:tab w:val="num" w:pos="5028"/>
        </w:tabs>
        <w:ind w:left="5028" w:hanging="180"/>
      </w:pPr>
    </w:lvl>
    <w:lvl w:ilvl="6" w:tplc="A7469184" w:tentative="1">
      <w:start w:val="1"/>
      <w:numFmt w:val="decimal"/>
      <w:lvlText w:val="%7."/>
      <w:lvlJc w:val="left"/>
      <w:pPr>
        <w:tabs>
          <w:tab w:val="num" w:pos="5748"/>
        </w:tabs>
        <w:ind w:left="5748" w:hanging="360"/>
      </w:pPr>
    </w:lvl>
    <w:lvl w:ilvl="7" w:tplc="1F487EEC" w:tentative="1">
      <w:start w:val="1"/>
      <w:numFmt w:val="lowerLetter"/>
      <w:lvlText w:val="%8."/>
      <w:lvlJc w:val="left"/>
      <w:pPr>
        <w:tabs>
          <w:tab w:val="num" w:pos="6468"/>
        </w:tabs>
        <w:ind w:left="6468" w:hanging="360"/>
      </w:pPr>
    </w:lvl>
    <w:lvl w:ilvl="8" w:tplc="C456A6C6" w:tentative="1">
      <w:start w:val="1"/>
      <w:numFmt w:val="lowerRoman"/>
      <w:lvlText w:val="%9."/>
      <w:lvlJc w:val="right"/>
      <w:pPr>
        <w:tabs>
          <w:tab w:val="num" w:pos="7188"/>
        </w:tabs>
        <w:ind w:left="7188" w:hanging="180"/>
      </w:pPr>
    </w:lvl>
  </w:abstractNum>
  <w:abstractNum w:abstractNumId="196" w15:restartNumberingAfterBreak="0">
    <w:nsid w:val="7F605CBD"/>
    <w:multiLevelType w:val="hybridMultilevel"/>
    <w:tmpl w:val="B2A63316"/>
    <w:lvl w:ilvl="0" w:tplc="BE30A766">
      <w:start w:val="1"/>
      <w:numFmt w:val="lowerLetter"/>
      <w:lvlText w:val="%1)"/>
      <w:lvlJc w:val="left"/>
      <w:pPr>
        <w:tabs>
          <w:tab w:val="num" w:pos="2340"/>
        </w:tabs>
        <w:ind w:left="2340" w:hanging="360"/>
      </w:pPr>
      <w:rPr>
        <w:rFonts w:hint="default"/>
      </w:rPr>
    </w:lvl>
    <w:lvl w:ilvl="1" w:tplc="04100019">
      <w:start w:val="1"/>
      <w:numFmt w:val="lowerLetter"/>
      <w:lvlText w:val="%2."/>
      <w:lvlJc w:val="left"/>
      <w:pPr>
        <w:tabs>
          <w:tab w:val="num" w:pos="2700"/>
        </w:tabs>
        <w:ind w:left="2700" w:hanging="360"/>
      </w:pPr>
    </w:lvl>
    <w:lvl w:ilvl="2" w:tplc="0410001B">
      <w:start w:val="1"/>
      <w:numFmt w:val="lowerRoman"/>
      <w:lvlText w:val="%3."/>
      <w:lvlJc w:val="right"/>
      <w:pPr>
        <w:tabs>
          <w:tab w:val="num" w:pos="3420"/>
        </w:tabs>
        <w:ind w:left="3420" w:hanging="180"/>
      </w:pPr>
    </w:lvl>
    <w:lvl w:ilvl="3" w:tplc="0410000F" w:tentative="1">
      <w:start w:val="1"/>
      <w:numFmt w:val="decimal"/>
      <w:lvlText w:val="%4."/>
      <w:lvlJc w:val="left"/>
      <w:pPr>
        <w:tabs>
          <w:tab w:val="num" w:pos="4140"/>
        </w:tabs>
        <w:ind w:left="4140" w:hanging="360"/>
      </w:pPr>
    </w:lvl>
    <w:lvl w:ilvl="4" w:tplc="04100019" w:tentative="1">
      <w:start w:val="1"/>
      <w:numFmt w:val="lowerLetter"/>
      <w:lvlText w:val="%5."/>
      <w:lvlJc w:val="left"/>
      <w:pPr>
        <w:tabs>
          <w:tab w:val="num" w:pos="4860"/>
        </w:tabs>
        <w:ind w:left="4860" w:hanging="360"/>
      </w:pPr>
    </w:lvl>
    <w:lvl w:ilvl="5" w:tplc="0410001B" w:tentative="1">
      <w:start w:val="1"/>
      <w:numFmt w:val="lowerRoman"/>
      <w:lvlText w:val="%6."/>
      <w:lvlJc w:val="right"/>
      <w:pPr>
        <w:tabs>
          <w:tab w:val="num" w:pos="5580"/>
        </w:tabs>
        <w:ind w:left="5580" w:hanging="180"/>
      </w:pPr>
    </w:lvl>
    <w:lvl w:ilvl="6" w:tplc="0410000F" w:tentative="1">
      <w:start w:val="1"/>
      <w:numFmt w:val="decimal"/>
      <w:lvlText w:val="%7."/>
      <w:lvlJc w:val="left"/>
      <w:pPr>
        <w:tabs>
          <w:tab w:val="num" w:pos="6300"/>
        </w:tabs>
        <w:ind w:left="6300" w:hanging="360"/>
      </w:pPr>
    </w:lvl>
    <w:lvl w:ilvl="7" w:tplc="04100019" w:tentative="1">
      <w:start w:val="1"/>
      <w:numFmt w:val="lowerLetter"/>
      <w:lvlText w:val="%8."/>
      <w:lvlJc w:val="left"/>
      <w:pPr>
        <w:tabs>
          <w:tab w:val="num" w:pos="7020"/>
        </w:tabs>
        <w:ind w:left="7020" w:hanging="360"/>
      </w:pPr>
    </w:lvl>
    <w:lvl w:ilvl="8" w:tplc="0410001B" w:tentative="1">
      <w:start w:val="1"/>
      <w:numFmt w:val="lowerRoman"/>
      <w:lvlText w:val="%9."/>
      <w:lvlJc w:val="right"/>
      <w:pPr>
        <w:tabs>
          <w:tab w:val="num" w:pos="7740"/>
        </w:tabs>
        <w:ind w:left="7740" w:hanging="180"/>
      </w:pPr>
    </w:lvl>
  </w:abstractNum>
  <w:abstractNum w:abstractNumId="197" w15:restartNumberingAfterBreak="0">
    <w:nsid w:val="7F762C2F"/>
    <w:multiLevelType w:val="hybridMultilevel"/>
    <w:tmpl w:val="8264B8C4"/>
    <w:lvl w:ilvl="0" w:tplc="D974C21C">
      <w:start w:val="26"/>
      <w:numFmt w:val="decimal"/>
      <w:lvlText w:val="%1.1 bis"/>
      <w:lvlJc w:val="left"/>
      <w:pPr>
        <w:ind w:left="1080" w:hanging="360"/>
      </w:pPr>
      <w:rPr>
        <w:rFonts w:ascii="Arial" w:hAnsi="Arial" w:cs="Arial"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98" w15:restartNumberingAfterBreak="0">
    <w:nsid w:val="7F9B2737"/>
    <w:multiLevelType w:val="hybridMultilevel"/>
    <w:tmpl w:val="607009D8"/>
    <w:lvl w:ilvl="0" w:tplc="40F45ECC">
      <w:start w:val="1"/>
      <w:numFmt w:val="lowerLetter"/>
      <w:lvlText w:val="%1)"/>
      <w:lvlJc w:val="left"/>
      <w:pPr>
        <w:tabs>
          <w:tab w:val="num" w:pos="1068"/>
        </w:tabs>
        <w:ind w:left="1068" w:hanging="360"/>
      </w:pPr>
      <w:rPr>
        <w:rFonts w:hint="default"/>
      </w:rPr>
    </w:lvl>
    <w:lvl w:ilvl="1" w:tplc="153E37FE" w:tentative="1">
      <w:start w:val="1"/>
      <w:numFmt w:val="lowerLetter"/>
      <w:lvlText w:val="%2."/>
      <w:lvlJc w:val="left"/>
      <w:pPr>
        <w:tabs>
          <w:tab w:val="num" w:pos="2148"/>
        </w:tabs>
        <w:ind w:left="2148" w:hanging="360"/>
      </w:pPr>
    </w:lvl>
    <w:lvl w:ilvl="2" w:tplc="87569884" w:tentative="1">
      <w:start w:val="1"/>
      <w:numFmt w:val="lowerRoman"/>
      <w:lvlText w:val="%3."/>
      <w:lvlJc w:val="right"/>
      <w:pPr>
        <w:tabs>
          <w:tab w:val="num" w:pos="2868"/>
        </w:tabs>
        <w:ind w:left="2868" w:hanging="180"/>
      </w:pPr>
    </w:lvl>
    <w:lvl w:ilvl="3" w:tplc="9C9236B2" w:tentative="1">
      <w:start w:val="1"/>
      <w:numFmt w:val="decimal"/>
      <w:lvlText w:val="%4."/>
      <w:lvlJc w:val="left"/>
      <w:pPr>
        <w:tabs>
          <w:tab w:val="num" w:pos="3588"/>
        </w:tabs>
        <w:ind w:left="3588" w:hanging="360"/>
      </w:pPr>
    </w:lvl>
    <w:lvl w:ilvl="4" w:tplc="C41ABB0C" w:tentative="1">
      <w:start w:val="1"/>
      <w:numFmt w:val="lowerLetter"/>
      <w:lvlText w:val="%5."/>
      <w:lvlJc w:val="left"/>
      <w:pPr>
        <w:tabs>
          <w:tab w:val="num" w:pos="4308"/>
        </w:tabs>
        <w:ind w:left="4308" w:hanging="360"/>
      </w:pPr>
    </w:lvl>
    <w:lvl w:ilvl="5" w:tplc="3B905FCC" w:tentative="1">
      <w:start w:val="1"/>
      <w:numFmt w:val="lowerRoman"/>
      <w:lvlText w:val="%6."/>
      <w:lvlJc w:val="right"/>
      <w:pPr>
        <w:tabs>
          <w:tab w:val="num" w:pos="5028"/>
        </w:tabs>
        <w:ind w:left="5028" w:hanging="180"/>
      </w:pPr>
    </w:lvl>
    <w:lvl w:ilvl="6" w:tplc="7614534E" w:tentative="1">
      <w:start w:val="1"/>
      <w:numFmt w:val="decimal"/>
      <w:lvlText w:val="%7."/>
      <w:lvlJc w:val="left"/>
      <w:pPr>
        <w:tabs>
          <w:tab w:val="num" w:pos="5748"/>
        </w:tabs>
        <w:ind w:left="5748" w:hanging="360"/>
      </w:pPr>
    </w:lvl>
    <w:lvl w:ilvl="7" w:tplc="6E588CF4" w:tentative="1">
      <w:start w:val="1"/>
      <w:numFmt w:val="lowerLetter"/>
      <w:lvlText w:val="%8."/>
      <w:lvlJc w:val="left"/>
      <w:pPr>
        <w:tabs>
          <w:tab w:val="num" w:pos="6468"/>
        </w:tabs>
        <w:ind w:left="6468" w:hanging="360"/>
      </w:pPr>
    </w:lvl>
    <w:lvl w:ilvl="8" w:tplc="D402F634" w:tentative="1">
      <w:start w:val="1"/>
      <w:numFmt w:val="lowerRoman"/>
      <w:lvlText w:val="%9."/>
      <w:lvlJc w:val="right"/>
      <w:pPr>
        <w:tabs>
          <w:tab w:val="num" w:pos="7188"/>
        </w:tabs>
        <w:ind w:left="7188" w:hanging="180"/>
      </w:pPr>
    </w:lvl>
  </w:abstractNum>
  <w:num w:numId="1">
    <w:abstractNumId w:val="63"/>
  </w:num>
  <w:num w:numId="2">
    <w:abstractNumId w:val="110"/>
  </w:num>
  <w:num w:numId="3">
    <w:abstractNumId w:val="94"/>
  </w:num>
  <w:num w:numId="4">
    <w:abstractNumId w:val="45"/>
  </w:num>
  <w:num w:numId="5">
    <w:abstractNumId w:val="52"/>
  </w:num>
  <w:num w:numId="6">
    <w:abstractNumId w:val="92"/>
  </w:num>
  <w:num w:numId="7">
    <w:abstractNumId w:val="5"/>
  </w:num>
  <w:num w:numId="8">
    <w:abstractNumId w:val="84"/>
  </w:num>
  <w:num w:numId="9">
    <w:abstractNumId w:val="6"/>
  </w:num>
  <w:num w:numId="10">
    <w:abstractNumId w:val="108"/>
  </w:num>
  <w:num w:numId="11">
    <w:abstractNumId w:val="99"/>
  </w:num>
  <w:num w:numId="12">
    <w:abstractNumId w:val="78"/>
  </w:num>
  <w:num w:numId="13">
    <w:abstractNumId w:val="35"/>
  </w:num>
  <w:num w:numId="14">
    <w:abstractNumId w:val="153"/>
  </w:num>
  <w:num w:numId="15">
    <w:abstractNumId w:val="167"/>
  </w:num>
  <w:num w:numId="16">
    <w:abstractNumId w:val="22"/>
  </w:num>
  <w:num w:numId="17">
    <w:abstractNumId w:val="120"/>
  </w:num>
  <w:num w:numId="18">
    <w:abstractNumId w:val="149"/>
  </w:num>
  <w:num w:numId="19">
    <w:abstractNumId w:val="3"/>
  </w:num>
  <w:num w:numId="20">
    <w:abstractNumId w:val="198"/>
  </w:num>
  <w:num w:numId="21">
    <w:abstractNumId w:val="70"/>
  </w:num>
  <w:num w:numId="22">
    <w:abstractNumId w:val="33"/>
  </w:num>
  <w:num w:numId="23">
    <w:abstractNumId w:val="128"/>
  </w:num>
  <w:num w:numId="24">
    <w:abstractNumId w:val="130"/>
  </w:num>
  <w:num w:numId="25">
    <w:abstractNumId w:val="79"/>
  </w:num>
  <w:num w:numId="26">
    <w:abstractNumId w:val="77"/>
  </w:num>
  <w:num w:numId="27">
    <w:abstractNumId w:val="151"/>
  </w:num>
  <w:num w:numId="28">
    <w:abstractNumId w:val="13"/>
  </w:num>
  <w:num w:numId="29">
    <w:abstractNumId w:val="144"/>
  </w:num>
  <w:num w:numId="30">
    <w:abstractNumId w:val="147"/>
  </w:num>
  <w:num w:numId="31">
    <w:abstractNumId w:val="161"/>
  </w:num>
  <w:num w:numId="32">
    <w:abstractNumId w:val="20"/>
  </w:num>
  <w:num w:numId="33">
    <w:abstractNumId w:val="195"/>
  </w:num>
  <w:num w:numId="34">
    <w:abstractNumId w:val="125"/>
  </w:num>
  <w:num w:numId="35">
    <w:abstractNumId w:val="137"/>
  </w:num>
  <w:num w:numId="36">
    <w:abstractNumId w:val="29"/>
  </w:num>
  <w:num w:numId="37">
    <w:abstractNumId w:val="107"/>
  </w:num>
  <w:num w:numId="38">
    <w:abstractNumId w:val="75"/>
  </w:num>
  <w:num w:numId="39">
    <w:abstractNumId w:val="86"/>
  </w:num>
  <w:num w:numId="40">
    <w:abstractNumId w:val="68"/>
  </w:num>
  <w:num w:numId="41">
    <w:abstractNumId w:val="25"/>
  </w:num>
  <w:num w:numId="42">
    <w:abstractNumId w:val="37"/>
  </w:num>
  <w:num w:numId="43">
    <w:abstractNumId w:val="91"/>
  </w:num>
  <w:num w:numId="44">
    <w:abstractNumId w:val="54"/>
  </w:num>
  <w:num w:numId="45">
    <w:abstractNumId w:val="145"/>
  </w:num>
  <w:num w:numId="46">
    <w:abstractNumId w:val="113"/>
  </w:num>
  <w:num w:numId="47">
    <w:abstractNumId w:val="109"/>
  </w:num>
  <w:num w:numId="48">
    <w:abstractNumId w:val="39"/>
  </w:num>
  <w:num w:numId="49">
    <w:abstractNumId w:val="179"/>
  </w:num>
  <w:num w:numId="50">
    <w:abstractNumId w:val="61"/>
  </w:num>
  <w:num w:numId="51">
    <w:abstractNumId w:val="81"/>
  </w:num>
  <w:num w:numId="52">
    <w:abstractNumId w:val="165"/>
  </w:num>
  <w:num w:numId="53">
    <w:abstractNumId w:val="152"/>
  </w:num>
  <w:num w:numId="54">
    <w:abstractNumId w:val="173"/>
  </w:num>
  <w:num w:numId="55">
    <w:abstractNumId w:val="65"/>
  </w:num>
  <w:num w:numId="56">
    <w:abstractNumId w:val="55"/>
  </w:num>
  <w:num w:numId="57">
    <w:abstractNumId w:val="100"/>
  </w:num>
  <w:num w:numId="58">
    <w:abstractNumId w:val="24"/>
  </w:num>
  <w:num w:numId="59">
    <w:abstractNumId w:val="9"/>
  </w:num>
  <w:num w:numId="60">
    <w:abstractNumId w:val="148"/>
  </w:num>
  <w:num w:numId="61">
    <w:abstractNumId w:val="82"/>
  </w:num>
  <w:num w:numId="62">
    <w:abstractNumId w:val="142"/>
  </w:num>
  <w:num w:numId="63">
    <w:abstractNumId w:val="115"/>
  </w:num>
  <w:num w:numId="64">
    <w:abstractNumId w:val="62"/>
  </w:num>
  <w:num w:numId="65">
    <w:abstractNumId w:val="83"/>
  </w:num>
  <w:num w:numId="66">
    <w:abstractNumId w:val="64"/>
  </w:num>
  <w:num w:numId="67">
    <w:abstractNumId w:val="23"/>
  </w:num>
  <w:num w:numId="68">
    <w:abstractNumId w:val="50"/>
  </w:num>
  <w:num w:numId="69">
    <w:abstractNumId w:val="88"/>
  </w:num>
  <w:num w:numId="70">
    <w:abstractNumId w:val="122"/>
  </w:num>
  <w:num w:numId="71">
    <w:abstractNumId w:val="114"/>
  </w:num>
  <w:num w:numId="72">
    <w:abstractNumId w:val="47"/>
  </w:num>
  <w:num w:numId="73">
    <w:abstractNumId w:val="44"/>
  </w:num>
  <w:num w:numId="74">
    <w:abstractNumId w:val="40"/>
  </w:num>
  <w:num w:numId="75">
    <w:abstractNumId w:val="159"/>
  </w:num>
  <w:num w:numId="76">
    <w:abstractNumId w:val="194"/>
  </w:num>
  <w:num w:numId="77">
    <w:abstractNumId w:val="154"/>
  </w:num>
  <w:num w:numId="78">
    <w:abstractNumId w:val="169"/>
  </w:num>
  <w:num w:numId="79">
    <w:abstractNumId w:val="30"/>
  </w:num>
  <w:num w:numId="80">
    <w:abstractNumId w:val="10"/>
  </w:num>
  <w:num w:numId="81">
    <w:abstractNumId w:val="181"/>
  </w:num>
  <w:num w:numId="82">
    <w:abstractNumId w:val="89"/>
  </w:num>
  <w:num w:numId="83">
    <w:abstractNumId w:val="96"/>
  </w:num>
  <w:num w:numId="84">
    <w:abstractNumId w:val="28"/>
  </w:num>
  <w:num w:numId="85">
    <w:abstractNumId w:val="69"/>
  </w:num>
  <w:num w:numId="86">
    <w:abstractNumId w:val="103"/>
  </w:num>
  <w:num w:numId="87">
    <w:abstractNumId w:val="57"/>
  </w:num>
  <w:num w:numId="88">
    <w:abstractNumId w:val="155"/>
  </w:num>
  <w:num w:numId="89">
    <w:abstractNumId w:val="134"/>
  </w:num>
  <w:num w:numId="90">
    <w:abstractNumId w:val="157"/>
  </w:num>
  <w:num w:numId="91">
    <w:abstractNumId w:val="67"/>
  </w:num>
  <w:num w:numId="92">
    <w:abstractNumId w:val="184"/>
  </w:num>
  <w:num w:numId="93">
    <w:abstractNumId w:val="127"/>
  </w:num>
  <w:num w:numId="94">
    <w:abstractNumId w:val="97"/>
  </w:num>
  <w:num w:numId="95">
    <w:abstractNumId w:val="119"/>
  </w:num>
  <w:num w:numId="96">
    <w:abstractNumId w:val="116"/>
  </w:num>
  <w:num w:numId="97">
    <w:abstractNumId w:val="176"/>
  </w:num>
  <w:num w:numId="98">
    <w:abstractNumId w:val="45"/>
  </w:num>
  <w:num w:numId="99">
    <w:abstractNumId w:val="45"/>
  </w:num>
  <w:num w:numId="100">
    <w:abstractNumId w:val="45"/>
  </w:num>
  <w:num w:numId="101">
    <w:abstractNumId w:val="196"/>
  </w:num>
  <w:num w:numId="102">
    <w:abstractNumId w:val="45"/>
  </w:num>
  <w:num w:numId="103">
    <w:abstractNumId w:val="191"/>
  </w:num>
  <w:num w:numId="104">
    <w:abstractNumId w:val="150"/>
  </w:num>
  <w:num w:numId="105">
    <w:abstractNumId w:val="45"/>
  </w:num>
  <w:num w:numId="106">
    <w:abstractNumId w:val="45"/>
  </w:num>
  <w:num w:numId="107">
    <w:abstractNumId w:val="45"/>
  </w:num>
  <w:num w:numId="108">
    <w:abstractNumId w:val="45"/>
  </w:num>
  <w:num w:numId="109">
    <w:abstractNumId w:val="45"/>
  </w:num>
  <w:num w:numId="110">
    <w:abstractNumId w:val="45"/>
  </w:num>
  <w:num w:numId="111">
    <w:abstractNumId w:val="45"/>
  </w:num>
  <w:num w:numId="112">
    <w:abstractNumId w:val="45"/>
  </w:num>
  <w:num w:numId="113">
    <w:abstractNumId w:val="45"/>
  </w:num>
  <w:num w:numId="114">
    <w:abstractNumId w:val="71"/>
  </w:num>
  <w:num w:numId="115">
    <w:abstractNumId w:val="74"/>
  </w:num>
  <w:num w:numId="116">
    <w:abstractNumId w:val="72"/>
  </w:num>
  <w:num w:numId="117">
    <w:abstractNumId w:val="102"/>
  </w:num>
  <w:num w:numId="118">
    <w:abstractNumId w:val="45"/>
  </w:num>
  <w:num w:numId="119">
    <w:abstractNumId w:val="183"/>
  </w:num>
  <w:num w:numId="120">
    <w:abstractNumId w:val="45"/>
  </w:num>
  <w:num w:numId="121">
    <w:abstractNumId w:val="178"/>
  </w:num>
  <w:num w:numId="122">
    <w:abstractNumId w:val="45"/>
  </w:num>
  <w:num w:numId="123">
    <w:abstractNumId w:val="45"/>
  </w:num>
  <w:num w:numId="124">
    <w:abstractNumId w:val="45"/>
  </w:num>
  <w:num w:numId="125">
    <w:abstractNumId w:val="45"/>
  </w:num>
  <w:num w:numId="126">
    <w:abstractNumId w:val="45"/>
  </w:num>
  <w:num w:numId="127">
    <w:abstractNumId w:val="186"/>
  </w:num>
  <w:num w:numId="128">
    <w:abstractNumId w:val="45"/>
  </w:num>
  <w:num w:numId="129">
    <w:abstractNumId w:val="45"/>
  </w:num>
  <w:num w:numId="130">
    <w:abstractNumId w:val="45"/>
  </w:num>
  <w:num w:numId="131">
    <w:abstractNumId w:val="45"/>
  </w:num>
  <w:num w:numId="132">
    <w:abstractNumId w:val="45"/>
  </w:num>
  <w:num w:numId="133">
    <w:abstractNumId w:val="45"/>
  </w:num>
  <w:num w:numId="134">
    <w:abstractNumId w:val="45"/>
  </w:num>
  <w:num w:numId="135">
    <w:abstractNumId w:val="45"/>
  </w:num>
  <w:num w:numId="136">
    <w:abstractNumId w:val="45"/>
  </w:num>
  <w:num w:numId="137">
    <w:abstractNumId w:val="45"/>
  </w:num>
  <w:num w:numId="138">
    <w:abstractNumId w:val="45"/>
  </w:num>
  <w:num w:numId="139">
    <w:abstractNumId w:val="45"/>
  </w:num>
  <w:num w:numId="140">
    <w:abstractNumId w:val="45"/>
  </w:num>
  <w:num w:numId="141">
    <w:abstractNumId w:val="45"/>
  </w:num>
  <w:num w:numId="142">
    <w:abstractNumId w:val="180"/>
  </w:num>
  <w:num w:numId="143">
    <w:abstractNumId w:val="45"/>
  </w:num>
  <w:num w:numId="144">
    <w:abstractNumId w:val="45"/>
  </w:num>
  <w:num w:numId="145">
    <w:abstractNumId w:val="140"/>
  </w:num>
  <w:num w:numId="146">
    <w:abstractNumId w:val="45"/>
  </w:num>
  <w:num w:numId="147">
    <w:abstractNumId w:val="189"/>
  </w:num>
  <w:num w:numId="148">
    <w:abstractNumId w:val="45"/>
  </w:num>
  <w:num w:numId="149">
    <w:abstractNumId w:val="45"/>
  </w:num>
  <w:num w:numId="150">
    <w:abstractNumId w:val="45"/>
  </w:num>
  <w:num w:numId="151">
    <w:abstractNumId w:val="45"/>
  </w:num>
  <w:num w:numId="152">
    <w:abstractNumId w:val="45"/>
  </w:num>
  <w:num w:numId="153">
    <w:abstractNumId w:val="45"/>
  </w:num>
  <w:num w:numId="154">
    <w:abstractNumId w:val="45"/>
  </w:num>
  <w:num w:numId="155">
    <w:abstractNumId w:val="45"/>
  </w:num>
  <w:num w:numId="156">
    <w:abstractNumId w:val="45"/>
  </w:num>
  <w:num w:numId="157">
    <w:abstractNumId w:val="45"/>
  </w:num>
  <w:num w:numId="158">
    <w:abstractNumId w:val="45"/>
  </w:num>
  <w:num w:numId="159">
    <w:abstractNumId w:val="45"/>
  </w:num>
  <w:num w:numId="160">
    <w:abstractNumId w:val="45"/>
  </w:num>
  <w:num w:numId="161">
    <w:abstractNumId w:val="45"/>
  </w:num>
  <w:num w:numId="162">
    <w:abstractNumId w:val="45"/>
  </w:num>
  <w:num w:numId="163">
    <w:abstractNumId w:val="45"/>
  </w:num>
  <w:num w:numId="164">
    <w:abstractNumId w:val="45"/>
  </w:num>
  <w:num w:numId="165">
    <w:abstractNumId w:val="45"/>
  </w:num>
  <w:num w:numId="166">
    <w:abstractNumId w:val="45"/>
  </w:num>
  <w:num w:numId="167">
    <w:abstractNumId w:val="45"/>
  </w:num>
  <w:num w:numId="168">
    <w:abstractNumId w:val="45"/>
  </w:num>
  <w:num w:numId="169">
    <w:abstractNumId w:val="45"/>
  </w:num>
  <w:num w:numId="170">
    <w:abstractNumId w:val="45"/>
  </w:num>
  <w:num w:numId="171">
    <w:abstractNumId w:val="45"/>
  </w:num>
  <w:num w:numId="172">
    <w:abstractNumId w:val="45"/>
  </w:num>
  <w:num w:numId="173">
    <w:abstractNumId w:val="45"/>
  </w:num>
  <w:num w:numId="174">
    <w:abstractNumId w:val="45"/>
  </w:num>
  <w:num w:numId="175">
    <w:abstractNumId w:val="45"/>
  </w:num>
  <w:num w:numId="176">
    <w:abstractNumId w:val="45"/>
  </w:num>
  <w:num w:numId="177">
    <w:abstractNumId w:val="45"/>
  </w:num>
  <w:num w:numId="178">
    <w:abstractNumId w:val="45"/>
  </w:num>
  <w:num w:numId="179">
    <w:abstractNumId w:val="45"/>
  </w:num>
  <w:num w:numId="180">
    <w:abstractNumId w:val="45"/>
  </w:num>
  <w:num w:numId="181">
    <w:abstractNumId w:val="45"/>
  </w:num>
  <w:num w:numId="182">
    <w:abstractNumId w:val="45"/>
  </w:num>
  <w:num w:numId="183">
    <w:abstractNumId w:val="45"/>
  </w:num>
  <w:num w:numId="184">
    <w:abstractNumId w:val="45"/>
  </w:num>
  <w:num w:numId="185">
    <w:abstractNumId w:val="45"/>
  </w:num>
  <w:num w:numId="186">
    <w:abstractNumId w:val="45"/>
  </w:num>
  <w:num w:numId="187">
    <w:abstractNumId w:val="45"/>
  </w:num>
  <w:num w:numId="188">
    <w:abstractNumId w:val="45"/>
  </w:num>
  <w:num w:numId="189">
    <w:abstractNumId w:val="45"/>
  </w:num>
  <w:num w:numId="190">
    <w:abstractNumId w:val="45"/>
  </w:num>
  <w:num w:numId="191">
    <w:abstractNumId w:val="45"/>
  </w:num>
  <w:num w:numId="192">
    <w:abstractNumId w:val="45"/>
  </w:num>
  <w:num w:numId="193">
    <w:abstractNumId w:val="45"/>
  </w:num>
  <w:num w:numId="194">
    <w:abstractNumId w:val="45"/>
  </w:num>
  <w:num w:numId="195">
    <w:abstractNumId w:val="45"/>
  </w:num>
  <w:num w:numId="196">
    <w:abstractNumId w:val="45"/>
  </w:num>
  <w:num w:numId="197">
    <w:abstractNumId w:val="45"/>
  </w:num>
  <w:num w:numId="198">
    <w:abstractNumId w:val="45"/>
  </w:num>
  <w:num w:numId="199">
    <w:abstractNumId w:val="45"/>
  </w:num>
  <w:num w:numId="200">
    <w:abstractNumId w:val="45"/>
  </w:num>
  <w:num w:numId="201">
    <w:abstractNumId w:val="45"/>
  </w:num>
  <w:num w:numId="202">
    <w:abstractNumId w:val="45"/>
  </w:num>
  <w:num w:numId="203">
    <w:abstractNumId w:val="45"/>
  </w:num>
  <w:num w:numId="204">
    <w:abstractNumId w:val="45"/>
  </w:num>
  <w:num w:numId="205">
    <w:abstractNumId w:val="45"/>
  </w:num>
  <w:num w:numId="206">
    <w:abstractNumId w:val="45"/>
  </w:num>
  <w:num w:numId="207">
    <w:abstractNumId w:val="45"/>
  </w:num>
  <w:num w:numId="208">
    <w:abstractNumId w:val="45"/>
  </w:num>
  <w:num w:numId="209">
    <w:abstractNumId w:val="45"/>
  </w:num>
  <w:num w:numId="210">
    <w:abstractNumId w:val="45"/>
  </w:num>
  <w:num w:numId="211">
    <w:abstractNumId w:val="45"/>
  </w:num>
  <w:num w:numId="212">
    <w:abstractNumId w:val="45"/>
  </w:num>
  <w:num w:numId="213">
    <w:abstractNumId w:val="45"/>
  </w:num>
  <w:num w:numId="214">
    <w:abstractNumId w:val="45"/>
  </w:num>
  <w:num w:numId="215">
    <w:abstractNumId w:val="45"/>
  </w:num>
  <w:num w:numId="216">
    <w:abstractNumId w:val="45"/>
  </w:num>
  <w:num w:numId="217">
    <w:abstractNumId w:val="45"/>
  </w:num>
  <w:num w:numId="218">
    <w:abstractNumId w:val="45"/>
  </w:num>
  <w:num w:numId="219">
    <w:abstractNumId w:val="45"/>
  </w:num>
  <w:num w:numId="220">
    <w:abstractNumId w:val="45"/>
  </w:num>
  <w:num w:numId="221">
    <w:abstractNumId w:val="45"/>
  </w:num>
  <w:num w:numId="222">
    <w:abstractNumId w:val="45"/>
  </w:num>
  <w:num w:numId="223">
    <w:abstractNumId w:val="45"/>
  </w:num>
  <w:num w:numId="224">
    <w:abstractNumId w:val="45"/>
  </w:num>
  <w:num w:numId="225">
    <w:abstractNumId w:val="45"/>
  </w:num>
  <w:num w:numId="226">
    <w:abstractNumId w:val="45"/>
  </w:num>
  <w:num w:numId="227">
    <w:abstractNumId w:val="45"/>
  </w:num>
  <w:num w:numId="228">
    <w:abstractNumId w:val="45"/>
  </w:num>
  <w:num w:numId="229">
    <w:abstractNumId w:val="45"/>
  </w:num>
  <w:num w:numId="230">
    <w:abstractNumId w:val="45"/>
  </w:num>
  <w:num w:numId="231">
    <w:abstractNumId w:val="45"/>
  </w:num>
  <w:num w:numId="232">
    <w:abstractNumId w:val="45"/>
  </w:num>
  <w:num w:numId="233">
    <w:abstractNumId w:val="45"/>
  </w:num>
  <w:num w:numId="234">
    <w:abstractNumId w:val="45"/>
  </w:num>
  <w:num w:numId="235">
    <w:abstractNumId w:val="45"/>
  </w:num>
  <w:num w:numId="236">
    <w:abstractNumId w:val="45"/>
  </w:num>
  <w:num w:numId="237">
    <w:abstractNumId w:val="45"/>
  </w:num>
  <w:num w:numId="238">
    <w:abstractNumId w:val="45"/>
  </w:num>
  <w:num w:numId="239">
    <w:abstractNumId w:val="45"/>
  </w:num>
  <w:num w:numId="240">
    <w:abstractNumId w:val="45"/>
  </w:num>
  <w:num w:numId="241">
    <w:abstractNumId w:val="45"/>
  </w:num>
  <w:num w:numId="242">
    <w:abstractNumId w:val="45"/>
  </w:num>
  <w:num w:numId="243">
    <w:abstractNumId w:val="45"/>
  </w:num>
  <w:num w:numId="244">
    <w:abstractNumId w:val="45"/>
  </w:num>
  <w:num w:numId="245">
    <w:abstractNumId w:val="45"/>
  </w:num>
  <w:num w:numId="246">
    <w:abstractNumId w:val="45"/>
  </w:num>
  <w:num w:numId="247">
    <w:abstractNumId w:val="45"/>
  </w:num>
  <w:num w:numId="248">
    <w:abstractNumId w:val="45"/>
  </w:num>
  <w:num w:numId="249">
    <w:abstractNumId w:val="45"/>
  </w:num>
  <w:num w:numId="250">
    <w:abstractNumId w:val="45"/>
  </w:num>
  <w:num w:numId="251">
    <w:abstractNumId w:val="45"/>
  </w:num>
  <w:num w:numId="252">
    <w:abstractNumId w:val="45"/>
  </w:num>
  <w:num w:numId="253">
    <w:abstractNumId w:val="45"/>
  </w:num>
  <w:num w:numId="254">
    <w:abstractNumId w:val="45"/>
  </w:num>
  <w:num w:numId="255">
    <w:abstractNumId w:val="45"/>
  </w:num>
  <w:num w:numId="256">
    <w:abstractNumId w:val="45"/>
  </w:num>
  <w:num w:numId="257">
    <w:abstractNumId w:val="45"/>
  </w:num>
  <w:num w:numId="258">
    <w:abstractNumId w:val="45"/>
  </w:num>
  <w:num w:numId="259">
    <w:abstractNumId w:val="45"/>
  </w:num>
  <w:num w:numId="260">
    <w:abstractNumId w:val="45"/>
  </w:num>
  <w:num w:numId="261">
    <w:abstractNumId w:val="45"/>
  </w:num>
  <w:num w:numId="262">
    <w:abstractNumId w:val="45"/>
  </w:num>
  <w:num w:numId="263">
    <w:abstractNumId w:val="45"/>
  </w:num>
  <w:num w:numId="264">
    <w:abstractNumId w:val="45"/>
  </w:num>
  <w:num w:numId="265">
    <w:abstractNumId w:val="45"/>
  </w:num>
  <w:num w:numId="266">
    <w:abstractNumId w:val="45"/>
  </w:num>
  <w:num w:numId="267">
    <w:abstractNumId w:val="45"/>
  </w:num>
  <w:num w:numId="268">
    <w:abstractNumId w:val="45"/>
  </w:num>
  <w:num w:numId="269">
    <w:abstractNumId w:val="45"/>
  </w:num>
  <w:num w:numId="270">
    <w:abstractNumId w:val="45"/>
  </w:num>
  <w:num w:numId="271">
    <w:abstractNumId w:val="45"/>
  </w:num>
  <w:num w:numId="272">
    <w:abstractNumId w:val="45"/>
  </w:num>
  <w:num w:numId="273">
    <w:abstractNumId w:val="45"/>
  </w:num>
  <w:num w:numId="274">
    <w:abstractNumId w:val="45"/>
  </w:num>
  <w:num w:numId="275">
    <w:abstractNumId w:val="45"/>
  </w:num>
  <w:num w:numId="276">
    <w:abstractNumId w:val="45"/>
  </w:num>
  <w:num w:numId="277">
    <w:abstractNumId w:val="45"/>
  </w:num>
  <w:num w:numId="278">
    <w:abstractNumId w:val="45"/>
  </w:num>
  <w:num w:numId="279">
    <w:abstractNumId w:val="45"/>
  </w:num>
  <w:num w:numId="280">
    <w:abstractNumId w:val="45"/>
  </w:num>
  <w:num w:numId="281">
    <w:abstractNumId w:val="45"/>
  </w:num>
  <w:num w:numId="282">
    <w:abstractNumId w:val="45"/>
  </w:num>
  <w:num w:numId="283">
    <w:abstractNumId w:val="45"/>
  </w:num>
  <w:num w:numId="284">
    <w:abstractNumId w:val="45"/>
  </w:num>
  <w:num w:numId="285">
    <w:abstractNumId w:val="45"/>
  </w:num>
  <w:num w:numId="286">
    <w:abstractNumId w:val="45"/>
  </w:num>
  <w:num w:numId="287">
    <w:abstractNumId w:val="45"/>
  </w:num>
  <w:num w:numId="288">
    <w:abstractNumId w:val="45"/>
  </w:num>
  <w:num w:numId="289">
    <w:abstractNumId w:val="45"/>
  </w:num>
  <w:num w:numId="290">
    <w:abstractNumId w:val="45"/>
  </w:num>
  <w:num w:numId="291">
    <w:abstractNumId w:val="45"/>
  </w:num>
  <w:num w:numId="292">
    <w:abstractNumId w:val="45"/>
  </w:num>
  <w:num w:numId="293">
    <w:abstractNumId w:val="45"/>
  </w:num>
  <w:num w:numId="294">
    <w:abstractNumId w:val="45"/>
  </w:num>
  <w:num w:numId="295">
    <w:abstractNumId w:val="45"/>
  </w:num>
  <w:num w:numId="296">
    <w:abstractNumId w:val="45"/>
  </w:num>
  <w:num w:numId="297">
    <w:abstractNumId w:val="45"/>
  </w:num>
  <w:num w:numId="298">
    <w:abstractNumId w:val="45"/>
  </w:num>
  <w:num w:numId="299">
    <w:abstractNumId w:val="45"/>
  </w:num>
  <w:num w:numId="300">
    <w:abstractNumId w:val="45"/>
  </w:num>
  <w:num w:numId="301">
    <w:abstractNumId w:val="45"/>
  </w:num>
  <w:num w:numId="302">
    <w:abstractNumId w:val="45"/>
  </w:num>
  <w:num w:numId="303">
    <w:abstractNumId w:val="45"/>
  </w:num>
  <w:num w:numId="304">
    <w:abstractNumId w:val="45"/>
  </w:num>
  <w:num w:numId="305">
    <w:abstractNumId w:val="45"/>
  </w:num>
  <w:num w:numId="306">
    <w:abstractNumId w:val="45"/>
    <w:lvlOverride w:ilvl="0">
      <w:startOverride w:val="60"/>
    </w:lvlOverride>
    <w:lvlOverride w:ilvl="1">
      <w:startOverride w:val="2"/>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7">
    <w:abstractNumId w:val="45"/>
  </w:num>
  <w:num w:numId="308">
    <w:abstractNumId w:val="45"/>
    <w:lvlOverride w:ilvl="0">
      <w:startOverride w:val="64"/>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9">
    <w:abstractNumId w:val="45"/>
  </w:num>
  <w:num w:numId="310">
    <w:abstractNumId w:val="45"/>
    <w:lvlOverride w:ilvl="0">
      <w:startOverride w:val="78"/>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1">
    <w:abstractNumId w:val="45"/>
  </w:num>
  <w:num w:numId="312">
    <w:abstractNumId w:val="45"/>
  </w:num>
  <w:num w:numId="313">
    <w:abstractNumId w:val="45"/>
  </w:num>
  <w:num w:numId="314">
    <w:abstractNumId w:val="45"/>
  </w:num>
  <w:num w:numId="315">
    <w:abstractNumId w:val="45"/>
  </w:num>
  <w:num w:numId="316">
    <w:abstractNumId w:val="45"/>
  </w:num>
  <w:num w:numId="317">
    <w:abstractNumId w:val="45"/>
    <w:lvlOverride w:ilvl="0">
      <w:startOverride w:val="51"/>
    </w:lvlOverride>
    <w:lvlOverride w:ilvl="1">
      <w:startOverride w:val="3"/>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8">
    <w:abstractNumId w:val="45"/>
  </w:num>
  <w:num w:numId="319">
    <w:abstractNumId w:val="45"/>
    <w:lvlOverride w:ilvl="0">
      <w:startOverride w:val="78"/>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0">
    <w:abstractNumId w:val="45"/>
  </w:num>
  <w:num w:numId="321">
    <w:abstractNumId w:val="45"/>
    <w:lvlOverride w:ilvl="0">
      <w:startOverride w:val="79"/>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2">
    <w:abstractNumId w:val="45"/>
  </w:num>
  <w:num w:numId="323">
    <w:abstractNumId w:val="45"/>
  </w:num>
  <w:num w:numId="324">
    <w:abstractNumId w:val="45"/>
    <w:lvlOverride w:ilvl="0">
      <w:startOverride w:val="80"/>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5">
    <w:abstractNumId w:val="45"/>
  </w:num>
  <w:num w:numId="326">
    <w:abstractNumId w:val="45"/>
    <w:lvlOverride w:ilvl="0">
      <w:startOverride w:val="80"/>
    </w:lvlOverride>
    <w:lvlOverride w:ilvl="1">
      <w:startOverride w:val="4"/>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7">
    <w:abstractNumId w:val="45"/>
  </w:num>
  <w:num w:numId="328">
    <w:abstractNumId w:val="45"/>
    <w:lvlOverride w:ilvl="0">
      <w:startOverride w:val="80"/>
    </w:lvlOverride>
    <w:lvlOverride w:ilvl="1">
      <w:startOverride w:val="4"/>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9">
    <w:abstractNumId w:val="45"/>
  </w:num>
  <w:num w:numId="330">
    <w:abstractNumId w:val="45"/>
  </w:num>
  <w:num w:numId="331">
    <w:abstractNumId w:val="45"/>
    <w:lvlOverride w:ilvl="0">
      <w:startOverride w:val="79"/>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2">
    <w:abstractNumId w:val="45"/>
    <w:lvlOverride w:ilvl="0">
      <w:startOverride w:val="79"/>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3">
    <w:abstractNumId w:val="45"/>
  </w:num>
  <w:num w:numId="334">
    <w:abstractNumId w:val="177"/>
  </w:num>
  <w:num w:numId="335">
    <w:abstractNumId w:val="41"/>
  </w:num>
  <w:num w:numId="336">
    <w:abstractNumId w:val="121"/>
  </w:num>
  <w:num w:numId="337">
    <w:abstractNumId w:val="193"/>
  </w:num>
  <w:num w:numId="338">
    <w:abstractNumId w:val="7"/>
  </w:num>
  <w:num w:numId="339">
    <w:abstractNumId w:val="15"/>
  </w:num>
  <w:num w:numId="340">
    <w:abstractNumId w:val="170"/>
  </w:num>
  <w:num w:numId="341">
    <w:abstractNumId w:val="117"/>
  </w:num>
  <w:num w:numId="342">
    <w:abstractNumId w:val="90"/>
  </w:num>
  <w:num w:numId="343">
    <w:abstractNumId w:val="164"/>
  </w:num>
  <w:num w:numId="344">
    <w:abstractNumId w:val="197"/>
  </w:num>
  <w:num w:numId="345">
    <w:abstractNumId w:val="31"/>
  </w:num>
  <w:num w:numId="346">
    <w:abstractNumId w:val="45"/>
    <w:lvlOverride w:ilvl="0">
      <w:startOverride w:val="60"/>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7">
    <w:abstractNumId w:val="45"/>
  </w:num>
  <w:num w:numId="348">
    <w:abstractNumId w:val="45"/>
    <w:lvlOverride w:ilvl="0">
      <w:startOverride w:val="60"/>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9">
    <w:abstractNumId w:val="45"/>
    <w:lvlOverride w:ilvl="0">
      <w:startOverride w:val="79"/>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0">
    <w:abstractNumId w:val="45"/>
  </w:num>
  <w:num w:numId="351">
    <w:abstractNumId w:val="87"/>
  </w:num>
  <w:num w:numId="352">
    <w:abstractNumId w:val="45"/>
  </w:num>
  <w:num w:numId="353">
    <w:abstractNumId w:val="45"/>
  </w:num>
  <w:num w:numId="354">
    <w:abstractNumId w:val="141"/>
  </w:num>
  <w:num w:numId="355">
    <w:abstractNumId w:val="45"/>
  </w:num>
  <w:num w:numId="356">
    <w:abstractNumId w:val="190"/>
  </w:num>
  <w:num w:numId="357">
    <w:abstractNumId w:val="45"/>
  </w:num>
  <w:num w:numId="358">
    <w:abstractNumId w:val="45"/>
  </w:num>
  <w:num w:numId="359">
    <w:abstractNumId w:val="45"/>
  </w:num>
  <w:num w:numId="360">
    <w:abstractNumId w:val="12"/>
  </w:num>
  <w:num w:numId="361">
    <w:abstractNumId w:val="43"/>
  </w:num>
  <w:num w:numId="362">
    <w:abstractNumId w:val="45"/>
    <w:lvlOverride w:ilvl="0">
      <w:startOverride w:val="60"/>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3">
    <w:abstractNumId w:val="45"/>
    <w:lvlOverride w:ilvl="0">
      <w:startOverride w:val="60"/>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4">
    <w:abstractNumId w:val="45"/>
  </w:num>
  <w:num w:numId="365">
    <w:abstractNumId w:val="45"/>
  </w:num>
  <w:num w:numId="366">
    <w:abstractNumId w:val="45"/>
  </w:num>
  <w:num w:numId="367">
    <w:abstractNumId w:val="45"/>
  </w:num>
  <w:num w:numId="368">
    <w:abstractNumId w:val="111"/>
  </w:num>
  <w:num w:numId="369">
    <w:abstractNumId w:val="45"/>
  </w:num>
  <w:num w:numId="370">
    <w:abstractNumId w:val="45"/>
    <w:lvlOverride w:ilvl="0">
      <w:startOverride w:val="60"/>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1">
    <w:abstractNumId w:val="45"/>
  </w:num>
  <w:num w:numId="372">
    <w:abstractNumId w:val="8"/>
  </w:num>
  <w:num w:numId="373">
    <w:abstractNumId w:val="45"/>
  </w:num>
  <w:num w:numId="374">
    <w:abstractNumId w:val="45"/>
    <w:lvlOverride w:ilvl="0">
      <w:startOverride w:val="60"/>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5">
    <w:abstractNumId w:val="45"/>
  </w:num>
  <w:num w:numId="376">
    <w:abstractNumId w:val="45"/>
  </w:num>
  <w:num w:numId="377">
    <w:abstractNumId w:val="45"/>
  </w:num>
  <w:num w:numId="378">
    <w:abstractNumId w:val="45"/>
  </w:num>
  <w:num w:numId="379">
    <w:abstractNumId w:val="27"/>
  </w:num>
  <w:num w:numId="380">
    <w:abstractNumId w:val="45"/>
  </w:num>
  <w:num w:numId="381">
    <w:abstractNumId w:val="45"/>
  </w:num>
  <w:num w:numId="382">
    <w:abstractNumId w:val="45"/>
  </w:num>
  <w:num w:numId="383">
    <w:abstractNumId w:val="101"/>
  </w:num>
  <w:num w:numId="384">
    <w:abstractNumId w:val="45"/>
  </w:num>
  <w:num w:numId="385">
    <w:abstractNumId w:val="45"/>
  </w:num>
  <w:num w:numId="386">
    <w:abstractNumId w:val="45"/>
  </w:num>
  <w:num w:numId="387">
    <w:abstractNumId w:val="45"/>
    <w:lvlOverride w:ilvl="0">
      <w:startOverride w:val="60"/>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8">
    <w:abstractNumId w:val="163"/>
  </w:num>
  <w:num w:numId="389">
    <w:abstractNumId w:val="143"/>
  </w:num>
  <w:num w:numId="390">
    <w:abstractNumId w:val="45"/>
  </w:num>
  <w:num w:numId="391">
    <w:abstractNumId w:val="45"/>
  </w:num>
  <w:num w:numId="392">
    <w:abstractNumId w:val="45"/>
    <w:lvlOverride w:ilvl="0">
      <w:startOverride w:val="60"/>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3">
    <w:abstractNumId w:val="45"/>
  </w:num>
  <w:num w:numId="394">
    <w:abstractNumId w:val="45"/>
    <w:lvlOverride w:ilvl="0">
      <w:startOverride w:val="60"/>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5">
    <w:abstractNumId w:val="2"/>
  </w:num>
  <w:num w:numId="396">
    <w:abstractNumId w:val="45"/>
  </w:num>
  <w:num w:numId="397">
    <w:abstractNumId w:val="45"/>
  </w:num>
  <w:num w:numId="398">
    <w:abstractNumId w:val="45"/>
  </w:num>
  <w:num w:numId="399">
    <w:abstractNumId w:val="45"/>
  </w:num>
  <w:num w:numId="400">
    <w:abstractNumId w:val="45"/>
  </w:num>
  <w:num w:numId="401">
    <w:abstractNumId w:val="45"/>
  </w:num>
  <w:num w:numId="402">
    <w:abstractNumId w:val="45"/>
  </w:num>
  <w:num w:numId="403">
    <w:abstractNumId w:val="45"/>
  </w:num>
  <w:num w:numId="404">
    <w:abstractNumId w:val="45"/>
  </w:num>
  <w:num w:numId="405">
    <w:abstractNumId w:val="45"/>
  </w:num>
  <w:num w:numId="406">
    <w:abstractNumId w:val="45"/>
  </w:num>
  <w:num w:numId="407">
    <w:abstractNumId w:val="26"/>
  </w:num>
  <w:num w:numId="408">
    <w:abstractNumId w:val="45"/>
    <w:lvlOverride w:ilvl="0">
      <w:startOverride w:val="60"/>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9">
    <w:abstractNumId w:val="45"/>
    <w:lvlOverride w:ilvl="0">
      <w:startOverride w:val="60"/>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0">
    <w:abstractNumId w:val="45"/>
  </w:num>
  <w:num w:numId="411">
    <w:abstractNumId w:val="45"/>
  </w:num>
  <w:num w:numId="412">
    <w:abstractNumId w:val="45"/>
  </w:num>
  <w:num w:numId="413">
    <w:abstractNumId w:val="32"/>
  </w:num>
  <w:num w:numId="414">
    <w:abstractNumId w:val="45"/>
  </w:num>
  <w:num w:numId="415">
    <w:abstractNumId w:val="16"/>
  </w:num>
  <w:num w:numId="416">
    <w:abstractNumId w:val="192"/>
  </w:num>
  <w:num w:numId="417">
    <w:abstractNumId w:val="45"/>
  </w:num>
  <w:num w:numId="418">
    <w:abstractNumId w:val="45"/>
  </w:num>
  <w:num w:numId="419">
    <w:abstractNumId w:val="129"/>
  </w:num>
  <w:num w:numId="420">
    <w:abstractNumId w:val="49"/>
  </w:num>
  <w:num w:numId="421">
    <w:abstractNumId w:val="45"/>
  </w:num>
  <w:num w:numId="422">
    <w:abstractNumId w:val="172"/>
  </w:num>
  <w:num w:numId="423">
    <w:abstractNumId w:val="45"/>
  </w:num>
  <w:num w:numId="424">
    <w:abstractNumId w:val="45"/>
  </w:num>
  <w:num w:numId="425">
    <w:abstractNumId w:val="34"/>
  </w:num>
  <w:num w:numId="426">
    <w:abstractNumId w:val="45"/>
  </w:num>
  <w:num w:numId="427">
    <w:abstractNumId w:val="11"/>
  </w:num>
  <w:num w:numId="428">
    <w:abstractNumId w:val="139"/>
  </w:num>
  <w:num w:numId="429">
    <w:abstractNumId w:val="45"/>
  </w:num>
  <w:num w:numId="430">
    <w:abstractNumId w:val="45"/>
  </w:num>
  <w:num w:numId="431">
    <w:abstractNumId w:val="45"/>
  </w:num>
  <w:num w:numId="432">
    <w:abstractNumId w:val="45"/>
  </w:num>
  <w:num w:numId="433">
    <w:abstractNumId w:val="59"/>
  </w:num>
  <w:num w:numId="434">
    <w:abstractNumId w:val="45"/>
  </w:num>
  <w:num w:numId="435">
    <w:abstractNumId w:val="45"/>
  </w:num>
  <w:num w:numId="436">
    <w:abstractNumId w:val="17"/>
  </w:num>
  <w:num w:numId="437">
    <w:abstractNumId w:val="45"/>
  </w:num>
  <w:num w:numId="438">
    <w:abstractNumId w:val="136"/>
  </w:num>
  <w:num w:numId="439">
    <w:abstractNumId w:val="45"/>
  </w:num>
  <w:num w:numId="440">
    <w:abstractNumId w:val="85"/>
  </w:num>
  <w:num w:numId="441">
    <w:abstractNumId w:val="45"/>
  </w:num>
  <w:num w:numId="442">
    <w:abstractNumId w:val="45"/>
  </w:num>
  <w:num w:numId="443">
    <w:abstractNumId w:val="131"/>
  </w:num>
  <w:num w:numId="444">
    <w:abstractNumId w:val="46"/>
  </w:num>
  <w:num w:numId="445">
    <w:abstractNumId w:val="45"/>
  </w:num>
  <w:num w:numId="446">
    <w:abstractNumId w:val="48"/>
  </w:num>
  <w:num w:numId="447">
    <w:abstractNumId w:val="45"/>
  </w:num>
  <w:num w:numId="448">
    <w:abstractNumId w:val="126"/>
  </w:num>
  <w:num w:numId="449">
    <w:abstractNumId w:val="45"/>
  </w:num>
  <w:num w:numId="450">
    <w:abstractNumId w:val="158"/>
  </w:num>
  <w:num w:numId="451">
    <w:abstractNumId w:val="45"/>
  </w:num>
  <w:num w:numId="452">
    <w:abstractNumId w:val="45"/>
  </w:num>
  <w:num w:numId="453">
    <w:abstractNumId w:val="45"/>
  </w:num>
  <w:num w:numId="454">
    <w:abstractNumId w:val="45"/>
  </w:num>
  <w:num w:numId="455">
    <w:abstractNumId w:val="45"/>
  </w:num>
  <w:num w:numId="456">
    <w:abstractNumId w:val="45"/>
  </w:num>
  <w:num w:numId="457">
    <w:abstractNumId w:val="45"/>
  </w:num>
  <w:num w:numId="458">
    <w:abstractNumId w:val="45"/>
  </w:num>
  <w:num w:numId="459">
    <w:abstractNumId w:val="45"/>
  </w:num>
  <w:num w:numId="460">
    <w:abstractNumId w:val="45"/>
    <w:lvlOverride w:ilvl="0">
      <w:startOverride w:val="70"/>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1">
    <w:abstractNumId w:val="45"/>
    <w:lvlOverride w:ilvl="0">
      <w:startOverride w:val="70"/>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2">
    <w:abstractNumId w:val="45"/>
  </w:num>
  <w:num w:numId="463">
    <w:abstractNumId w:val="4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4">
    <w:abstractNumId w:val="45"/>
  </w:num>
  <w:num w:numId="465">
    <w:abstractNumId w:val="45"/>
    <w:lvlOverride w:ilvl="0">
      <w:startOverride w:val="70"/>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6">
    <w:abstractNumId w:val="45"/>
    <w:lvlOverride w:ilvl="0">
      <w:startOverride w:val="70"/>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7">
    <w:abstractNumId w:val="45"/>
  </w:num>
  <w:num w:numId="468">
    <w:abstractNumId w:val="45"/>
  </w:num>
  <w:num w:numId="469">
    <w:abstractNumId w:val="45"/>
  </w:num>
  <w:num w:numId="470">
    <w:abstractNumId w:val="95"/>
  </w:num>
  <w:num w:numId="471">
    <w:abstractNumId w:val="45"/>
  </w:num>
  <w:num w:numId="472">
    <w:abstractNumId w:val="45"/>
  </w:num>
  <w:num w:numId="473">
    <w:abstractNumId w:val="45"/>
  </w:num>
  <w:num w:numId="474">
    <w:abstractNumId w:val="93"/>
  </w:num>
  <w:num w:numId="475">
    <w:abstractNumId w:val="45"/>
  </w:num>
  <w:num w:numId="476">
    <w:abstractNumId w:val="118"/>
  </w:num>
  <w:num w:numId="477">
    <w:abstractNumId w:val="45"/>
  </w:num>
  <w:num w:numId="478">
    <w:abstractNumId w:val="105"/>
  </w:num>
  <w:num w:numId="479">
    <w:abstractNumId w:val="45"/>
  </w:num>
  <w:num w:numId="480">
    <w:abstractNumId w:val="45"/>
  </w:num>
  <w:num w:numId="481">
    <w:abstractNumId w:val="66"/>
  </w:num>
  <w:num w:numId="482">
    <w:abstractNumId w:val="45"/>
  </w:num>
  <w:num w:numId="483">
    <w:abstractNumId w:val="45"/>
    <w:lvlOverride w:ilvl="0">
      <w:startOverride w:val="71"/>
    </w:lvlOverride>
    <w:lvlOverride w:ilvl="1">
      <w:startOverride w:val="3"/>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4">
    <w:abstractNumId w:val="45"/>
    <w:lvlOverride w:ilvl="0">
      <w:startOverride w:val="71"/>
    </w:lvlOverride>
    <w:lvlOverride w:ilvl="1">
      <w:startOverride w:val="3"/>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5">
    <w:abstractNumId w:val="124"/>
  </w:num>
  <w:num w:numId="486">
    <w:abstractNumId w:val="45"/>
    <w:lvlOverride w:ilvl="0">
      <w:startOverride w:val="81"/>
    </w:lvlOverride>
    <w:lvlOverride w:ilvl="1">
      <w:startOverride w:val="6"/>
    </w:lvlOverride>
  </w:num>
  <w:num w:numId="487">
    <w:abstractNumId w:val="45"/>
  </w:num>
  <w:num w:numId="488">
    <w:abstractNumId w:val="166"/>
  </w:num>
  <w:num w:numId="489">
    <w:abstractNumId w:val="45"/>
  </w:num>
  <w:num w:numId="490">
    <w:abstractNumId w:val="0"/>
  </w:num>
  <w:num w:numId="491">
    <w:abstractNumId w:val="45"/>
  </w:num>
  <w:num w:numId="492">
    <w:abstractNumId w:val="1"/>
  </w:num>
  <w:num w:numId="493">
    <w:abstractNumId w:val="45"/>
  </w:num>
  <w:num w:numId="494">
    <w:abstractNumId w:val="45"/>
  </w:num>
  <w:num w:numId="495">
    <w:abstractNumId w:val="45"/>
    <w:lvlOverride w:ilvl="0">
      <w:startOverride w:val="79"/>
    </w:lvlOverride>
    <w:lvlOverride w:ilvl="1">
      <w:startOverride w:val="2"/>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6">
    <w:abstractNumId w:val="174"/>
  </w:num>
  <w:num w:numId="497">
    <w:abstractNumId w:val="162"/>
  </w:num>
  <w:num w:numId="498">
    <w:abstractNumId w:val="45"/>
  </w:num>
  <w:num w:numId="499">
    <w:abstractNumId w:val="45"/>
  </w:num>
  <w:num w:numId="500">
    <w:abstractNumId w:val="45"/>
  </w:num>
  <w:num w:numId="501">
    <w:abstractNumId w:val="45"/>
  </w:num>
  <w:num w:numId="502">
    <w:abstractNumId w:val="45"/>
  </w:num>
  <w:num w:numId="503">
    <w:abstractNumId w:val="45"/>
  </w:num>
  <w:num w:numId="504">
    <w:abstractNumId w:val="45"/>
  </w:num>
  <w:num w:numId="505">
    <w:abstractNumId w:val="45"/>
  </w:num>
  <w:num w:numId="506">
    <w:abstractNumId w:val="45"/>
  </w:num>
  <w:num w:numId="507">
    <w:abstractNumId w:val="45"/>
  </w:num>
  <w:num w:numId="508">
    <w:abstractNumId w:val="45"/>
  </w:num>
  <w:num w:numId="509">
    <w:abstractNumId w:val="45"/>
  </w:num>
  <w:num w:numId="510">
    <w:abstractNumId w:val="45"/>
  </w:num>
  <w:num w:numId="511">
    <w:abstractNumId w:val="45"/>
  </w:num>
  <w:num w:numId="512">
    <w:abstractNumId w:val="45"/>
  </w:num>
  <w:num w:numId="513">
    <w:abstractNumId w:val="45"/>
  </w:num>
  <w:num w:numId="514">
    <w:abstractNumId w:val="45"/>
  </w:num>
  <w:num w:numId="515">
    <w:abstractNumId w:val="45"/>
  </w:num>
  <w:num w:numId="516">
    <w:abstractNumId w:val="45"/>
  </w:num>
  <w:num w:numId="517">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8">
    <w:abstractNumId w:val="45"/>
  </w:num>
  <w:num w:numId="519">
    <w:abstractNumId w:val="45"/>
  </w:num>
  <w:num w:numId="520">
    <w:abstractNumId w:val="45"/>
  </w:num>
  <w:num w:numId="521">
    <w:abstractNumId w:val="45"/>
  </w:num>
  <w:num w:numId="522">
    <w:abstractNumId w:val="45"/>
  </w:num>
  <w:num w:numId="523">
    <w:abstractNumId w:val="4"/>
  </w:num>
  <w:num w:numId="524">
    <w:abstractNumId w:val="45"/>
  </w:num>
  <w:num w:numId="525">
    <w:abstractNumId w:val="45"/>
  </w:num>
  <w:num w:numId="526">
    <w:abstractNumId w:val="42"/>
  </w:num>
  <w:num w:numId="527">
    <w:abstractNumId w:val="45"/>
  </w:num>
  <w:num w:numId="528">
    <w:abstractNumId w:val="76"/>
  </w:num>
  <w:num w:numId="529">
    <w:abstractNumId w:val="45"/>
  </w:num>
  <w:num w:numId="530">
    <w:abstractNumId w:val="106"/>
  </w:num>
  <w:num w:numId="531">
    <w:abstractNumId w:val="168"/>
  </w:num>
  <w:num w:numId="532">
    <w:abstractNumId w:val="175"/>
  </w:num>
  <w:num w:numId="533">
    <w:abstractNumId w:val="187"/>
  </w:num>
  <w:num w:numId="534">
    <w:abstractNumId w:val="45"/>
  </w:num>
  <w:num w:numId="535">
    <w:abstractNumId w:val="45"/>
  </w:num>
  <w:num w:numId="536">
    <w:abstractNumId w:val="51"/>
  </w:num>
  <w:num w:numId="537">
    <w:abstractNumId w:val="171"/>
  </w:num>
  <w:num w:numId="538">
    <w:abstractNumId w:val="73"/>
  </w:num>
  <w:num w:numId="539">
    <w:abstractNumId w:val="185"/>
  </w:num>
  <w:num w:numId="540">
    <w:abstractNumId w:val="53"/>
  </w:num>
  <w:num w:numId="541">
    <w:abstractNumId w:val="18"/>
  </w:num>
  <w:num w:numId="542">
    <w:abstractNumId w:val="182"/>
  </w:num>
  <w:num w:numId="543">
    <w:abstractNumId w:val="156"/>
  </w:num>
  <w:num w:numId="544">
    <w:abstractNumId w:val="104"/>
  </w:num>
  <w:num w:numId="545">
    <w:abstractNumId w:val="38"/>
  </w:num>
  <w:num w:numId="546">
    <w:abstractNumId w:val="188"/>
  </w:num>
  <w:num w:numId="547">
    <w:abstractNumId w:val="45"/>
  </w:num>
  <w:num w:numId="548">
    <w:abstractNumId w:val="45"/>
  </w:num>
  <w:num w:numId="549">
    <w:abstractNumId w:val="45"/>
  </w:num>
  <w:num w:numId="550">
    <w:abstractNumId w:val="45"/>
  </w:num>
  <w:num w:numId="551">
    <w:abstractNumId w:val="45"/>
  </w:num>
  <w:num w:numId="552">
    <w:abstractNumId w:val="45"/>
  </w:num>
  <w:num w:numId="553">
    <w:abstractNumId w:val="45"/>
  </w:num>
  <w:num w:numId="554">
    <w:abstractNumId w:val="45"/>
  </w:num>
  <w:num w:numId="555">
    <w:abstractNumId w:val="45"/>
  </w:num>
  <w:num w:numId="556">
    <w:abstractNumId w:val="133"/>
  </w:num>
  <w:num w:numId="557">
    <w:abstractNumId w:val="58"/>
  </w:num>
  <w:num w:numId="558">
    <w:abstractNumId w:val="36"/>
  </w:num>
  <w:num w:numId="559">
    <w:abstractNumId w:val="19"/>
  </w:num>
  <w:num w:numId="560">
    <w:abstractNumId w:val="80"/>
  </w:num>
  <w:num w:numId="561">
    <w:abstractNumId w:val="160"/>
  </w:num>
  <w:num w:numId="562">
    <w:abstractNumId w:val="21"/>
  </w:num>
  <w:num w:numId="563">
    <w:abstractNumId w:val="138"/>
  </w:num>
  <w:num w:numId="564">
    <w:abstractNumId w:val="45"/>
  </w:num>
  <w:num w:numId="565">
    <w:abstractNumId w:val="45"/>
  </w:num>
  <w:num w:numId="566">
    <w:abstractNumId w:val="45"/>
  </w:num>
  <w:num w:numId="567">
    <w:abstractNumId w:val="45"/>
  </w:num>
  <w:num w:numId="568">
    <w:abstractNumId w:val="45"/>
  </w:num>
  <w:num w:numId="569">
    <w:abstractNumId w:val="45"/>
  </w:num>
  <w:num w:numId="570">
    <w:abstractNumId w:val="45"/>
  </w:num>
  <w:num w:numId="571">
    <w:abstractNumId w:val="60"/>
  </w:num>
  <w:num w:numId="572">
    <w:abstractNumId w:val="45"/>
  </w:num>
  <w:num w:numId="573">
    <w:abstractNumId w:val="45"/>
  </w:num>
  <w:num w:numId="574">
    <w:abstractNumId w:val="45"/>
  </w:num>
  <w:num w:numId="575">
    <w:abstractNumId w:val="123"/>
  </w:num>
  <w:num w:numId="576">
    <w:abstractNumId w:val="146"/>
  </w:num>
  <w:num w:numId="577">
    <w:abstractNumId w:val="56"/>
  </w:num>
  <w:num w:numId="578">
    <w:abstractNumId w:val="45"/>
  </w:num>
  <w:num w:numId="579">
    <w:abstractNumId w:val="45"/>
  </w:num>
  <w:num w:numId="580">
    <w:abstractNumId w:val="14"/>
  </w:num>
  <w:num w:numId="581">
    <w:abstractNumId w:val="45"/>
  </w:num>
  <w:num w:numId="582">
    <w:abstractNumId w:val="45"/>
  </w:num>
  <w:num w:numId="583">
    <w:abstractNumId w:val="45"/>
  </w:num>
  <w:num w:numId="584">
    <w:abstractNumId w:val="45"/>
  </w:num>
  <w:num w:numId="585">
    <w:abstractNumId w:val="45"/>
  </w:num>
  <w:num w:numId="586">
    <w:abstractNumId w:val="45"/>
  </w:num>
  <w:num w:numId="587">
    <w:abstractNumId w:val="45"/>
  </w:num>
  <w:num w:numId="588">
    <w:abstractNumId w:val="45"/>
  </w:num>
  <w:num w:numId="589">
    <w:abstractNumId w:val="135"/>
  </w:num>
  <w:num w:numId="590">
    <w:abstractNumId w:val="112"/>
  </w:num>
  <w:num w:numId="591">
    <w:abstractNumId w:val="45"/>
    <w:lvlOverride w:ilvl="0">
      <w:startOverride w:val="128"/>
    </w:lvlOverride>
    <w:lvlOverride w:ilvl="1">
      <w:startOverride w:val="5"/>
    </w:lvlOverride>
    <w:lvlOverride w:ilvl="2">
      <w:startOverride w:val="1"/>
    </w:lvlOverride>
    <w:lvlOverride w:ilvl="3">
      <w:startOverride w:val="1"/>
    </w:lvlOverride>
    <w:lvlOverride w:ilvl="4">
      <w:startOverride w:val="1"/>
    </w:lvlOverride>
    <w:lvlOverride w:ilvl="5">
      <w:startOverride w:val="128"/>
    </w:lvlOverride>
    <w:lvlOverride w:ilvl="6">
      <w:startOverride w:val="1"/>
    </w:lvlOverride>
    <w:lvlOverride w:ilvl="7">
      <w:startOverride w:val="1"/>
    </w:lvlOverride>
    <w:lvlOverride w:ilvl="8">
      <w:startOverride w:val="1"/>
    </w:lvlOverride>
  </w:num>
  <w:num w:numId="592">
    <w:abstractNumId w:val="45"/>
    <w:lvlOverride w:ilvl="0">
      <w:startOverride w:val="128"/>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28"/>
    </w:lvlOverride>
    <w:lvlOverride w:ilvl="7">
      <w:startOverride w:val="1"/>
    </w:lvlOverride>
    <w:lvlOverride w:ilvl="8">
      <w:startOverride w:val="1"/>
    </w:lvlOverride>
  </w:num>
  <w:num w:numId="593">
    <w:abstractNumId w:val="45"/>
  </w:num>
  <w:num w:numId="594">
    <w:abstractNumId w:val="45"/>
  </w:num>
  <w:num w:numId="595">
    <w:abstractNumId w:val="98"/>
  </w:num>
  <w:num w:numId="596">
    <w:abstractNumId w:val="45"/>
  </w:num>
  <w:num w:numId="597">
    <w:abstractNumId w:val="45"/>
  </w:num>
  <w:num w:numId="598">
    <w:abstractNumId w:val="45"/>
  </w:num>
  <w:num w:numId="599">
    <w:abstractNumId w:val="45"/>
  </w:num>
  <w:numIdMacAtCleanup w:val="5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DateAndTime/>
  <w:activeWritingStyle w:appName="MSWord" w:lang="it-IT"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653A"/>
    <w:rsid w:val="000012FD"/>
    <w:rsid w:val="00001753"/>
    <w:rsid w:val="00001CC6"/>
    <w:rsid w:val="000027B5"/>
    <w:rsid w:val="00002864"/>
    <w:rsid w:val="00002ACE"/>
    <w:rsid w:val="00003884"/>
    <w:rsid w:val="00003FB5"/>
    <w:rsid w:val="00004D08"/>
    <w:rsid w:val="00005B07"/>
    <w:rsid w:val="00006A75"/>
    <w:rsid w:val="00006A79"/>
    <w:rsid w:val="00006D80"/>
    <w:rsid w:val="00007812"/>
    <w:rsid w:val="000079D5"/>
    <w:rsid w:val="00007B82"/>
    <w:rsid w:val="00010B58"/>
    <w:rsid w:val="00010B96"/>
    <w:rsid w:val="00011283"/>
    <w:rsid w:val="0001420D"/>
    <w:rsid w:val="000143FC"/>
    <w:rsid w:val="0001475B"/>
    <w:rsid w:val="000148DB"/>
    <w:rsid w:val="00016D91"/>
    <w:rsid w:val="00020561"/>
    <w:rsid w:val="00020DF2"/>
    <w:rsid w:val="000216AD"/>
    <w:rsid w:val="00021CDC"/>
    <w:rsid w:val="00022742"/>
    <w:rsid w:val="000229E1"/>
    <w:rsid w:val="00022B19"/>
    <w:rsid w:val="00022D0B"/>
    <w:rsid w:val="0002316A"/>
    <w:rsid w:val="00025606"/>
    <w:rsid w:val="0002582F"/>
    <w:rsid w:val="0002584E"/>
    <w:rsid w:val="000259DA"/>
    <w:rsid w:val="000272C0"/>
    <w:rsid w:val="00030010"/>
    <w:rsid w:val="000301B6"/>
    <w:rsid w:val="0003038A"/>
    <w:rsid w:val="0003198B"/>
    <w:rsid w:val="00032092"/>
    <w:rsid w:val="000324C0"/>
    <w:rsid w:val="0003343F"/>
    <w:rsid w:val="000340B5"/>
    <w:rsid w:val="00034497"/>
    <w:rsid w:val="00034A45"/>
    <w:rsid w:val="0003592F"/>
    <w:rsid w:val="00035F1F"/>
    <w:rsid w:val="0003602C"/>
    <w:rsid w:val="000363A7"/>
    <w:rsid w:val="00037DDB"/>
    <w:rsid w:val="00040C69"/>
    <w:rsid w:val="00040F52"/>
    <w:rsid w:val="000410DA"/>
    <w:rsid w:val="00041E00"/>
    <w:rsid w:val="00043107"/>
    <w:rsid w:val="0004333D"/>
    <w:rsid w:val="00044540"/>
    <w:rsid w:val="0004501C"/>
    <w:rsid w:val="00046A2F"/>
    <w:rsid w:val="00047167"/>
    <w:rsid w:val="00047682"/>
    <w:rsid w:val="0004768B"/>
    <w:rsid w:val="00047F19"/>
    <w:rsid w:val="00047FF1"/>
    <w:rsid w:val="000504FA"/>
    <w:rsid w:val="00051452"/>
    <w:rsid w:val="00051D2E"/>
    <w:rsid w:val="00051FC7"/>
    <w:rsid w:val="00052FE4"/>
    <w:rsid w:val="00053873"/>
    <w:rsid w:val="00053941"/>
    <w:rsid w:val="00054E36"/>
    <w:rsid w:val="000550DB"/>
    <w:rsid w:val="00055615"/>
    <w:rsid w:val="00055A1A"/>
    <w:rsid w:val="00057684"/>
    <w:rsid w:val="0006096F"/>
    <w:rsid w:val="00060C33"/>
    <w:rsid w:val="00061168"/>
    <w:rsid w:val="00062613"/>
    <w:rsid w:val="00064B3B"/>
    <w:rsid w:val="00064E90"/>
    <w:rsid w:val="00064FB6"/>
    <w:rsid w:val="00066F17"/>
    <w:rsid w:val="00066FC3"/>
    <w:rsid w:val="00067D5A"/>
    <w:rsid w:val="00067EF2"/>
    <w:rsid w:val="00070438"/>
    <w:rsid w:val="0007088E"/>
    <w:rsid w:val="00071B4F"/>
    <w:rsid w:val="00071D5B"/>
    <w:rsid w:val="00071F3B"/>
    <w:rsid w:val="00073098"/>
    <w:rsid w:val="00073912"/>
    <w:rsid w:val="00073C58"/>
    <w:rsid w:val="000740AA"/>
    <w:rsid w:val="000752AD"/>
    <w:rsid w:val="00076C08"/>
    <w:rsid w:val="00076CA7"/>
    <w:rsid w:val="00077738"/>
    <w:rsid w:val="00077E24"/>
    <w:rsid w:val="00080733"/>
    <w:rsid w:val="00080B7A"/>
    <w:rsid w:val="000810DD"/>
    <w:rsid w:val="00081CB0"/>
    <w:rsid w:val="00082015"/>
    <w:rsid w:val="00083884"/>
    <w:rsid w:val="00083E46"/>
    <w:rsid w:val="00083EE3"/>
    <w:rsid w:val="00083FB9"/>
    <w:rsid w:val="00084D2B"/>
    <w:rsid w:val="00085AEF"/>
    <w:rsid w:val="00086574"/>
    <w:rsid w:val="00086D3E"/>
    <w:rsid w:val="0009003D"/>
    <w:rsid w:val="0009062A"/>
    <w:rsid w:val="00090DC7"/>
    <w:rsid w:val="00090E4F"/>
    <w:rsid w:val="00092631"/>
    <w:rsid w:val="00093647"/>
    <w:rsid w:val="0009399C"/>
    <w:rsid w:val="0009515D"/>
    <w:rsid w:val="00095A3F"/>
    <w:rsid w:val="000960E2"/>
    <w:rsid w:val="00097667"/>
    <w:rsid w:val="00097C5D"/>
    <w:rsid w:val="00097C6D"/>
    <w:rsid w:val="00097EF2"/>
    <w:rsid w:val="000A046E"/>
    <w:rsid w:val="000A1980"/>
    <w:rsid w:val="000A1A7A"/>
    <w:rsid w:val="000A23B3"/>
    <w:rsid w:val="000A2BF5"/>
    <w:rsid w:val="000A3BD4"/>
    <w:rsid w:val="000A3C5D"/>
    <w:rsid w:val="000A4262"/>
    <w:rsid w:val="000A465B"/>
    <w:rsid w:val="000A485B"/>
    <w:rsid w:val="000A4D1A"/>
    <w:rsid w:val="000A68F9"/>
    <w:rsid w:val="000A78ED"/>
    <w:rsid w:val="000A7995"/>
    <w:rsid w:val="000B1473"/>
    <w:rsid w:val="000B2A58"/>
    <w:rsid w:val="000B2D04"/>
    <w:rsid w:val="000B471A"/>
    <w:rsid w:val="000B4F1A"/>
    <w:rsid w:val="000B53B8"/>
    <w:rsid w:val="000B631A"/>
    <w:rsid w:val="000B7478"/>
    <w:rsid w:val="000B75AF"/>
    <w:rsid w:val="000C003D"/>
    <w:rsid w:val="000C005D"/>
    <w:rsid w:val="000C0599"/>
    <w:rsid w:val="000C1424"/>
    <w:rsid w:val="000C1F95"/>
    <w:rsid w:val="000C5268"/>
    <w:rsid w:val="000C539B"/>
    <w:rsid w:val="000C5623"/>
    <w:rsid w:val="000C7002"/>
    <w:rsid w:val="000C758A"/>
    <w:rsid w:val="000C7723"/>
    <w:rsid w:val="000C7D2A"/>
    <w:rsid w:val="000D019A"/>
    <w:rsid w:val="000D028E"/>
    <w:rsid w:val="000D0445"/>
    <w:rsid w:val="000D056C"/>
    <w:rsid w:val="000D057F"/>
    <w:rsid w:val="000D0CDD"/>
    <w:rsid w:val="000D0D55"/>
    <w:rsid w:val="000D116A"/>
    <w:rsid w:val="000D1615"/>
    <w:rsid w:val="000D1992"/>
    <w:rsid w:val="000D1DE1"/>
    <w:rsid w:val="000D3034"/>
    <w:rsid w:val="000D34B3"/>
    <w:rsid w:val="000D38E8"/>
    <w:rsid w:val="000D3BD2"/>
    <w:rsid w:val="000D3ECA"/>
    <w:rsid w:val="000D4F77"/>
    <w:rsid w:val="000D5033"/>
    <w:rsid w:val="000D5092"/>
    <w:rsid w:val="000D532B"/>
    <w:rsid w:val="000D545E"/>
    <w:rsid w:val="000D54DD"/>
    <w:rsid w:val="000D5E58"/>
    <w:rsid w:val="000D6371"/>
    <w:rsid w:val="000D64B2"/>
    <w:rsid w:val="000E029D"/>
    <w:rsid w:val="000E11A2"/>
    <w:rsid w:val="000E1D12"/>
    <w:rsid w:val="000E3C0F"/>
    <w:rsid w:val="000E3E6A"/>
    <w:rsid w:val="000E49A0"/>
    <w:rsid w:val="000E5526"/>
    <w:rsid w:val="000E5B9E"/>
    <w:rsid w:val="000E5BC1"/>
    <w:rsid w:val="000E5F5A"/>
    <w:rsid w:val="000E6724"/>
    <w:rsid w:val="000E743D"/>
    <w:rsid w:val="000E778A"/>
    <w:rsid w:val="000F2D10"/>
    <w:rsid w:val="000F3659"/>
    <w:rsid w:val="000F3989"/>
    <w:rsid w:val="000F493B"/>
    <w:rsid w:val="000F4EBA"/>
    <w:rsid w:val="000F5021"/>
    <w:rsid w:val="000F502F"/>
    <w:rsid w:val="000F505F"/>
    <w:rsid w:val="000F5FD3"/>
    <w:rsid w:val="000F6123"/>
    <w:rsid w:val="000F69EB"/>
    <w:rsid w:val="000F6D17"/>
    <w:rsid w:val="000F74DD"/>
    <w:rsid w:val="001007B0"/>
    <w:rsid w:val="001008FF"/>
    <w:rsid w:val="001010C8"/>
    <w:rsid w:val="0010131E"/>
    <w:rsid w:val="001030B8"/>
    <w:rsid w:val="001033FD"/>
    <w:rsid w:val="00104C0A"/>
    <w:rsid w:val="0010501A"/>
    <w:rsid w:val="00105930"/>
    <w:rsid w:val="00106390"/>
    <w:rsid w:val="00106A1F"/>
    <w:rsid w:val="00106E70"/>
    <w:rsid w:val="00107B61"/>
    <w:rsid w:val="00111237"/>
    <w:rsid w:val="00111895"/>
    <w:rsid w:val="00112380"/>
    <w:rsid w:val="00113527"/>
    <w:rsid w:val="00113B14"/>
    <w:rsid w:val="00114ADB"/>
    <w:rsid w:val="00115379"/>
    <w:rsid w:val="001154CD"/>
    <w:rsid w:val="0011621F"/>
    <w:rsid w:val="001163D8"/>
    <w:rsid w:val="0011795A"/>
    <w:rsid w:val="001207DE"/>
    <w:rsid w:val="00120AC1"/>
    <w:rsid w:val="00120AEC"/>
    <w:rsid w:val="00121171"/>
    <w:rsid w:val="0012182E"/>
    <w:rsid w:val="00121E0D"/>
    <w:rsid w:val="00121E12"/>
    <w:rsid w:val="00121E1C"/>
    <w:rsid w:val="00121EC7"/>
    <w:rsid w:val="001224A0"/>
    <w:rsid w:val="0012263E"/>
    <w:rsid w:val="001243C7"/>
    <w:rsid w:val="001243F3"/>
    <w:rsid w:val="001243F6"/>
    <w:rsid w:val="00124FC5"/>
    <w:rsid w:val="00125DE6"/>
    <w:rsid w:val="00126AA2"/>
    <w:rsid w:val="00126C6F"/>
    <w:rsid w:val="00126C70"/>
    <w:rsid w:val="00126CF5"/>
    <w:rsid w:val="00127CF0"/>
    <w:rsid w:val="0013045A"/>
    <w:rsid w:val="00130501"/>
    <w:rsid w:val="001306EE"/>
    <w:rsid w:val="0013176A"/>
    <w:rsid w:val="0013258F"/>
    <w:rsid w:val="00132D9D"/>
    <w:rsid w:val="0013325F"/>
    <w:rsid w:val="00133435"/>
    <w:rsid w:val="00133E4A"/>
    <w:rsid w:val="0013448C"/>
    <w:rsid w:val="00134E2C"/>
    <w:rsid w:val="00135691"/>
    <w:rsid w:val="0013586D"/>
    <w:rsid w:val="00135E3E"/>
    <w:rsid w:val="00136175"/>
    <w:rsid w:val="00136918"/>
    <w:rsid w:val="001371FD"/>
    <w:rsid w:val="0014003E"/>
    <w:rsid w:val="00141AC4"/>
    <w:rsid w:val="00141C6E"/>
    <w:rsid w:val="00142270"/>
    <w:rsid w:val="00142E14"/>
    <w:rsid w:val="00143B8E"/>
    <w:rsid w:val="00143E9E"/>
    <w:rsid w:val="00144982"/>
    <w:rsid w:val="0014607F"/>
    <w:rsid w:val="001468CB"/>
    <w:rsid w:val="00147784"/>
    <w:rsid w:val="00151BFE"/>
    <w:rsid w:val="0015281C"/>
    <w:rsid w:val="00152968"/>
    <w:rsid w:val="00152E3E"/>
    <w:rsid w:val="0015324D"/>
    <w:rsid w:val="001540AB"/>
    <w:rsid w:val="00154B9B"/>
    <w:rsid w:val="00155220"/>
    <w:rsid w:val="00155338"/>
    <w:rsid w:val="001554F7"/>
    <w:rsid w:val="0015563C"/>
    <w:rsid w:val="00155F77"/>
    <w:rsid w:val="00156625"/>
    <w:rsid w:val="00156BC0"/>
    <w:rsid w:val="001576A9"/>
    <w:rsid w:val="00157D25"/>
    <w:rsid w:val="00157E7F"/>
    <w:rsid w:val="00157EC8"/>
    <w:rsid w:val="00161016"/>
    <w:rsid w:val="00161709"/>
    <w:rsid w:val="00161FE7"/>
    <w:rsid w:val="00162B20"/>
    <w:rsid w:val="00162D5C"/>
    <w:rsid w:val="00162EFE"/>
    <w:rsid w:val="001635C6"/>
    <w:rsid w:val="001645E7"/>
    <w:rsid w:val="00164BB9"/>
    <w:rsid w:val="00164C63"/>
    <w:rsid w:val="001668F4"/>
    <w:rsid w:val="00166C4D"/>
    <w:rsid w:val="00166C8E"/>
    <w:rsid w:val="00166F21"/>
    <w:rsid w:val="00170D76"/>
    <w:rsid w:val="00171ACC"/>
    <w:rsid w:val="00171C85"/>
    <w:rsid w:val="0017233E"/>
    <w:rsid w:val="00174D96"/>
    <w:rsid w:val="00174EC4"/>
    <w:rsid w:val="0017513A"/>
    <w:rsid w:val="00175D0D"/>
    <w:rsid w:val="00176D7F"/>
    <w:rsid w:val="001808F0"/>
    <w:rsid w:val="00180937"/>
    <w:rsid w:val="00180E97"/>
    <w:rsid w:val="001815BF"/>
    <w:rsid w:val="00181CDC"/>
    <w:rsid w:val="0018243F"/>
    <w:rsid w:val="00184264"/>
    <w:rsid w:val="001844F1"/>
    <w:rsid w:val="00185D88"/>
    <w:rsid w:val="001868A9"/>
    <w:rsid w:val="00192585"/>
    <w:rsid w:val="00192A2A"/>
    <w:rsid w:val="00192AFB"/>
    <w:rsid w:val="00193033"/>
    <w:rsid w:val="00193E75"/>
    <w:rsid w:val="00197B25"/>
    <w:rsid w:val="001A032B"/>
    <w:rsid w:val="001A2615"/>
    <w:rsid w:val="001A2A86"/>
    <w:rsid w:val="001A39D6"/>
    <w:rsid w:val="001A3B22"/>
    <w:rsid w:val="001A3DCA"/>
    <w:rsid w:val="001A4B71"/>
    <w:rsid w:val="001A54F9"/>
    <w:rsid w:val="001A5567"/>
    <w:rsid w:val="001A575A"/>
    <w:rsid w:val="001A6346"/>
    <w:rsid w:val="001A6F24"/>
    <w:rsid w:val="001A708E"/>
    <w:rsid w:val="001A74AB"/>
    <w:rsid w:val="001B0B2A"/>
    <w:rsid w:val="001B0E55"/>
    <w:rsid w:val="001B175A"/>
    <w:rsid w:val="001B1B06"/>
    <w:rsid w:val="001B1BA9"/>
    <w:rsid w:val="001B4FE5"/>
    <w:rsid w:val="001B67B5"/>
    <w:rsid w:val="001B6A9E"/>
    <w:rsid w:val="001B6AAD"/>
    <w:rsid w:val="001B6AF7"/>
    <w:rsid w:val="001B7888"/>
    <w:rsid w:val="001B7CEF"/>
    <w:rsid w:val="001C0000"/>
    <w:rsid w:val="001C13F4"/>
    <w:rsid w:val="001C1C6C"/>
    <w:rsid w:val="001C1F8B"/>
    <w:rsid w:val="001C21B7"/>
    <w:rsid w:val="001C2FD4"/>
    <w:rsid w:val="001C3B2B"/>
    <w:rsid w:val="001C4AC9"/>
    <w:rsid w:val="001C611C"/>
    <w:rsid w:val="001C6125"/>
    <w:rsid w:val="001C6556"/>
    <w:rsid w:val="001C67E3"/>
    <w:rsid w:val="001C6FF9"/>
    <w:rsid w:val="001C795D"/>
    <w:rsid w:val="001C7B8D"/>
    <w:rsid w:val="001C7D1A"/>
    <w:rsid w:val="001D08DA"/>
    <w:rsid w:val="001D0A05"/>
    <w:rsid w:val="001D0D98"/>
    <w:rsid w:val="001D18F9"/>
    <w:rsid w:val="001D1A88"/>
    <w:rsid w:val="001D245A"/>
    <w:rsid w:val="001D2BE0"/>
    <w:rsid w:val="001D2F9A"/>
    <w:rsid w:val="001D51E0"/>
    <w:rsid w:val="001D5741"/>
    <w:rsid w:val="001D5E2C"/>
    <w:rsid w:val="001D5E94"/>
    <w:rsid w:val="001D6B8B"/>
    <w:rsid w:val="001E019E"/>
    <w:rsid w:val="001E04E2"/>
    <w:rsid w:val="001E090C"/>
    <w:rsid w:val="001E0EE2"/>
    <w:rsid w:val="001E1977"/>
    <w:rsid w:val="001E2A32"/>
    <w:rsid w:val="001E2B96"/>
    <w:rsid w:val="001E318E"/>
    <w:rsid w:val="001E420F"/>
    <w:rsid w:val="001E42DF"/>
    <w:rsid w:val="001E4340"/>
    <w:rsid w:val="001E4AC1"/>
    <w:rsid w:val="001E4BA5"/>
    <w:rsid w:val="001E5BAF"/>
    <w:rsid w:val="001E606E"/>
    <w:rsid w:val="001E60A5"/>
    <w:rsid w:val="001E662A"/>
    <w:rsid w:val="001E679F"/>
    <w:rsid w:val="001F0240"/>
    <w:rsid w:val="001F03A9"/>
    <w:rsid w:val="001F0B7A"/>
    <w:rsid w:val="001F15FA"/>
    <w:rsid w:val="001F1643"/>
    <w:rsid w:val="001F1B1A"/>
    <w:rsid w:val="001F2A85"/>
    <w:rsid w:val="001F2EF6"/>
    <w:rsid w:val="001F3350"/>
    <w:rsid w:val="001F37D8"/>
    <w:rsid w:val="001F392A"/>
    <w:rsid w:val="001F546B"/>
    <w:rsid w:val="001F5930"/>
    <w:rsid w:val="001F5B9E"/>
    <w:rsid w:val="001F5F71"/>
    <w:rsid w:val="001F6C3D"/>
    <w:rsid w:val="001F6D8B"/>
    <w:rsid w:val="001F76CF"/>
    <w:rsid w:val="001F7CD7"/>
    <w:rsid w:val="001F7CE6"/>
    <w:rsid w:val="001F7EDA"/>
    <w:rsid w:val="002006BF"/>
    <w:rsid w:val="00200CAB"/>
    <w:rsid w:val="0020583B"/>
    <w:rsid w:val="00207364"/>
    <w:rsid w:val="0020786C"/>
    <w:rsid w:val="00207C16"/>
    <w:rsid w:val="00210674"/>
    <w:rsid w:val="00210888"/>
    <w:rsid w:val="00210EFB"/>
    <w:rsid w:val="00211012"/>
    <w:rsid w:val="0021157B"/>
    <w:rsid w:val="0021176B"/>
    <w:rsid w:val="0021189B"/>
    <w:rsid w:val="002124DD"/>
    <w:rsid w:val="00212635"/>
    <w:rsid w:val="00212C67"/>
    <w:rsid w:val="00212E34"/>
    <w:rsid w:val="0021316A"/>
    <w:rsid w:val="002131F5"/>
    <w:rsid w:val="002155C4"/>
    <w:rsid w:val="0021569D"/>
    <w:rsid w:val="00215D7A"/>
    <w:rsid w:val="00216D8A"/>
    <w:rsid w:val="00216E98"/>
    <w:rsid w:val="002214AC"/>
    <w:rsid w:val="002215D9"/>
    <w:rsid w:val="00221F9B"/>
    <w:rsid w:val="00222E6D"/>
    <w:rsid w:val="002230E5"/>
    <w:rsid w:val="002236B4"/>
    <w:rsid w:val="00224331"/>
    <w:rsid w:val="00225D56"/>
    <w:rsid w:val="002274EF"/>
    <w:rsid w:val="002307C4"/>
    <w:rsid w:val="002309FD"/>
    <w:rsid w:val="00230B02"/>
    <w:rsid w:val="002313F6"/>
    <w:rsid w:val="00233778"/>
    <w:rsid w:val="00233BDF"/>
    <w:rsid w:val="002346FA"/>
    <w:rsid w:val="00234794"/>
    <w:rsid w:val="00234CAE"/>
    <w:rsid w:val="00234DBE"/>
    <w:rsid w:val="00236643"/>
    <w:rsid w:val="002366C0"/>
    <w:rsid w:val="00237288"/>
    <w:rsid w:val="00237F32"/>
    <w:rsid w:val="00241DDB"/>
    <w:rsid w:val="00241F43"/>
    <w:rsid w:val="0024274F"/>
    <w:rsid w:val="00242EC2"/>
    <w:rsid w:val="00242EE5"/>
    <w:rsid w:val="00243A94"/>
    <w:rsid w:val="002450B3"/>
    <w:rsid w:val="002454ED"/>
    <w:rsid w:val="002455FC"/>
    <w:rsid w:val="00247479"/>
    <w:rsid w:val="00247F25"/>
    <w:rsid w:val="0025048F"/>
    <w:rsid w:val="00251B7B"/>
    <w:rsid w:val="00255561"/>
    <w:rsid w:val="00255619"/>
    <w:rsid w:val="002556BB"/>
    <w:rsid w:val="002572D9"/>
    <w:rsid w:val="00260FBB"/>
    <w:rsid w:val="0026263C"/>
    <w:rsid w:val="0026308D"/>
    <w:rsid w:val="0026311C"/>
    <w:rsid w:val="002648E1"/>
    <w:rsid w:val="0026577E"/>
    <w:rsid w:val="00265C3D"/>
    <w:rsid w:val="002667A1"/>
    <w:rsid w:val="002671F7"/>
    <w:rsid w:val="002677A8"/>
    <w:rsid w:val="0027077C"/>
    <w:rsid w:val="002711D5"/>
    <w:rsid w:val="002719DD"/>
    <w:rsid w:val="00271BCA"/>
    <w:rsid w:val="00272CF7"/>
    <w:rsid w:val="00272DE5"/>
    <w:rsid w:val="00273629"/>
    <w:rsid w:val="00276C17"/>
    <w:rsid w:val="002775BE"/>
    <w:rsid w:val="00277FDE"/>
    <w:rsid w:val="00281064"/>
    <w:rsid w:val="002812A7"/>
    <w:rsid w:val="00281E9E"/>
    <w:rsid w:val="00282FDB"/>
    <w:rsid w:val="002839C7"/>
    <w:rsid w:val="00284E26"/>
    <w:rsid w:val="00285069"/>
    <w:rsid w:val="00285180"/>
    <w:rsid w:val="00285C06"/>
    <w:rsid w:val="00286B0E"/>
    <w:rsid w:val="00286D41"/>
    <w:rsid w:val="002877E2"/>
    <w:rsid w:val="00291F77"/>
    <w:rsid w:val="00293542"/>
    <w:rsid w:val="00293C05"/>
    <w:rsid w:val="0029407F"/>
    <w:rsid w:val="002940B4"/>
    <w:rsid w:val="00295DE2"/>
    <w:rsid w:val="002979AE"/>
    <w:rsid w:val="002A0C60"/>
    <w:rsid w:val="002A118F"/>
    <w:rsid w:val="002A132E"/>
    <w:rsid w:val="002A30FF"/>
    <w:rsid w:val="002A397D"/>
    <w:rsid w:val="002A3D02"/>
    <w:rsid w:val="002A6585"/>
    <w:rsid w:val="002A70B2"/>
    <w:rsid w:val="002A719E"/>
    <w:rsid w:val="002A7321"/>
    <w:rsid w:val="002A733F"/>
    <w:rsid w:val="002A745E"/>
    <w:rsid w:val="002A7641"/>
    <w:rsid w:val="002B035A"/>
    <w:rsid w:val="002B0832"/>
    <w:rsid w:val="002B0C52"/>
    <w:rsid w:val="002B0F87"/>
    <w:rsid w:val="002B149B"/>
    <w:rsid w:val="002B177F"/>
    <w:rsid w:val="002B255A"/>
    <w:rsid w:val="002B2A2A"/>
    <w:rsid w:val="002B2F2B"/>
    <w:rsid w:val="002B348B"/>
    <w:rsid w:val="002B3550"/>
    <w:rsid w:val="002B38A9"/>
    <w:rsid w:val="002B5426"/>
    <w:rsid w:val="002B54BA"/>
    <w:rsid w:val="002B56F5"/>
    <w:rsid w:val="002B5ADD"/>
    <w:rsid w:val="002B6578"/>
    <w:rsid w:val="002B7936"/>
    <w:rsid w:val="002C02C9"/>
    <w:rsid w:val="002C0FBE"/>
    <w:rsid w:val="002C1CAD"/>
    <w:rsid w:val="002C1D86"/>
    <w:rsid w:val="002C2BFA"/>
    <w:rsid w:val="002C2F54"/>
    <w:rsid w:val="002C3EB9"/>
    <w:rsid w:val="002C50FF"/>
    <w:rsid w:val="002C5D50"/>
    <w:rsid w:val="002C650B"/>
    <w:rsid w:val="002C6CBA"/>
    <w:rsid w:val="002C731D"/>
    <w:rsid w:val="002D08BE"/>
    <w:rsid w:val="002D1CCA"/>
    <w:rsid w:val="002D1F27"/>
    <w:rsid w:val="002D2D12"/>
    <w:rsid w:val="002D3A76"/>
    <w:rsid w:val="002D3C08"/>
    <w:rsid w:val="002D4061"/>
    <w:rsid w:val="002D426D"/>
    <w:rsid w:val="002D4A41"/>
    <w:rsid w:val="002D5233"/>
    <w:rsid w:val="002D7C8E"/>
    <w:rsid w:val="002E0509"/>
    <w:rsid w:val="002E08CB"/>
    <w:rsid w:val="002E08D8"/>
    <w:rsid w:val="002E1692"/>
    <w:rsid w:val="002E232C"/>
    <w:rsid w:val="002E32BA"/>
    <w:rsid w:val="002E3802"/>
    <w:rsid w:val="002E4C90"/>
    <w:rsid w:val="002E5CDC"/>
    <w:rsid w:val="002E5FA0"/>
    <w:rsid w:val="002E6A79"/>
    <w:rsid w:val="002E6CFC"/>
    <w:rsid w:val="002E72AD"/>
    <w:rsid w:val="002E79FE"/>
    <w:rsid w:val="002F0B0B"/>
    <w:rsid w:val="002F0FF7"/>
    <w:rsid w:val="002F1562"/>
    <w:rsid w:val="002F1A17"/>
    <w:rsid w:val="002F2223"/>
    <w:rsid w:val="002F25C9"/>
    <w:rsid w:val="002F2C07"/>
    <w:rsid w:val="002F388C"/>
    <w:rsid w:val="002F49C8"/>
    <w:rsid w:val="002F590F"/>
    <w:rsid w:val="002F596B"/>
    <w:rsid w:val="002F640D"/>
    <w:rsid w:val="002F7346"/>
    <w:rsid w:val="002F75B9"/>
    <w:rsid w:val="002F76F2"/>
    <w:rsid w:val="002F785B"/>
    <w:rsid w:val="002F7AAD"/>
    <w:rsid w:val="00300592"/>
    <w:rsid w:val="00300B63"/>
    <w:rsid w:val="00300BC1"/>
    <w:rsid w:val="00302263"/>
    <w:rsid w:val="00302D48"/>
    <w:rsid w:val="00304074"/>
    <w:rsid w:val="00304CC8"/>
    <w:rsid w:val="00306B11"/>
    <w:rsid w:val="003079CE"/>
    <w:rsid w:val="003106F8"/>
    <w:rsid w:val="003115CF"/>
    <w:rsid w:val="00312C2E"/>
    <w:rsid w:val="00312F4E"/>
    <w:rsid w:val="00313FEE"/>
    <w:rsid w:val="00314036"/>
    <w:rsid w:val="0031468A"/>
    <w:rsid w:val="003147AB"/>
    <w:rsid w:val="00314C7D"/>
    <w:rsid w:val="00315ADD"/>
    <w:rsid w:val="00315B0C"/>
    <w:rsid w:val="003167A7"/>
    <w:rsid w:val="0031695C"/>
    <w:rsid w:val="00316AB2"/>
    <w:rsid w:val="00317F94"/>
    <w:rsid w:val="003223DB"/>
    <w:rsid w:val="00322909"/>
    <w:rsid w:val="003229D7"/>
    <w:rsid w:val="00322BDD"/>
    <w:rsid w:val="00322E74"/>
    <w:rsid w:val="0032302F"/>
    <w:rsid w:val="00324362"/>
    <w:rsid w:val="00324576"/>
    <w:rsid w:val="003246D9"/>
    <w:rsid w:val="00324CA8"/>
    <w:rsid w:val="0032570F"/>
    <w:rsid w:val="00325924"/>
    <w:rsid w:val="00325CD5"/>
    <w:rsid w:val="003263EF"/>
    <w:rsid w:val="00326401"/>
    <w:rsid w:val="00326BBC"/>
    <w:rsid w:val="00327390"/>
    <w:rsid w:val="00327AB7"/>
    <w:rsid w:val="00330C3A"/>
    <w:rsid w:val="00331579"/>
    <w:rsid w:val="003326FF"/>
    <w:rsid w:val="0033274C"/>
    <w:rsid w:val="003329FA"/>
    <w:rsid w:val="00332C8B"/>
    <w:rsid w:val="0033410A"/>
    <w:rsid w:val="00334A8E"/>
    <w:rsid w:val="003350D1"/>
    <w:rsid w:val="00335330"/>
    <w:rsid w:val="00335DD2"/>
    <w:rsid w:val="00336793"/>
    <w:rsid w:val="003369FC"/>
    <w:rsid w:val="00336DD0"/>
    <w:rsid w:val="0033776C"/>
    <w:rsid w:val="00340A6D"/>
    <w:rsid w:val="00340EDB"/>
    <w:rsid w:val="0034117C"/>
    <w:rsid w:val="00341423"/>
    <w:rsid w:val="0034238E"/>
    <w:rsid w:val="0034281B"/>
    <w:rsid w:val="00342B72"/>
    <w:rsid w:val="003432CC"/>
    <w:rsid w:val="003436FE"/>
    <w:rsid w:val="003448D3"/>
    <w:rsid w:val="00344A55"/>
    <w:rsid w:val="003450C5"/>
    <w:rsid w:val="0034522B"/>
    <w:rsid w:val="00345B3C"/>
    <w:rsid w:val="0034676D"/>
    <w:rsid w:val="00346F92"/>
    <w:rsid w:val="0034716B"/>
    <w:rsid w:val="00347DC4"/>
    <w:rsid w:val="00347EFB"/>
    <w:rsid w:val="003500A1"/>
    <w:rsid w:val="003508BC"/>
    <w:rsid w:val="00350C38"/>
    <w:rsid w:val="00350D09"/>
    <w:rsid w:val="00351161"/>
    <w:rsid w:val="003513DA"/>
    <w:rsid w:val="00351C7A"/>
    <w:rsid w:val="00352405"/>
    <w:rsid w:val="0035331E"/>
    <w:rsid w:val="003533BF"/>
    <w:rsid w:val="00353C32"/>
    <w:rsid w:val="0035437B"/>
    <w:rsid w:val="00356E6F"/>
    <w:rsid w:val="003576D1"/>
    <w:rsid w:val="00360CFE"/>
    <w:rsid w:val="00361A85"/>
    <w:rsid w:val="00362337"/>
    <w:rsid w:val="003636E9"/>
    <w:rsid w:val="00363883"/>
    <w:rsid w:val="0036413C"/>
    <w:rsid w:val="00365BFB"/>
    <w:rsid w:val="00365C78"/>
    <w:rsid w:val="00366487"/>
    <w:rsid w:val="003667AD"/>
    <w:rsid w:val="00366B6C"/>
    <w:rsid w:val="00366C62"/>
    <w:rsid w:val="00367010"/>
    <w:rsid w:val="00367D74"/>
    <w:rsid w:val="003700C9"/>
    <w:rsid w:val="00370277"/>
    <w:rsid w:val="003719AF"/>
    <w:rsid w:val="00371C2C"/>
    <w:rsid w:val="00371E4E"/>
    <w:rsid w:val="00372C04"/>
    <w:rsid w:val="003735C3"/>
    <w:rsid w:val="00373A1D"/>
    <w:rsid w:val="0037430E"/>
    <w:rsid w:val="003745DD"/>
    <w:rsid w:val="003745EB"/>
    <w:rsid w:val="003753B8"/>
    <w:rsid w:val="003757E8"/>
    <w:rsid w:val="0037606B"/>
    <w:rsid w:val="0037650A"/>
    <w:rsid w:val="003765D8"/>
    <w:rsid w:val="00376FDC"/>
    <w:rsid w:val="00380A2E"/>
    <w:rsid w:val="003810F4"/>
    <w:rsid w:val="00381738"/>
    <w:rsid w:val="00381A42"/>
    <w:rsid w:val="00381B16"/>
    <w:rsid w:val="00381ED9"/>
    <w:rsid w:val="0038230A"/>
    <w:rsid w:val="003825D3"/>
    <w:rsid w:val="00382678"/>
    <w:rsid w:val="00382B13"/>
    <w:rsid w:val="00383330"/>
    <w:rsid w:val="00383341"/>
    <w:rsid w:val="00383717"/>
    <w:rsid w:val="00383EBD"/>
    <w:rsid w:val="00383F01"/>
    <w:rsid w:val="0038500E"/>
    <w:rsid w:val="003862C3"/>
    <w:rsid w:val="00387D59"/>
    <w:rsid w:val="00387E51"/>
    <w:rsid w:val="003913C3"/>
    <w:rsid w:val="00391721"/>
    <w:rsid w:val="00392041"/>
    <w:rsid w:val="0039278A"/>
    <w:rsid w:val="00393542"/>
    <w:rsid w:val="0039385B"/>
    <w:rsid w:val="003942C8"/>
    <w:rsid w:val="00394C8C"/>
    <w:rsid w:val="003967E9"/>
    <w:rsid w:val="00396A2D"/>
    <w:rsid w:val="00396DFC"/>
    <w:rsid w:val="00396F2C"/>
    <w:rsid w:val="003A0149"/>
    <w:rsid w:val="003A11E2"/>
    <w:rsid w:val="003A19DC"/>
    <w:rsid w:val="003A2BDE"/>
    <w:rsid w:val="003A2D81"/>
    <w:rsid w:val="003A3951"/>
    <w:rsid w:val="003A398C"/>
    <w:rsid w:val="003A49D0"/>
    <w:rsid w:val="003A4B10"/>
    <w:rsid w:val="003A5004"/>
    <w:rsid w:val="003A51AF"/>
    <w:rsid w:val="003A5B58"/>
    <w:rsid w:val="003B03BE"/>
    <w:rsid w:val="003B069D"/>
    <w:rsid w:val="003B0DE4"/>
    <w:rsid w:val="003B0F76"/>
    <w:rsid w:val="003B23CA"/>
    <w:rsid w:val="003B2EE7"/>
    <w:rsid w:val="003B4022"/>
    <w:rsid w:val="003B4236"/>
    <w:rsid w:val="003B43AD"/>
    <w:rsid w:val="003B43B5"/>
    <w:rsid w:val="003B4CAC"/>
    <w:rsid w:val="003B6860"/>
    <w:rsid w:val="003B6C9C"/>
    <w:rsid w:val="003B6D0A"/>
    <w:rsid w:val="003B6F6B"/>
    <w:rsid w:val="003C05F1"/>
    <w:rsid w:val="003C083C"/>
    <w:rsid w:val="003C1040"/>
    <w:rsid w:val="003C142A"/>
    <w:rsid w:val="003C2ACD"/>
    <w:rsid w:val="003C43FB"/>
    <w:rsid w:val="003C4BDB"/>
    <w:rsid w:val="003C6DC4"/>
    <w:rsid w:val="003C6F6D"/>
    <w:rsid w:val="003C71ED"/>
    <w:rsid w:val="003C7811"/>
    <w:rsid w:val="003C7C94"/>
    <w:rsid w:val="003D00EF"/>
    <w:rsid w:val="003D1E00"/>
    <w:rsid w:val="003D2B04"/>
    <w:rsid w:val="003D3A42"/>
    <w:rsid w:val="003D3C94"/>
    <w:rsid w:val="003D3CF9"/>
    <w:rsid w:val="003D3DF0"/>
    <w:rsid w:val="003D43E8"/>
    <w:rsid w:val="003D54ED"/>
    <w:rsid w:val="003E0E89"/>
    <w:rsid w:val="003E1664"/>
    <w:rsid w:val="003E2E9C"/>
    <w:rsid w:val="003E308A"/>
    <w:rsid w:val="003E3132"/>
    <w:rsid w:val="003E41A6"/>
    <w:rsid w:val="003E4613"/>
    <w:rsid w:val="003E49F9"/>
    <w:rsid w:val="003E4CD3"/>
    <w:rsid w:val="003E5651"/>
    <w:rsid w:val="003E5CD7"/>
    <w:rsid w:val="003E604F"/>
    <w:rsid w:val="003E6540"/>
    <w:rsid w:val="003F0665"/>
    <w:rsid w:val="003F0D32"/>
    <w:rsid w:val="003F276E"/>
    <w:rsid w:val="003F3315"/>
    <w:rsid w:val="003F35C6"/>
    <w:rsid w:val="003F384D"/>
    <w:rsid w:val="003F3E56"/>
    <w:rsid w:val="003F429F"/>
    <w:rsid w:val="003F4F24"/>
    <w:rsid w:val="003F5B68"/>
    <w:rsid w:val="003F6FD2"/>
    <w:rsid w:val="00400534"/>
    <w:rsid w:val="0040061E"/>
    <w:rsid w:val="004006BA"/>
    <w:rsid w:val="00401675"/>
    <w:rsid w:val="00401D93"/>
    <w:rsid w:val="00401E3C"/>
    <w:rsid w:val="00402CEC"/>
    <w:rsid w:val="00404430"/>
    <w:rsid w:val="0040538C"/>
    <w:rsid w:val="004073A8"/>
    <w:rsid w:val="00407BB6"/>
    <w:rsid w:val="00410672"/>
    <w:rsid w:val="00410DC1"/>
    <w:rsid w:val="00410EF2"/>
    <w:rsid w:val="004119AE"/>
    <w:rsid w:val="0041321C"/>
    <w:rsid w:val="0041328A"/>
    <w:rsid w:val="004147EB"/>
    <w:rsid w:val="00415C95"/>
    <w:rsid w:val="00417428"/>
    <w:rsid w:val="00420E08"/>
    <w:rsid w:val="00421415"/>
    <w:rsid w:val="004219AB"/>
    <w:rsid w:val="00422718"/>
    <w:rsid w:val="00423056"/>
    <w:rsid w:val="00423685"/>
    <w:rsid w:val="0042457A"/>
    <w:rsid w:val="00424C83"/>
    <w:rsid w:val="00425189"/>
    <w:rsid w:val="00425743"/>
    <w:rsid w:val="00425D6A"/>
    <w:rsid w:val="004276AF"/>
    <w:rsid w:val="00430AD8"/>
    <w:rsid w:val="0043146A"/>
    <w:rsid w:val="004319F6"/>
    <w:rsid w:val="00432ECE"/>
    <w:rsid w:val="00433488"/>
    <w:rsid w:val="0043367F"/>
    <w:rsid w:val="004345A0"/>
    <w:rsid w:val="00434F69"/>
    <w:rsid w:val="0043578B"/>
    <w:rsid w:val="00435813"/>
    <w:rsid w:val="0043682B"/>
    <w:rsid w:val="00441F76"/>
    <w:rsid w:val="004429E2"/>
    <w:rsid w:val="00442DFB"/>
    <w:rsid w:val="00443B9A"/>
    <w:rsid w:val="004444D0"/>
    <w:rsid w:val="00444790"/>
    <w:rsid w:val="00444814"/>
    <w:rsid w:val="00444DE4"/>
    <w:rsid w:val="00446150"/>
    <w:rsid w:val="0044695B"/>
    <w:rsid w:val="0044716A"/>
    <w:rsid w:val="00447DDE"/>
    <w:rsid w:val="004501D4"/>
    <w:rsid w:val="00450282"/>
    <w:rsid w:val="00450D17"/>
    <w:rsid w:val="00450D84"/>
    <w:rsid w:val="004518FC"/>
    <w:rsid w:val="00452F41"/>
    <w:rsid w:val="00453CFF"/>
    <w:rsid w:val="00453E73"/>
    <w:rsid w:val="00454A70"/>
    <w:rsid w:val="00454E8B"/>
    <w:rsid w:val="004557A9"/>
    <w:rsid w:val="00455ED6"/>
    <w:rsid w:val="00456F0B"/>
    <w:rsid w:val="00457080"/>
    <w:rsid w:val="0045784B"/>
    <w:rsid w:val="00460F2A"/>
    <w:rsid w:val="0046162C"/>
    <w:rsid w:val="00461DF8"/>
    <w:rsid w:val="004620DA"/>
    <w:rsid w:val="00462A48"/>
    <w:rsid w:val="00462BA9"/>
    <w:rsid w:val="0046364F"/>
    <w:rsid w:val="004636E8"/>
    <w:rsid w:val="004637C6"/>
    <w:rsid w:val="004650CC"/>
    <w:rsid w:val="00466483"/>
    <w:rsid w:val="00466699"/>
    <w:rsid w:val="00467F25"/>
    <w:rsid w:val="00470404"/>
    <w:rsid w:val="0047108F"/>
    <w:rsid w:val="00471705"/>
    <w:rsid w:val="004727EA"/>
    <w:rsid w:val="00473832"/>
    <w:rsid w:val="0047384A"/>
    <w:rsid w:val="004747A8"/>
    <w:rsid w:val="00475E1D"/>
    <w:rsid w:val="00476CF4"/>
    <w:rsid w:val="00476D9A"/>
    <w:rsid w:val="00476EAE"/>
    <w:rsid w:val="00476FEB"/>
    <w:rsid w:val="00477D42"/>
    <w:rsid w:val="00477DB0"/>
    <w:rsid w:val="0048015C"/>
    <w:rsid w:val="004816E8"/>
    <w:rsid w:val="00481720"/>
    <w:rsid w:val="004828EF"/>
    <w:rsid w:val="004835FE"/>
    <w:rsid w:val="00483A36"/>
    <w:rsid w:val="0048475E"/>
    <w:rsid w:val="00484EE6"/>
    <w:rsid w:val="00485E3D"/>
    <w:rsid w:val="004874A4"/>
    <w:rsid w:val="004904C7"/>
    <w:rsid w:val="0049210C"/>
    <w:rsid w:val="00493282"/>
    <w:rsid w:val="00493DBE"/>
    <w:rsid w:val="00494C4E"/>
    <w:rsid w:val="00494F0C"/>
    <w:rsid w:val="004952C2"/>
    <w:rsid w:val="00495805"/>
    <w:rsid w:val="004964B8"/>
    <w:rsid w:val="00496D77"/>
    <w:rsid w:val="00496F3E"/>
    <w:rsid w:val="0049784B"/>
    <w:rsid w:val="00497DA2"/>
    <w:rsid w:val="004A0328"/>
    <w:rsid w:val="004A19B9"/>
    <w:rsid w:val="004A2FBD"/>
    <w:rsid w:val="004A3EA0"/>
    <w:rsid w:val="004A4AE4"/>
    <w:rsid w:val="004A5276"/>
    <w:rsid w:val="004A5546"/>
    <w:rsid w:val="004A5EEC"/>
    <w:rsid w:val="004A7394"/>
    <w:rsid w:val="004A7AD7"/>
    <w:rsid w:val="004B0CBF"/>
    <w:rsid w:val="004B19E7"/>
    <w:rsid w:val="004B1F90"/>
    <w:rsid w:val="004B2574"/>
    <w:rsid w:val="004B2DAE"/>
    <w:rsid w:val="004B3DB9"/>
    <w:rsid w:val="004B4B4E"/>
    <w:rsid w:val="004B4F01"/>
    <w:rsid w:val="004B5969"/>
    <w:rsid w:val="004B5CF8"/>
    <w:rsid w:val="004B65EE"/>
    <w:rsid w:val="004C04DD"/>
    <w:rsid w:val="004C082D"/>
    <w:rsid w:val="004C09D9"/>
    <w:rsid w:val="004C0BBC"/>
    <w:rsid w:val="004C30FA"/>
    <w:rsid w:val="004C3A2E"/>
    <w:rsid w:val="004C4287"/>
    <w:rsid w:val="004C43CD"/>
    <w:rsid w:val="004C4611"/>
    <w:rsid w:val="004C4694"/>
    <w:rsid w:val="004C565E"/>
    <w:rsid w:val="004C5862"/>
    <w:rsid w:val="004C5CE0"/>
    <w:rsid w:val="004C6365"/>
    <w:rsid w:val="004C6642"/>
    <w:rsid w:val="004C722A"/>
    <w:rsid w:val="004C769A"/>
    <w:rsid w:val="004C7B84"/>
    <w:rsid w:val="004D049F"/>
    <w:rsid w:val="004D093C"/>
    <w:rsid w:val="004D18E5"/>
    <w:rsid w:val="004D19F6"/>
    <w:rsid w:val="004D24F7"/>
    <w:rsid w:val="004D316F"/>
    <w:rsid w:val="004D35CE"/>
    <w:rsid w:val="004D398F"/>
    <w:rsid w:val="004D45DB"/>
    <w:rsid w:val="004D4C0C"/>
    <w:rsid w:val="004D5480"/>
    <w:rsid w:val="004D5940"/>
    <w:rsid w:val="004D5EC0"/>
    <w:rsid w:val="004D77CD"/>
    <w:rsid w:val="004E024E"/>
    <w:rsid w:val="004E0858"/>
    <w:rsid w:val="004E1025"/>
    <w:rsid w:val="004E11E0"/>
    <w:rsid w:val="004E158E"/>
    <w:rsid w:val="004E15CB"/>
    <w:rsid w:val="004E17AE"/>
    <w:rsid w:val="004E18FA"/>
    <w:rsid w:val="004E1CD8"/>
    <w:rsid w:val="004E2443"/>
    <w:rsid w:val="004E3841"/>
    <w:rsid w:val="004E3954"/>
    <w:rsid w:val="004E4148"/>
    <w:rsid w:val="004E5052"/>
    <w:rsid w:val="004E5BF3"/>
    <w:rsid w:val="004E612C"/>
    <w:rsid w:val="004E66B2"/>
    <w:rsid w:val="004F0631"/>
    <w:rsid w:val="004F192C"/>
    <w:rsid w:val="004F1BC3"/>
    <w:rsid w:val="004F2163"/>
    <w:rsid w:val="004F326C"/>
    <w:rsid w:val="004F33C3"/>
    <w:rsid w:val="004F4005"/>
    <w:rsid w:val="004F42FF"/>
    <w:rsid w:val="004F4434"/>
    <w:rsid w:val="004F453C"/>
    <w:rsid w:val="004F4F37"/>
    <w:rsid w:val="004F7159"/>
    <w:rsid w:val="004F7D2C"/>
    <w:rsid w:val="004F7ED9"/>
    <w:rsid w:val="0050042B"/>
    <w:rsid w:val="00500D84"/>
    <w:rsid w:val="005016C9"/>
    <w:rsid w:val="00501FF6"/>
    <w:rsid w:val="005022B6"/>
    <w:rsid w:val="00502514"/>
    <w:rsid w:val="0050273A"/>
    <w:rsid w:val="00502EF8"/>
    <w:rsid w:val="005043C2"/>
    <w:rsid w:val="005047C6"/>
    <w:rsid w:val="00505C2E"/>
    <w:rsid w:val="005074D5"/>
    <w:rsid w:val="005117E7"/>
    <w:rsid w:val="00511BEB"/>
    <w:rsid w:val="005120F1"/>
    <w:rsid w:val="005124C2"/>
    <w:rsid w:val="0051363B"/>
    <w:rsid w:val="00513978"/>
    <w:rsid w:val="00513AC9"/>
    <w:rsid w:val="0051424F"/>
    <w:rsid w:val="00514B00"/>
    <w:rsid w:val="0051551D"/>
    <w:rsid w:val="005155EF"/>
    <w:rsid w:val="0051604B"/>
    <w:rsid w:val="00516DD6"/>
    <w:rsid w:val="0051759D"/>
    <w:rsid w:val="00517E63"/>
    <w:rsid w:val="00520978"/>
    <w:rsid w:val="00520B16"/>
    <w:rsid w:val="00521A33"/>
    <w:rsid w:val="00523C67"/>
    <w:rsid w:val="0052493F"/>
    <w:rsid w:val="00526CEE"/>
    <w:rsid w:val="00526D58"/>
    <w:rsid w:val="00527268"/>
    <w:rsid w:val="00527894"/>
    <w:rsid w:val="00527D14"/>
    <w:rsid w:val="0053052D"/>
    <w:rsid w:val="0053118F"/>
    <w:rsid w:val="005316F8"/>
    <w:rsid w:val="005317C5"/>
    <w:rsid w:val="00531A7B"/>
    <w:rsid w:val="00531B52"/>
    <w:rsid w:val="0053392B"/>
    <w:rsid w:val="00536F54"/>
    <w:rsid w:val="00537AC3"/>
    <w:rsid w:val="00537CA7"/>
    <w:rsid w:val="0054035E"/>
    <w:rsid w:val="00540A7C"/>
    <w:rsid w:val="00543266"/>
    <w:rsid w:val="0054425C"/>
    <w:rsid w:val="005444E4"/>
    <w:rsid w:val="005446F0"/>
    <w:rsid w:val="00545E5E"/>
    <w:rsid w:val="005474DB"/>
    <w:rsid w:val="005477D8"/>
    <w:rsid w:val="00547B47"/>
    <w:rsid w:val="00550E1E"/>
    <w:rsid w:val="00553BA5"/>
    <w:rsid w:val="00553C88"/>
    <w:rsid w:val="00554DED"/>
    <w:rsid w:val="00555424"/>
    <w:rsid w:val="00556A04"/>
    <w:rsid w:val="00556E2E"/>
    <w:rsid w:val="00557016"/>
    <w:rsid w:val="005575DC"/>
    <w:rsid w:val="00557949"/>
    <w:rsid w:val="00557A75"/>
    <w:rsid w:val="00560C56"/>
    <w:rsid w:val="005618F3"/>
    <w:rsid w:val="0056198C"/>
    <w:rsid w:val="00561D45"/>
    <w:rsid w:val="00562645"/>
    <w:rsid w:val="005627D2"/>
    <w:rsid w:val="00562D25"/>
    <w:rsid w:val="0056327B"/>
    <w:rsid w:val="00563A73"/>
    <w:rsid w:val="005640D4"/>
    <w:rsid w:val="00564321"/>
    <w:rsid w:val="00564F80"/>
    <w:rsid w:val="00565CB3"/>
    <w:rsid w:val="00565E8F"/>
    <w:rsid w:val="00566012"/>
    <w:rsid w:val="0056609B"/>
    <w:rsid w:val="0056617E"/>
    <w:rsid w:val="005669E6"/>
    <w:rsid w:val="00567754"/>
    <w:rsid w:val="0056785D"/>
    <w:rsid w:val="00571308"/>
    <w:rsid w:val="0057184B"/>
    <w:rsid w:val="00571FC9"/>
    <w:rsid w:val="00572491"/>
    <w:rsid w:val="00573FE2"/>
    <w:rsid w:val="00574000"/>
    <w:rsid w:val="005740F5"/>
    <w:rsid w:val="005743A8"/>
    <w:rsid w:val="0057490F"/>
    <w:rsid w:val="00576564"/>
    <w:rsid w:val="00577C2D"/>
    <w:rsid w:val="0058109E"/>
    <w:rsid w:val="00581916"/>
    <w:rsid w:val="005819E5"/>
    <w:rsid w:val="00581D22"/>
    <w:rsid w:val="0058290F"/>
    <w:rsid w:val="00582921"/>
    <w:rsid w:val="00583F59"/>
    <w:rsid w:val="0058443A"/>
    <w:rsid w:val="00584A3E"/>
    <w:rsid w:val="00585353"/>
    <w:rsid w:val="0058716B"/>
    <w:rsid w:val="0059072A"/>
    <w:rsid w:val="005922AD"/>
    <w:rsid w:val="00592B09"/>
    <w:rsid w:val="00594097"/>
    <w:rsid w:val="00594248"/>
    <w:rsid w:val="00596F50"/>
    <w:rsid w:val="005A1598"/>
    <w:rsid w:val="005A197C"/>
    <w:rsid w:val="005A1BAD"/>
    <w:rsid w:val="005A2897"/>
    <w:rsid w:val="005A2A77"/>
    <w:rsid w:val="005A3645"/>
    <w:rsid w:val="005A3826"/>
    <w:rsid w:val="005A3D7F"/>
    <w:rsid w:val="005A4C95"/>
    <w:rsid w:val="005A521E"/>
    <w:rsid w:val="005A7674"/>
    <w:rsid w:val="005A784D"/>
    <w:rsid w:val="005A798E"/>
    <w:rsid w:val="005A7C06"/>
    <w:rsid w:val="005B01F0"/>
    <w:rsid w:val="005B04BF"/>
    <w:rsid w:val="005B064E"/>
    <w:rsid w:val="005B086C"/>
    <w:rsid w:val="005B1481"/>
    <w:rsid w:val="005B22C0"/>
    <w:rsid w:val="005B33EA"/>
    <w:rsid w:val="005B3BBD"/>
    <w:rsid w:val="005B4323"/>
    <w:rsid w:val="005B4CC9"/>
    <w:rsid w:val="005B4D73"/>
    <w:rsid w:val="005B5140"/>
    <w:rsid w:val="005B646E"/>
    <w:rsid w:val="005B66B2"/>
    <w:rsid w:val="005B6952"/>
    <w:rsid w:val="005B6E7B"/>
    <w:rsid w:val="005B78B3"/>
    <w:rsid w:val="005C0C3B"/>
    <w:rsid w:val="005C1AEF"/>
    <w:rsid w:val="005C2741"/>
    <w:rsid w:val="005C2DBA"/>
    <w:rsid w:val="005C344F"/>
    <w:rsid w:val="005C3638"/>
    <w:rsid w:val="005C3AE4"/>
    <w:rsid w:val="005C4E30"/>
    <w:rsid w:val="005C510F"/>
    <w:rsid w:val="005C58DF"/>
    <w:rsid w:val="005C614E"/>
    <w:rsid w:val="005C67C4"/>
    <w:rsid w:val="005C6AFD"/>
    <w:rsid w:val="005C731F"/>
    <w:rsid w:val="005C7EB5"/>
    <w:rsid w:val="005D0D06"/>
    <w:rsid w:val="005D1D7D"/>
    <w:rsid w:val="005D20B1"/>
    <w:rsid w:val="005D225D"/>
    <w:rsid w:val="005D3CBB"/>
    <w:rsid w:val="005D4259"/>
    <w:rsid w:val="005D4766"/>
    <w:rsid w:val="005D47FE"/>
    <w:rsid w:val="005D5644"/>
    <w:rsid w:val="005D5801"/>
    <w:rsid w:val="005D6AD5"/>
    <w:rsid w:val="005D6B14"/>
    <w:rsid w:val="005E01B0"/>
    <w:rsid w:val="005E1CA6"/>
    <w:rsid w:val="005E2A8E"/>
    <w:rsid w:val="005E35CE"/>
    <w:rsid w:val="005E4C89"/>
    <w:rsid w:val="005E6317"/>
    <w:rsid w:val="005E6FE8"/>
    <w:rsid w:val="005E7DB8"/>
    <w:rsid w:val="005F02FC"/>
    <w:rsid w:val="005F0731"/>
    <w:rsid w:val="005F07E4"/>
    <w:rsid w:val="005F278F"/>
    <w:rsid w:val="005F2CE1"/>
    <w:rsid w:val="005F2D16"/>
    <w:rsid w:val="005F40EE"/>
    <w:rsid w:val="005F602F"/>
    <w:rsid w:val="005F621D"/>
    <w:rsid w:val="005F650C"/>
    <w:rsid w:val="005F6984"/>
    <w:rsid w:val="006006AF"/>
    <w:rsid w:val="006015C5"/>
    <w:rsid w:val="00601BA2"/>
    <w:rsid w:val="0060222A"/>
    <w:rsid w:val="00602850"/>
    <w:rsid w:val="0060290B"/>
    <w:rsid w:val="00602A79"/>
    <w:rsid w:val="006031F1"/>
    <w:rsid w:val="0060369A"/>
    <w:rsid w:val="006036B1"/>
    <w:rsid w:val="00603AF7"/>
    <w:rsid w:val="00603F4C"/>
    <w:rsid w:val="00605AE7"/>
    <w:rsid w:val="00605AFA"/>
    <w:rsid w:val="00605BB6"/>
    <w:rsid w:val="00605D12"/>
    <w:rsid w:val="00605E65"/>
    <w:rsid w:val="00606809"/>
    <w:rsid w:val="0060776A"/>
    <w:rsid w:val="00610320"/>
    <w:rsid w:val="00611067"/>
    <w:rsid w:val="0061114F"/>
    <w:rsid w:val="00611BF5"/>
    <w:rsid w:val="00611EE1"/>
    <w:rsid w:val="006121F3"/>
    <w:rsid w:val="006124FF"/>
    <w:rsid w:val="00613D5B"/>
    <w:rsid w:val="00620139"/>
    <w:rsid w:val="0062408A"/>
    <w:rsid w:val="0062594C"/>
    <w:rsid w:val="00626DCD"/>
    <w:rsid w:val="00630737"/>
    <w:rsid w:val="00630DEB"/>
    <w:rsid w:val="00630DF2"/>
    <w:rsid w:val="00631140"/>
    <w:rsid w:val="00631186"/>
    <w:rsid w:val="00631EDD"/>
    <w:rsid w:val="006321AD"/>
    <w:rsid w:val="00632230"/>
    <w:rsid w:val="006336B7"/>
    <w:rsid w:val="00633EDD"/>
    <w:rsid w:val="0063416D"/>
    <w:rsid w:val="0063566D"/>
    <w:rsid w:val="00637DF8"/>
    <w:rsid w:val="006413B6"/>
    <w:rsid w:val="00641948"/>
    <w:rsid w:val="00641BDB"/>
    <w:rsid w:val="0064208E"/>
    <w:rsid w:val="00643931"/>
    <w:rsid w:val="00643CD4"/>
    <w:rsid w:val="00644EA3"/>
    <w:rsid w:val="00644F1D"/>
    <w:rsid w:val="006476ED"/>
    <w:rsid w:val="006477F4"/>
    <w:rsid w:val="00647D6A"/>
    <w:rsid w:val="00650B0C"/>
    <w:rsid w:val="00650F83"/>
    <w:rsid w:val="00653055"/>
    <w:rsid w:val="006534CF"/>
    <w:rsid w:val="006562CA"/>
    <w:rsid w:val="0065653B"/>
    <w:rsid w:val="00656A30"/>
    <w:rsid w:val="00656C4D"/>
    <w:rsid w:val="00656CEC"/>
    <w:rsid w:val="006572DF"/>
    <w:rsid w:val="006575D6"/>
    <w:rsid w:val="00657A5D"/>
    <w:rsid w:val="00660286"/>
    <w:rsid w:val="00660389"/>
    <w:rsid w:val="006609D5"/>
    <w:rsid w:val="00660E5E"/>
    <w:rsid w:val="00661B69"/>
    <w:rsid w:val="0066286D"/>
    <w:rsid w:val="00663532"/>
    <w:rsid w:val="00663D7F"/>
    <w:rsid w:val="0066444F"/>
    <w:rsid w:val="0066576E"/>
    <w:rsid w:val="0066630A"/>
    <w:rsid w:val="006667AC"/>
    <w:rsid w:val="00666F3C"/>
    <w:rsid w:val="00667A17"/>
    <w:rsid w:val="00667C90"/>
    <w:rsid w:val="00670382"/>
    <w:rsid w:val="0067043E"/>
    <w:rsid w:val="006704D0"/>
    <w:rsid w:val="006711D4"/>
    <w:rsid w:val="00671CD6"/>
    <w:rsid w:val="00672414"/>
    <w:rsid w:val="0067278E"/>
    <w:rsid w:val="006727EA"/>
    <w:rsid w:val="006734F2"/>
    <w:rsid w:val="00675DDF"/>
    <w:rsid w:val="00675EAE"/>
    <w:rsid w:val="0067617C"/>
    <w:rsid w:val="0067653D"/>
    <w:rsid w:val="006772BD"/>
    <w:rsid w:val="00677FFD"/>
    <w:rsid w:val="0068032F"/>
    <w:rsid w:val="0068122A"/>
    <w:rsid w:val="00683836"/>
    <w:rsid w:val="00683838"/>
    <w:rsid w:val="00683FCD"/>
    <w:rsid w:val="006841D8"/>
    <w:rsid w:val="006866AD"/>
    <w:rsid w:val="00686A72"/>
    <w:rsid w:val="006902E8"/>
    <w:rsid w:val="00690D48"/>
    <w:rsid w:val="00690FA7"/>
    <w:rsid w:val="006918C3"/>
    <w:rsid w:val="00692FC8"/>
    <w:rsid w:val="006933B4"/>
    <w:rsid w:val="00693A3D"/>
    <w:rsid w:val="00694632"/>
    <w:rsid w:val="00695D86"/>
    <w:rsid w:val="00696852"/>
    <w:rsid w:val="00697318"/>
    <w:rsid w:val="00697D94"/>
    <w:rsid w:val="006A01B2"/>
    <w:rsid w:val="006A05DC"/>
    <w:rsid w:val="006A1097"/>
    <w:rsid w:val="006A1FE8"/>
    <w:rsid w:val="006A2126"/>
    <w:rsid w:val="006A22D0"/>
    <w:rsid w:val="006A296C"/>
    <w:rsid w:val="006A34FB"/>
    <w:rsid w:val="006A350D"/>
    <w:rsid w:val="006A3FD2"/>
    <w:rsid w:val="006A403D"/>
    <w:rsid w:val="006A4A50"/>
    <w:rsid w:val="006A511E"/>
    <w:rsid w:val="006A513A"/>
    <w:rsid w:val="006A51A6"/>
    <w:rsid w:val="006A566E"/>
    <w:rsid w:val="006A6777"/>
    <w:rsid w:val="006A687F"/>
    <w:rsid w:val="006A7AE1"/>
    <w:rsid w:val="006B0F1B"/>
    <w:rsid w:val="006B15C6"/>
    <w:rsid w:val="006B184C"/>
    <w:rsid w:val="006B18A1"/>
    <w:rsid w:val="006B38AB"/>
    <w:rsid w:val="006B3E4B"/>
    <w:rsid w:val="006B5E6B"/>
    <w:rsid w:val="006B61BE"/>
    <w:rsid w:val="006B6DDE"/>
    <w:rsid w:val="006B7176"/>
    <w:rsid w:val="006B7A37"/>
    <w:rsid w:val="006C0D3D"/>
    <w:rsid w:val="006C1144"/>
    <w:rsid w:val="006C12B7"/>
    <w:rsid w:val="006C16FD"/>
    <w:rsid w:val="006C1BE3"/>
    <w:rsid w:val="006C25F3"/>
    <w:rsid w:val="006C2B52"/>
    <w:rsid w:val="006C2CEB"/>
    <w:rsid w:val="006C38B7"/>
    <w:rsid w:val="006C4190"/>
    <w:rsid w:val="006C5011"/>
    <w:rsid w:val="006C5DC6"/>
    <w:rsid w:val="006C6995"/>
    <w:rsid w:val="006C7056"/>
    <w:rsid w:val="006C75FD"/>
    <w:rsid w:val="006C7B48"/>
    <w:rsid w:val="006D0017"/>
    <w:rsid w:val="006D092B"/>
    <w:rsid w:val="006D0D42"/>
    <w:rsid w:val="006D14D8"/>
    <w:rsid w:val="006D1657"/>
    <w:rsid w:val="006D2CC1"/>
    <w:rsid w:val="006D3419"/>
    <w:rsid w:val="006D3D9C"/>
    <w:rsid w:val="006D4123"/>
    <w:rsid w:val="006D46D8"/>
    <w:rsid w:val="006D5656"/>
    <w:rsid w:val="006D5A57"/>
    <w:rsid w:val="006D601F"/>
    <w:rsid w:val="006D6449"/>
    <w:rsid w:val="006D6633"/>
    <w:rsid w:val="006D6D0A"/>
    <w:rsid w:val="006D75D5"/>
    <w:rsid w:val="006E1BF9"/>
    <w:rsid w:val="006E2D6F"/>
    <w:rsid w:val="006E343F"/>
    <w:rsid w:val="006E41F3"/>
    <w:rsid w:val="006E4458"/>
    <w:rsid w:val="006E5994"/>
    <w:rsid w:val="006E5F8D"/>
    <w:rsid w:val="006E6269"/>
    <w:rsid w:val="006E62BD"/>
    <w:rsid w:val="006E66F1"/>
    <w:rsid w:val="006E70A3"/>
    <w:rsid w:val="006E72DF"/>
    <w:rsid w:val="006E7BB6"/>
    <w:rsid w:val="006F317F"/>
    <w:rsid w:val="006F334D"/>
    <w:rsid w:val="006F3F16"/>
    <w:rsid w:val="006F5A6E"/>
    <w:rsid w:val="006F5AB8"/>
    <w:rsid w:val="006F6F06"/>
    <w:rsid w:val="006F7A4A"/>
    <w:rsid w:val="006F7BE1"/>
    <w:rsid w:val="0070013F"/>
    <w:rsid w:val="00700559"/>
    <w:rsid w:val="007013AD"/>
    <w:rsid w:val="007019DF"/>
    <w:rsid w:val="00702228"/>
    <w:rsid w:val="0070374A"/>
    <w:rsid w:val="00703C07"/>
    <w:rsid w:val="007046E1"/>
    <w:rsid w:val="00704CA1"/>
    <w:rsid w:val="00704EB5"/>
    <w:rsid w:val="00704EFE"/>
    <w:rsid w:val="007055F8"/>
    <w:rsid w:val="00705897"/>
    <w:rsid w:val="00706F54"/>
    <w:rsid w:val="00706FDD"/>
    <w:rsid w:val="007073C4"/>
    <w:rsid w:val="0070785C"/>
    <w:rsid w:val="00707C44"/>
    <w:rsid w:val="007112D7"/>
    <w:rsid w:val="007122C3"/>
    <w:rsid w:val="00714664"/>
    <w:rsid w:val="0071506F"/>
    <w:rsid w:val="007154AC"/>
    <w:rsid w:val="00715750"/>
    <w:rsid w:val="00715E5E"/>
    <w:rsid w:val="00715FDD"/>
    <w:rsid w:val="007162AD"/>
    <w:rsid w:val="00716975"/>
    <w:rsid w:val="00717FE3"/>
    <w:rsid w:val="00720004"/>
    <w:rsid w:val="00720982"/>
    <w:rsid w:val="00721BE9"/>
    <w:rsid w:val="007224DF"/>
    <w:rsid w:val="00722B6D"/>
    <w:rsid w:val="00722F98"/>
    <w:rsid w:val="00724C3D"/>
    <w:rsid w:val="0072537B"/>
    <w:rsid w:val="0072537C"/>
    <w:rsid w:val="00726541"/>
    <w:rsid w:val="00726598"/>
    <w:rsid w:val="007265FC"/>
    <w:rsid w:val="00726890"/>
    <w:rsid w:val="007277D2"/>
    <w:rsid w:val="00730320"/>
    <w:rsid w:val="00730643"/>
    <w:rsid w:val="0073075B"/>
    <w:rsid w:val="00731C8A"/>
    <w:rsid w:val="00731DA7"/>
    <w:rsid w:val="00732213"/>
    <w:rsid w:val="00732899"/>
    <w:rsid w:val="00733645"/>
    <w:rsid w:val="00733E0C"/>
    <w:rsid w:val="007346F4"/>
    <w:rsid w:val="00734A30"/>
    <w:rsid w:val="00735C61"/>
    <w:rsid w:val="007362A4"/>
    <w:rsid w:val="00736594"/>
    <w:rsid w:val="0073665C"/>
    <w:rsid w:val="00736A9E"/>
    <w:rsid w:val="00737998"/>
    <w:rsid w:val="00737E79"/>
    <w:rsid w:val="007404B6"/>
    <w:rsid w:val="00740C17"/>
    <w:rsid w:val="00742D5E"/>
    <w:rsid w:val="00743822"/>
    <w:rsid w:val="00744882"/>
    <w:rsid w:val="00745BE5"/>
    <w:rsid w:val="00746A20"/>
    <w:rsid w:val="00747240"/>
    <w:rsid w:val="00747F72"/>
    <w:rsid w:val="00750481"/>
    <w:rsid w:val="00750DBB"/>
    <w:rsid w:val="00751A32"/>
    <w:rsid w:val="007521C5"/>
    <w:rsid w:val="00752903"/>
    <w:rsid w:val="00752AE5"/>
    <w:rsid w:val="00753447"/>
    <w:rsid w:val="00753848"/>
    <w:rsid w:val="007549E1"/>
    <w:rsid w:val="00755CF3"/>
    <w:rsid w:val="007560C9"/>
    <w:rsid w:val="00756754"/>
    <w:rsid w:val="00761653"/>
    <w:rsid w:val="00761A22"/>
    <w:rsid w:val="00761B43"/>
    <w:rsid w:val="00762183"/>
    <w:rsid w:val="007628CD"/>
    <w:rsid w:val="00763CD4"/>
    <w:rsid w:val="00763FC3"/>
    <w:rsid w:val="0076452E"/>
    <w:rsid w:val="00764717"/>
    <w:rsid w:val="007647B4"/>
    <w:rsid w:val="00765225"/>
    <w:rsid w:val="0076653B"/>
    <w:rsid w:val="007668C9"/>
    <w:rsid w:val="00766972"/>
    <w:rsid w:val="0076765D"/>
    <w:rsid w:val="007704C6"/>
    <w:rsid w:val="0077127A"/>
    <w:rsid w:val="00772087"/>
    <w:rsid w:val="0077251B"/>
    <w:rsid w:val="00772B11"/>
    <w:rsid w:val="00773260"/>
    <w:rsid w:val="007732ED"/>
    <w:rsid w:val="00773493"/>
    <w:rsid w:val="00774A8F"/>
    <w:rsid w:val="00775D5B"/>
    <w:rsid w:val="00776F9C"/>
    <w:rsid w:val="00777C1A"/>
    <w:rsid w:val="00780798"/>
    <w:rsid w:val="0078080C"/>
    <w:rsid w:val="007809E3"/>
    <w:rsid w:val="00780DAA"/>
    <w:rsid w:val="00780E37"/>
    <w:rsid w:val="00781540"/>
    <w:rsid w:val="00781BB5"/>
    <w:rsid w:val="00781DDA"/>
    <w:rsid w:val="00781FC0"/>
    <w:rsid w:val="007823D6"/>
    <w:rsid w:val="007831FD"/>
    <w:rsid w:val="00783E22"/>
    <w:rsid w:val="00784044"/>
    <w:rsid w:val="0078410A"/>
    <w:rsid w:val="007843F9"/>
    <w:rsid w:val="007845E4"/>
    <w:rsid w:val="00784679"/>
    <w:rsid w:val="00784FCA"/>
    <w:rsid w:val="007860BA"/>
    <w:rsid w:val="00786952"/>
    <w:rsid w:val="00786E6B"/>
    <w:rsid w:val="00790A8B"/>
    <w:rsid w:val="007910DD"/>
    <w:rsid w:val="00791BC1"/>
    <w:rsid w:val="00791E83"/>
    <w:rsid w:val="00792212"/>
    <w:rsid w:val="007929BB"/>
    <w:rsid w:val="007938EF"/>
    <w:rsid w:val="007939D3"/>
    <w:rsid w:val="00793AD3"/>
    <w:rsid w:val="00793EB6"/>
    <w:rsid w:val="007943AB"/>
    <w:rsid w:val="00794686"/>
    <w:rsid w:val="00795028"/>
    <w:rsid w:val="00795618"/>
    <w:rsid w:val="007961F2"/>
    <w:rsid w:val="00796B57"/>
    <w:rsid w:val="00797039"/>
    <w:rsid w:val="0079735F"/>
    <w:rsid w:val="00797CF6"/>
    <w:rsid w:val="007A0D90"/>
    <w:rsid w:val="007A2782"/>
    <w:rsid w:val="007A2945"/>
    <w:rsid w:val="007A59E0"/>
    <w:rsid w:val="007A6D26"/>
    <w:rsid w:val="007A6FAC"/>
    <w:rsid w:val="007B0744"/>
    <w:rsid w:val="007B1B8E"/>
    <w:rsid w:val="007B32FB"/>
    <w:rsid w:val="007B4808"/>
    <w:rsid w:val="007B496E"/>
    <w:rsid w:val="007B4AB9"/>
    <w:rsid w:val="007B6C03"/>
    <w:rsid w:val="007B72EE"/>
    <w:rsid w:val="007C01E6"/>
    <w:rsid w:val="007C099C"/>
    <w:rsid w:val="007C2055"/>
    <w:rsid w:val="007C28CA"/>
    <w:rsid w:val="007C3AC7"/>
    <w:rsid w:val="007C495A"/>
    <w:rsid w:val="007C6773"/>
    <w:rsid w:val="007C72A5"/>
    <w:rsid w:val="007D057D"/>
    <w:rsid w:val="007D10E4"/>
    <w:rsid w:val="007D10ED"/>
    <w:rsid w:val="007D1870"/>
    <w:rsid w:val="007D1987"/>
    <w:rsid w:val="007D259F"/>
    <w:rsid w:val="007D2B96"/>
    <w:rsid w:val="007D4CAC"/>
    <w:rsid w:val="007D5003"/>
    <w:rsid w:val="007D51B7"/>
    <w:rsid w:val="007D6705"/>
    <w:rsid w:val="007D6ADB"/>
    <w:rsid w:val="007D6E54"/>
    <w:rsid w:val="007D7A99"/>
    <w:rsid w:val="007D7D11"/>
    <w:rsid w:val="007D7D48"/>
    <w:rsid w:val="007E0C3A"/>
    <w:rsid w:val="007E1849"/>
    <w:rsid w:val="007E1A7A"/>
    <w:rsid w:val="007E1F4C"/>
    <w:rsid w:val="007E20C8"/>
    <w:rsid w:val="007E2211"/>
    <w:rsid w:val="007E5633"/>
    <w:rsid w:val="007E7579"/>
    <w:rsid w:val="007E78AD"/>
    <w:rsid w:val="007F146F"/>
    <w:rsid w:val="007F267B"/>
    <w:rsid w:val="007F30CA"/>
    <w:rsid w:val="007F3BBA"/>
    <w:rsid w:val="007F41BE"/>
    <w:rsid w:val="007F54C1"/>
    <w:rsid w:val="007F54DD"/>
    <w:rsid w:val="007F5D0C"/>
    <w:rsid w:val="007F6589"/>
    <w:rsid w:val="008011EC"/>
    <w:rsid w:val="008014F9"/>
    <w:rsid w:val="00801FFE"/>
    <w:rsid w:val="0080299B"/>
    <w:rsid w:val="00802CCE"/>
    <w:rsid w:val="008030BB"/>
    <w:rsid w:val="008033BF"/>
    <w:rsid w:val="008033FE"/>
    <w:rsid w:val="008039D8"/>
    <w:rsid w:val="00807ABD"/>
    <w:rsid w:val="008106A3"/>
    <w:rsid w:val="008108C5"/>
    <w:rsid w:val="00811952"/>
    <w:rsid w:val="008119F3"/>
    <w:rsid w:val="00812C7A"/>
    <w:rsid w:val="00813506"/>
    <w:rsid w:val="00813632"/>
    <w:rsid w:val="00813D2B"/>
    <w:rsid w:val="00815435"/>
    <w:rsid w:val="00815787"/>
    <w:rsid w:val="008174CD"/>
    <w:rsid w:val="008176DF"/>
    <w:rsid w:val="008211CB"/>
    <w:rsid w:val="008211FF"/>
    <w:rsid w:val="00824376"/>
    <w:rsid w:val="008244DD"/>
    <w:rsid w:val="00825C1E"/>
    <w:rsid w:val="00826118"/>
    <w:rsid w:val="0083076F"/>
    <w:rsid w:val="00831094"/>
    <w:rsid w:val="008310E4"/>
    <w:rsid w:val="0083182D"/>
    <w:rsid w:val="008332FB"/>
    <w:rsid w:val="00833562"/>
    <w:rsid w:val="0083363B"/>
    <w:rsid w:val="0083424C"/>
    <w:rsid w:val="0083558D"/>
    <w:rsid w:val="00835BF5"/>
    <w:rsid w:val="0083615E"/>
    <w:rsid w:val="00836334"/>
    <w:rsid w:val="00836374"/>
    <w:rsid w:val="00836DD9"/>
    <w:rsid w:val="008379E0"/>
    <w:rsid w:val="00837D69"/>
    <w:rsid w:val="00840E1D"/>
    <w:rsid w:val="0084185C"/>
    <w:rsid w:val="0084219E"/>
    <w:rsid w:val="008421E0"/>
    <w:rsid w:val="00843245"/>
    <w:rsid w:val="008446D6"/>
    <w:rsid w:val="0084479D"/>
    <w:rsid w:val="00844E35"/>
    <w:rsid w:val="008465C9"/>
    <w:rsid w:val="0084670B"/>
    <w:rsid w:val="00846B1E"/>
    <w:rsid w:val="008477D4"/>
    <w:rsid w:val="0085124B"/>
    <w:rsid w:val="008526DD"/>
    <w:rsid w:val="00854F58"/>
    <w:rsid w:val="00855E37"/>
    <w:rsid w:val="0085626F"/>
    <w:rsid w:val="008565CA"/>
    <w:rsid w:val="00856FFB"/>
    <w:rsid w:val="008602EA"/>
    <w:rsid w:val="0086163E"/>
    <w:rsid w:val="00861ECA"/>
    <w:rsid w:val="008625D1"/>
    <w:rsid w:val="0086265A"/>
    <w:rsid w:val="00863CE0"/>
    <w:rsid w:val="008649F6"/>
    <w:rsid w:val="00864E53"/>
    <w:rsid w:val="0086620E"/>
    <w:rsid w:val="0086651D"/>
    <w:rsid w:val="008668E3"/>
    <w:rsid w:val="00866E14"/>
    <w:rsid w:val="00866FDB"/>
    <w:rsid w:val="00867C67"/>
    <w:rsid w:val="0087079C"/>
    <w:rsid w:val="00870D43"/>
    <w:rsid w:val="00870D4B"/>
    <w:rsid w:val="00872406"/>
    <w:rsid w:val="00872A37"/>
    <w:rsid w:val="00872E5B"/>
    <w:rsid w:val="0087383C"/>
    <w:rsid w:val="00873C81"/>
    <w:rsid w:val="00874541"/>
    <w:rsid w:val="00874636"/>
    <w:rsid w:val="00877A4C"/>
    <w:rsid w:val="00877EFA"/>
    <w:rsid w:val="008801E3"/>
    <w:rsid w:val="00880A55"/>
    <w:rsid w:val="0088154C"/>
    <w:rsid w:val="008816C8"/>
    <w:rsid w:val="00884580"/>
    <w:rsid w:val="0088463B"/>
    <w:rsid w:val="0088506D"/>
    <w:rsid w:val="008853FD"/>
    <w:rsid w:val="00885A20"/>
    <w:rsid w:val="00887111"/>
    <w:rsid w:val="00887B70"/>
    <w:rsid w:val="00887DFA"/>
    <w:rsid w:val="00887FCA"/>
    <w:rsid w:val="008911A4"/>
    <w:rsid w:val="0089248D"/>
    <w:rsid w:val="00892B87"/>
    <w:rsid w:val="00892CB4"/>
    <w:rsid w:val="00893035"/>
    <w:rsid w:val="008932FD"/>
    <w:rsid w:val="00893AC8"/>
    <w:rsid w:val="00896FFC"/>
    <w:rsid w:val="0089762B"/>
    <w:rsid w:val="00897D04"/>
    <w:rsid w:val="00897E24"/>
    <w:rsid w:val="00897E27"/>
    <w:rsid w:val="008A100D"/>
    <w:rsid w:val="008A11B5"/>
    <w:rsid w:val="008A16CB"/>
    <w:rsid w:val="008A1D1D"/>
    <w:rsid w:val="008A21B0"/>
    <w:rsid w:val="008A2905"/>
    <w:rsid w:val="008A34AF"/>
    <w:rsid w:val="008A351C"/>
    <w:rsid w:val="008A36F9"/>
    <w:rsid w:val="008A3B43"/>
    <w:rsid w:val="008A3E6A"/>
    <w:rsid w:val="008A406D"/>
    <w:rsid w:val="008A449F"/>
    <w:rsid w:val="008A55E4"/>
    <w:rsid w:val="008A5F0F"/>
    <w:rsid w:val="008A5F8E"/>
    <w:rsid w:val="008A6052"/>
    <w:rsid w:val="008A6515"/>
    <w:rsid w:val="008A79B7"/>
    <w:rsid w:val="008A7A39"/>
    <w:rsid w:val="008A7E2D"/>
    <w:rsid w:val="008B029D"/>
    <w:rsid w:val="008B09D0"/>
    <w:rsid w:val="008B1D64"/>
    <w:rsid w:val="008B311D"/>
    <w:rsid w:val="008B3464"/>
    <w:rsid w:val="008B348B"/>
    <w:rsid w:val="008B37F2"/>
    <w:rsid w:val="008B4C82"/>
    <w:rsid w:val="008B4D6A"/>
    <w:rsid w:val="008B541A"/>
    <w:rsid w:val="008B63E5"/>
    <w:rsid w:val="008B6EE6"/>
    <w:rsid w:val="008B7241"/>
    <w:rsid w:val="008C101C"/>
    <w:rsid w:val="008C1EE8"/>
    <w:rsid w:val="008C2153"/>
    <w:rsid w:val="008C24F2"/>
    <w:rsid w:val="008C2EDE"/>
    <w:rsid w:val="008C487A"/>
    <w:rsid w:val="008C4F7D"/>
    <w:rsid w:val="008C62A4"/>
    <w:rsid w:val="008C630D"/>
    <w:rsid w:val="008C65BF"/>
    <w:rsid w:val="008C675A"/>
    <w:rsid w:val="008C69C7"/>
    <w:rsid w:val="008C77FA"/>
    <w:rsid w:val="008D0523"/>
    <w:rsid w:val="008D078A"/>
    <w:rsid w:val="008D0FBB"/>
    <w:rsid w:val="008D10F2"/>
    <w:rsid w:val="008D12DF"/>
    <w:rsid w:val="008D2423"/>
    <w:rsid w:val="008D3256"/>
    <w:rsid w:val="008D3505"/>
    <w:rsid w:val="008D4081"/>
    <w:rsid w:val="008D4CEF"/>
    <w:rsid w:val="008D5426"/>
    <w:rsid w:val="008E14D0"/>
    <w:rsid w:val="008E157C"/>
    <w:rsid w:val="008E1F6C"/>
    <w:rsid w:val="008E21D2"/>
    <w:rsid w:val="008E2EC5"/>
    <w:rsid w:val="008E30FD"/>
    <w:rsid w:val="008E3254"/>
    <w:rsid w:val="008E3FC9"/>
    <w:rsid w:val="008E4536"/>
    <w:rsid w:val="008E4F15"/>
    <w:rsid w:val="008E55B5"/>
    <w:rsid w:val="008E5D17"/>
    <w:rsid w:val="008E639F"/>
    <w:rsid w:val="008E6708"/>
    <w:rsid w:val="008E6A3E"/>
    <w:rsid w:val="008E6B62"/>
    <w:rsid w:val="008F0D0B"/>
    <w:rsid w:val="008F0D0C"/>
    <w:rsid w:val="008F26FA"/>
    <w:rsid w:val="008F3641"/>
    <w:rsid w:val="008F3A86"/>
    <w:rsid w:val="008F4121"/>
    <w:rsid w:val="008F6516"/>
    <w:rsid w:val="008F6D4B"/>
    <w:rsid w:val="008F749E"/>
    <w:rsid w:val="008F77F1"/>
    <w:rsid w:val="0090057F"/>
    <w:rsid w:val="0090061B"/>
    <w:rsid w:val="00900895"/>
    <w:rsid w:val="00903DA7"/>
    <w:rsid w:val="00904602"/>
    <w:rsid w:val="00904DFE"/>
    <w:rsid w:val="00904EFD"/>
    <w:rsid w:val="009051D7"/>
    <w:rsid w:val="0090619B"/>
    <w:rsid w:val="009067ED"/>
    <w:rsid w:val="00906914"/>
    <w:rsid w:val="00906C28"/>
    <w:rsid w:val="00906C7C"/>
    <w:rsid w:val="00906D63"/>
    <w:rsid w:val="0091071F"/>
    <w:rsid w:val="00910B1E"/>
    <w:rsid w:val="00911827"/>
    <w:rsid w:val="00911A85"/>
    <w:rsid w:val="0091299D"/>
    <w:rsid w:val="00914236"/>
    <w:rsid w:val="00914752"/>
    <w:rsid w:val="00915099"/>
    <w:rsid w:val="0091514F"/>
    <w:rsid w:val="0091634C"/>
    <w:rsid w:val="009164A8"/>
    <w:rsid w:val="009173E0"/>
    <w:rsid w:val="00917852"/>
    <w:rsid w:val="009203D1"/>
    <w:rsid w:val="00920DAD"/>
    <w:rsid w:val="009215B6"/>
    <w:rsid w:val="0092191F"/>
    <w:rsid w:val="0092245B"/>
    <w:rsid w:val="009224E8"/>
    <w:rsid w:val="0092273D"/>
    <w:rsid w:val="00922C3C"/>
    <w:rsid w:val="00923549"/>
    <w:rsid w:val="00924D78"/>
    <w:rsid w:val="00924E3C"/>
    <w:rsid w:val="00925D2A"/>
    <w:rsid w:val="00926DA0"/>
    <w:rsid w:val="009277E7"/>
    <w:rsid w:val="00930059"/>
    <w:rsid w:val="009305B1"/>
    <w:rsid w:val="00930D14"/>
    <w:rsid w:val="00931866"/>
    <w:rsid w:val="009332A7"/>
    <w:rsid w:val="00933C7E"/>
    <w:rsid w:val="00936D4B"/>
    <w:rsid w:val="00937049"/>
    <w:rsid w:val="009374F1"/>
    <w:rsid w:val="0094001C"/>
    <w:rsid w:val="00941537"/>
    <w:rsid w:val="00941FE9"/>
    <w:rsid w:val="009420E8"/>
    <w:rsid w:val="009428F1"/>
    <w:rsid w:val="00942FE7"/>
    <w:rsid w:val="00945919"/>
    <w:rsid w:val="00946D2F"/>
    <w:rsid w:val="009470CA"/>
    <w:rsid w:val="00947119"/>
    <w:rsid w:val="00947612"/>
    <w:rsid w:val="00947B18"/>
    <w:rsid w:val="00951C01"/>
    <w:rsid w:val="00951DF6"/>
    <w:rsid w:val="00952490"/>
    <w:rsid w:val="00953371"/>
    <w:rsid w:val="00954A79"/>
    <w:rsid w:val="00956329"/>
    <w:rsid w:val="009575B8"/>
    <w:rsid w:val="009578F7"/>
    <w:rsid w:val="009602E5"/>
    <w:rsid w:val="0096053F"/>
    <w:rsid w:val="009606FD"/>
    <w:rsid w:val="0096084E"/>
    <w:rsid w:val="0096148D"/>
    <w:rsid w:val="009624A1"/>
    <w:rsid w:val="009641ED"/>
    <w:rsid w:val="00964391"/>
    <w:rsid w:val="0096494D"/>
    <w:rsid w:val="00965F19"/>
    <w:rsid w:val="0096638B"/>
    <w:rsid w:val="009665F3"/>
    <w:rsid w:val="009669A7"/>
    <w:rsid w:val="009674A3"/>
    <w:rsid w:val="009712C0"/>
    <w:rsid w:val="00971A91"/>
    <w:rsid w:val="00972AEA"/>
    <w:rsid w:val="009731AF"/>
    <w:rsid w:val="00973CF5"/>
    <w:rsid w:val="009745F3"/>
    <w:rsid w:val="00974717"/>
    <w:rsid w:val="00976A3E"/>
    <w:rsid w:val="00976BA2"/>
    <w:rsid w:val="00977456"/>
    <w:rsid w:val="0097748B"/>
    <w:rsid w:val="009777B6"/>
    <w:rsid w:val="00977BF0"/>
    <w:rsid w:val="00980BF3"/>
    <w:rsid w:val="00980DAF"/>
    <w:rsid w:val="00981079"/>
    <w:rsid w:val="009823A9"/>
    <w:rsid w:val="009848CD"/>
    <w:rsid w:val="00984F41"/>
    <w:rsid w:val="00986B3A"/>
    <w:rsid w:val="00987FE2"/>
    <w:rsid w:val="00991AF0"/>
    <w:rsid w:val="00994A49"/>
    <w:rsid w:val="00994A63"/>
    <w:rsid w:val="00995FDD"/>
    <w:rsid w:val="0099609F"/>
    <w:rsid w:val="00996F8A"/>
    <w:rsid w:val="00997057"/>
    <w:rsid w:val="0099778B"/>
    <w:rsid w:val="009A018A"/>
    <w:rsid w:val="009A0E28"/>
    <w:rsid w:val="009A1665"/>
    <w:rsid w:val="009A1D3E"/>
    <w:rsid w:val="009A26B1"/>
    <w:rsid w:val="009A353E"/>
    <w:rsid w:val="009A4C4D"/>
    <w:rsid w:val="009A4ED1"/>
    <w:rsid w:val="009A5468"/>
    <w:rsid w:val="009A54A0"/>
    <w:rsid w:val="009A5D68"/>
    <w:rsid w:val="009A5E96"/>
    <w:rsid w:val="009A60A4"/>
    <w:rsid w:val="009A60FF"/>
    <w:rsid w:val="009A64D5"/>
    <w:rsid w:val="009A6551"/>
    <w:rsid w:val="009A6C1D"/>
    <w:rsid w:val="009A6E7F"/>
    <w:rsid w:val="009A6E8B"/>
    <w:rsid w:val="009A784B"/>
    <w:rsid w:val="009A7CAC"/>
    <w:rsid w:val="009B0F1C"/>
    <w:rsid w:val="009B1A47"/>
    <w:rsid w:val="009B1E3A"/>
    <w:rsid w:val="009B2702"/>
    <w:rsid w:val="009B4B03"/>
    <w:rsid w:val="009B50B8"/>
    <w:rsid w:val="009B530F"/>
    <w:rsid w:val="009B5917"/>
    <w:rsid w:val="009B5977"/>
    <w:rsid w:val="009B67AB"/>
    <w:rsid w:val="009B6A12"/>
    <w:rsid w:val="009B6CF8"/>
    <w:rsid w:val="009B72E2"/>
    <w:rsid w:val="009B79D8"/>
    <w:rsid w:val="009C0FB9"/>
    <w:rsid w:val="009C1A8A"/>
    <w:rsid w:val="009C1FEA"/>
    <w:rsid w:val="009C2481"/>
    <w:rsid w:val="009C2601"/>
    <w:rsid w:val="009C2BD4"/>
    <w:rsid w:val="009C335D"/>
    <w:rsid w:val="009C405C"/>
    <w:rsid w:val="009C41EE"/>
    <w:rsid w:val="009C5414"/>
    <w:rsid w:val="009C6405"/>
    <w:rsid w:val="009C6B20"/>
    <w:rsid w:val="009C70D5"/>
    <w:rsid w:val="009C7BDA"/>
    <w:rsid w:val="009D196F"/>
    <w:rsid w:val="009D2461"/>
    <w:rsid w:val="009D2B41"/>
    <w:rsid w:val="009D3EB4"/>
    <w:rsid w:val="009D5497"/>
    <w:rsid w:val="009D66DE"/>
    <w:rsid w:val="009E01C0"/>
    <w:rsid w:val="009E0FA3"/>
    <w:rsid w:val="009E2741"/>
    <w:rsid w:val="009E2DDC"/>
    <w:rsid w:val="009E467D"/>
    <w:rsid w:val="009E5887"/>
    <w:rsid w:val="009E5D85"/>
    <w:rsid w:val="009E6C65"/>
    <w:rsid w:val="009E7CA3"/>
    <w:rsid w:val="009F08F9"/>
    <w:rsid w:val="009F0CE3"/>
    <w:rsid w:val="009F0D6F"/>
    <w:rsid w:val="009F1550"/>
    <w:rsid w:val="009F1D2F"/>
    <w:rsid w:val="009F265C"/>
    <w:rsid w:val="009F2757"/>
    <w:rsid w:val="009F3CFC"/>
    <w:rsid w:val="009F40BC"/>
    <w:rsid w:val="009F479C"/>
    <w:rsid w:val="009F50F5"/>
    <w:rsid w:val="009F51C4"/>
    <w:rsid w:val="009F5A58"/>
    <w:rsid w:val="00A00A36"/>
    <w:rsid w:val="00A01141"/>
    <w:rsid w:val="00A016EF"/>
    <w:rsid w:val="00A01BCD"/>
    <w:rsid w:val="00A02628"/>
    <w:rsid w:val="00A0278C"/>
    <w:rsid w:val="00A02955"/>
    <w:rsid w:val="00A04A9C"/>
    <w:rsid w:val="00A071BA"/>
    <w:rsid w:val="00A073A8"/>
    <w:rsid w:val="00A07A4F"/>
    <w:rsid w:val="00A11AC2"/>
    <w:rsid w:val="00A11E20"/>
    <w:rsid w:val="00A12336"/>
    <w:rsid w:val="00A124D8"/>
    <w:rsid w:val="00A12599"/>
    <w:rsid w:val="00A126E5"/>
    <w:rsid w:val="00A12F89"/>
    <w:rsid w:val="00A134AC"/>
    <w:rsid w:val="00A134D7"/>
    <w:rsid w:val="00A13FE2"/>
    <w:rsid w:val="00A149D3"/>
    <w:rsid w:val="00A1580D"/>
    <w:rsid w:val="00A15C10"/>
    <w:rsid w:val="00A17088"/>
    <w:rsid w:val="00A20380"/>
    <w:rsid w:val="00A21D03"/>
    <w:rsid w:val="00A22426"/>
    <w:rsid w:val="00A2272D"/>
    <w:rsid w:val="00A2294D"/>
    <w:rsid w:val="00A22E25"/>
    <w:rsid w:val="00A23F13"/>
    <w:rsid w:val="00A244DB"/>
    <w:rsid w:val="00A25048"/>
    <w:rsid w:val="00A253AF"/>
    <w:rsid w:val="00A279F4"/>
    <w:rsid w:val="00A27C9D"/>
    <w:rsid w:val="00A30CE6"/>
    <w:rsid w:val="00A32031"/>
    <w:rsid w:val="00A32459"/>
    <w:rsid w:val="00A331CD"/>
    <w:rsid w:val="00A33F43"/>
    <w:rsid w:val="00A35079"/>
    <w:rsid w:val="00A3528A"/>
    <w:rsid w:val="00A355B9"/>
    <w:rsid w:val="00A35755"/>
    <w:rsid w:val="00A35ED9"/>
    <w:rsid w:val="00A37827"/>
    <w:rsid w:val="00A37BEF"/>
    <w:rsid w:val="00A405EA"/>
    <w:rsid w:val="00A41429"/>
    <w:rsid w:val="00A41A9A"/>
    <w:rsid w:val="00A42BE7"/>
    <w:rsid w:val="00A42DA0"/>
    <w:rsid w:val="00A431CC"/>
    <w:rsid w:val="00A43D05"/>
    <w:rsid w:val="00A43D8E"/>
    <w:rsid w:val="00A43F10"/>
    <w:rsid w:val="00A44077"/>
    <w:rsid w:val="00A44AF4"/>
    <w:rsid w:val="00A45125"/>
    <w:rsid w:val="00A45262"/>
    <w:rsid w:val="00A455B9"/>
    <w:rsid w:val="00A4622A"/>
    <w:rsid w:val="00A46AAD"/>
    <w:rsid w:val="00A477F4"/>
    <w:rsid w:val="00A478E5"/>
    <w:rsid w:val="00A501EE"/>
    <w:rsid w:val="00A52E94"/>
    <w:rsid w:val="00A53AD8"/>
    <w:rsid w:val="00A53C0A"/>
    <w:rsid w:val="00A53F16"/>
    <w:rsid w:val="00A553C3"/>
    <w:rsid w:val="00A55552"/>
    <w:rsid w:val="00A55595"/>
    <w:rsid w:val="00A558BB"/>
    <w:rsid w:val="00A56D3E"/>
    <w:rsid w:val="00A57836"/>
    <w:rsid w:val="00A57D64"/>
    <w:rsid w:val="00A6084B"/>
    <w:rsid w:val="00A62548"/>
    <w:rsid w:val="00A6259B"/>
    <w:rsid w:val="00A62A9A"/>
    <w:rsid w:val="00A6354B"/>
    <w:rsid w:val="00A63B4A"/>
    <w:rsid w:val="00A653FB"/>
    <w:rsid w:val="00A66842"/>
    <w:rsid w:val="00A677B1"/>
    <w:rsid w:val="00A67C63"/>
    <w:rsid w:val="00A70E50"/>
    <w:rsid w:val="00A72132"/>
    <w:rsid w:val="00A72D72"/>
    <w:rsid w:val="00A72EDC"/>
    <w:rsid w:val="00A73843"/>
    <w:rsid w:val="00A740A2"/>
    <w:rsid w:val="00A740D2"/>
    <w:rsid w:val="00A743BE"/>
    <w:rsid w:val="00A75098"/>
    <w:rsid w:val="00A7526C"/>
    <w:rsid w:val="00A760D7"/>
    <w:rsid w:val="00A766C7"/>
    <w:rsid w:val="00A76F9F"/>
    <w:rsid w:val="00A76FED"/>
    <w:rsid w:val="00A7710E"/>
    <w:rsid w:val="00A8042F"/>
    <w:rsid w:val="00A82B0A"/>
    <w:rsid w:val="00A82EC8"/>
    <w:rsid w:val="00A83D00"/>
    <w:rsid w:val="00A8460A"/>
    <w:rsid w:val="00A84667"/>
    <w:rsid w:val="00A84705"/>
    <w:rsid w:val="00A849D4"/>
    <w:rsid w:val="00A85272"/>
    <w:rsid w:val="00A87AE6"/>
    <w:rsid w:val="00A87D35"/>
    <w:rsid w:val="00A918BA"/>
    <w:rsid w:val="00A91CF4"/>
    <w:rsid w:val="00A9221F"/>
    <w:rsid w:val="00A9363F"/>
    <w:rsid w:val="00A94556"/>
    <w:rsid w:val="00A94ED0"/>
    <w:rsid w:val="00A94F22"/>
    <w:rsid w:val="00A95508"/>
    <w:rsid w:val="00A95BC9"/>
    <w:rsid w:val="00A96EDF"/>
    <w:rsid w:val="00A9706B"/>
    <w:rsid w:val="00A97894"/>
    <w:rsid w:val="00AA07CF"/>
    <w:rsid w:val="00AA0CC6"/>
    <w:rsid w:val="00AA13EA"/>
    <w:rsid w:val="00AA2805"/>
    <w:rsid w:val="00AA28D8"/>
    <w:rsid w:val="00AA34AA"/>
    <w:rsid w:val="00AA3555"/>
    <w:rsid w:val="00AA4B85"/>
    <w:rsid w:val="00AA4E05"/>
    <w:rsid w:val="00AA56CF"/>
    <w:rsid w:val="00AA5E3B"/>
    <w:rsid w:val="00AA5E50"/>
    <w:rsid w:val="00AA617D"/>
    <w:rsid w:val="00AA6A1A"/>
    <w:rsid w:val="00AA72F2"/>
    <w:rsid w:val="00AB06A7"/>
    <w:rsid w:val="00AB06D0"/>
    <w:rsid w:val="00AB2804"/>
    <w:rsid w:val="00AB3175"/>
    <w:rsid w:val="00AB3EF9"/>
    <w:rsid w:val="00AB4053"/>
    <w:rsid w:val="00AB7390"/>
    <w:rsid w:val="00AC10A1"/>
    <w:rsid w:val="00AC1C87"/>
    <w:rsid w:val="00AC2EDB"/>
    <w:rsid w:val="00AC3068"/>
    <w:rsid w:val="00AC3394"/>
    <w:rsid w:val="00AC4F82"/>
    <w:rsid w:val="00AC54F1"/>
    <w:rsid w:val="00AC65E3"/>
    <w:rsid w:val="00AC6968"/>
    <w:rsid w:val="00AC6A3E"/>
    <w:rsid w:val="00AC706F"/>
    <w:rsid w:val="00AC74D5"/>
    <w:rsid w:val="00AC76FC"/>
    <w:rsid w:val="00AD1089"/>
    <w:rsid w:val="00AD260B"/>
    <w:rsid w:val="00AD3D84"/>
    <w:rsid w:val="00AD41EE"/>
    <w:rsid w:val="00AD4659"/>
    <w:rsid w:val="00AD466D"/>
    <w:rsid w:val="00AD4FD3"/>
    <w:rsid w:val="00AD5778"/>
    <w:rsid w:val="00AD6419"/>
    <w:rsid w:val="00AD6FC3"/>
    <w:rsid w:val="00AD713C"/>
    <w:rsid w:val="00AD7380"/>
    <w:rsid w:val="00AD792F"/>
    <w:rsid w:val="00AD7DF3"/>
    <w:rsid w:val="00AE02C1"/>
    <w:rsid w:val="00AE05F5"/>
    <w:rsid w:val="00AE10D0"/>
    <w:rsid w:val="00AE2EDB"/>
    <w:rsid w:val="00AE35EF"/>
    <w:rsid w:val="00AE4AC5"/>
    <w:rsid w:val="00AE5E73"/>
    <w:rsid w:val="00AE6767"/>
    <w:rsid w:val="00AE7165"/>
    <w:rsid w:val="00AF01D0"/>
    <w:rsid w:val="00AF09EE"/>
    <w:rsid w:val="00AF1369"/>
    <w:rsid w:val="00AF1428"/>
    <w:rsid w:val="00AF2BE6"/>
    <w:rsid w:val="00AF3AAF"/>
    <w:rsid w:val="00AF4053"/>
    <w:rsid w:val="00AF45C5"/>
    <w:rsid w:val="00AF499B"/>
    <w:rsid w:val="00AF4B6D"/>
    <w:rsid w:val="00AF4FF5"/>
    <w:rsid w:val="00AF508A"/>
    <w:rsid w:val="00AF532C"/>
    <w:rsid w:val="00AF56C2"/>
    <w:rsid w:val="00AF5C81"/>
    <w:rsid w:val="00AF61B5"/>
    <w:rsid w:val="00AF6274"/>
    <w:rsid w:val="00AF78CA"/>
    <w:rsid w:val="00AF78E7"/>
    <w:rsid w:val="00B00011"/>
    <w:rsid w:val="00B01640"/>
    <w:rsid w:val="00B01834"/>
    <w:rsid w:val="00B01AD2"/>
    <w:rsid w:val="00B02C0E"/>
    <w:rsid w:val="00B045C9"/>
    <w:rsid w:val="00B049BD"/>
    <w:rsid w:val="00B058D1"/>
    <w:rsid w:val="00B05D26"/>
    <w:rsid w:val="00B064D9"/>
    <w:rsid w:val="00B06DA3"/>
    <w:rsid w:val="00B07F7F"/>
    <w:rsid w:val="00B108D4"/>
    <w:rsid w:val="00B10958"/>
    <w:rsid w:val="00B10C9D"/>
    <w:rsid w:val="00B118C3"/>
    <w:rsid w:val="00B11A40"/>
    <w:rsid w:val="00B12BAB"/>
    <w:rsid w:val="00B12E07"/>
    <w:rsid w:val="00B1399B"/>
    <w:rsid w:val="00B13BCF"/>
    <w:rsid w:val="00B13EA6"/>
    <w:rsid w:val="00B13ED3"/>
    <w:rsid w:val="00B13F86"/>
    <w:rsid w:val="00B14FED"/>
    <w:rsid w:val="00B15E30"/>
    <w:rsid w:val="00B15ED7"/>
    <w:rsid w:val="00B16AD6"/>
    <w:rsid w:val="00B21F42"/>
    <w:rsid w:val="00B2277D"/>
    <w:rsid w:val="00B22795"/>
    <w:rsid w:val="00B22921"/>
    <w:rsid w:val="00B23554"/>
    <w:rsid w:val="00B249C0"/>
    <w:rsid w:val="00B24AE8"/>
    <w:rsid w:val="00B25897"/>
    <w:rsid w:val="00B258BD"/>
    <w:rsid w:val="00B25AA2"/>
    <w:rsid w:val="00B25ACA"/>
    <w:rsid w:val="00B25E75"/>
    <w:rsid w:val="00B26653"/>
    <w:rsid w:val="00B266AB"/>
    <w:rsid w:val="00B26AF0"/>
    <w:rsid w:val="00B303A4"/>
    <w:rsid w:val="00B30EBF"/>
    <w:rsid w:val="00B31407"/>
    <w:rsid w:val="00B31AC2"/>
    <w:rsid w:val="00B33153"/>
    <w:rsid w:val="00B33351"/>
    <w:rsid w:val="00B338A6"/>
    <w:rsid w:val="00B33B20"/>
    <w:rsid w:val="00B33EC1"/>
    <w:rsid w:val="00B34682"/>
    <w:rsid w:val="00B357F7"/>
    <w:rsid w:val="00B361E3"/>
    <w:rsid w:val="00B364B2"/>
    <w:rsid w:val="00B36CF7"/>
    <w:rsid w:val="00B3748F"/>
    <w:rsid w:val="00B37C33"/>
    <w:rsid w:val="00B400DE"/>
    <w:rsid w:val="00B409A8"/>
    <w:rsid w:val="00B410F6"/>
    <w:rsid w:val="00B41754"/>
    <w:rsid w:val="00B428B4"/>
    <w:rsid w:val="00B44C41"/>
    <w:rsid w:val="00B44C4B"/>
    <w:rsid w:val="00B45E5E"/>
    <w:rsid w:val="00B47D72"/>
    <w:rsid w:val="00B509AF"/>
    <w:rsid w:val="00B50F5B"/>
    <w:rsid w:val="00B514F1"/>
    <w:rsid w:val="00B521CA"/>
    <w:rsid w:val="00B52C71"/>
    <w:rsid w:val="00B54EE8"/>
    <w:rsid w:val="00B55896"/>
    <w:rsid w:val="00B55F31"/>
    <w:rsid w:val="00B56911"/>
    <w:rsid w:val="00B56E96"/>
    <w:rsid w:val="00B56F7F"/>
    <w:rsid w:val="00B570ED"/>
    <w:rsid w:val="00B57632"/>
    <w:rsid w:val="00B579D9"/>
    <w:rsid w:val="00B57AEE"/>
    <w:rsid w:val="00B57AF9"/>
    <w:rsid w:val="00B57EDE"/>
    <w:rsid w:val="00B61468"/>
    <w:rsid w:val="00B62971"/>
    <w:rsid w:val="00B62980"/>
    <w:rsid w:val="00B62BD2"/>
    <w:rsid w:val="00B632B8"/>
    <w:rsid w:val="00B637A4"/>
    <w:rsid w:val="00B6391B"/>
    <w:rsid w:val="00B641A9"/>
    <w:rsid w:val="00B64764"/>
    <w:rsid w:val="00B64766"/>
    <w:rsid w:val="00B64EEB"/>
    <w:rsid w:val="00B656D1"/>
    <w:rsid w:val="00B662B9"/>
    <w:rsid w:val="00B67EE9"/>
    <w:rsid w:val="00B700DB"/>
    <w:rsid w:val="00B70865"/>
    <w:rsid w:val="00B7136E"/>
    <w:rsid w:val="00B71A95"/>
    <w:rsid w:val="00B71D1D"/>
    <w:rsid w:val="00B72CC5"/>
    <w:rsid w:val="00B73720"/>
    <w:rsid w:val="00B7391F"/>
    <w:rsid w:val="00B74C85"/>
    <w:rsid w:val="00B74EAE"/>
    <w:rsid w:val="00B7566D"/>
    <w:rsid w:val="00B75712"/>
    <w:rsid w:val="00B76200"/>
    <w:rsid w:val="00B76894"/>
    <w:rsid w:val="00B81155"/>
    <w:rsid w:val="00B81178"/>
    <w:rsid w:val="00B829ED"/>
    <w:rsid w:val="00B82A1C"/>
    <w:rsid w:val="00B82DF4"/>
    <w:rsid w:val="00B83C4D"/>
    <w:rsid w:val="00B84DBC"/>
    <w:rsid w:val="00B87F4D"/>
    <w:rsid w:val="00B90C25"/>
    <w:rsid w:val="00B911DF"/>
    <w:rsid w:val="00B92EB0"/>
    <w:rsid w:val="00B9435C"/>
    <w:rsid w:val="00B94B8C"/>
    <w:rsid w:val="00B94C4C"/>
    <w:rsid w:val="00B94D7B"/>
    <w:rsid w:val="00B9519B"/>
    <w:rsid w:val="00B955DA"/>
    <w:rsid w:val="00B95BC8"/>
    <w:rsid w:val="00B96048"/>
    <w:rsid w:val="00B96464"/>
    <w:rsid w:val="00B97F4A"/>
    <w:rsid w:val="00BA0355"/>
    <w:rsid w:val="00BA0867"/>
    <w:rsid w:val="00BA0A33"/>
    <w:rsid w:val="00BA0B56"/>
    <w:rsid w:val="00BA0F42"/>
    <w:rsid w:val="00BA1B96"/>
    <w:rsid w:val="00BA1DA4"/>
    <w:rsid w:val="00BA1F7B"/>
    <w:rsid w:val="00BA246B"/>
    <w:rsid w:val="00BA3B73"/>
    <w:rsid w:val="00BA3ED1"/>
    <w:rsid w:val="00BA3EE3"/>
    <w:rsid w:val="00BA646B"/>
    <w:rsid w:val="00BA716B"/>
    <w:rsid w:val="00BB159A"/>
    <w:rsid w:val="00BB24A2"/>
    <w:rsid w:val="00BB2C26"/>
    <w:rsid w:val="00BB4BE0"/>
    <w:rsid w:val="00BB6701"/>
    <w:rsid w:val="00BB7B0B"/>
    <w:rsid w:val="00BB7F8E"/>
    <w:rsid w:val="00BC1215"/>
    <w:rsid w:val="00BC129D"/>
    <w:rsid w:val="00BC12F6"/>
    <w:rsid w:val="00BC12FC"/>
    <w:rsid w:val="00BC18B9"/>
    <w:rsid w:val="00BC2034"/>
    <w:rsid w:val="00BC2D06"/>
    <w:rsid w:val="00BC32E1"/>
    <w:rsid w:val="00BC35FD"/>
    <w:rsid w:val="00BC3C06"/>
    <w:rsid w:val="00BC3E3E"/>
    <w:rsid w:val="00BC45CB"/>
    <w:rsid w:val="00BC5A62"/>
    <w:rsid w:val="00BC5DE8"/>
    <w:rsid w:val="00BC755E"/>
    <w:rsid w:val="00BC79A9"/>
    <w:rsid w:val="00BD10D9"/>
    <w:rsid w:val="00BD1164"/>
    <w:rsid w:val="00BD2260"/>
    <w:rsid w:val="00BD378A"/>
    <w:rsid w:val="00BD3E26"/>
    <w:rsid w:val="00BD4076"/>
    <w:rsid w:val="00BD6FA8"/>
    <w:rsid w:val="00BE04D0"/>
    <w:rsid w:val="00BE1EB9"/>
    <w:rsid w:val="00BE3465"/>
    <w:rsid w:val="00BE4675"/>
    <w:rsid w:val="00BE46CD"/>
    <w:rsid w:val="00BE48F1"/>
    <w:rsid w:val="00BE4B4F"/>
    <w:rsid w:val="00BE4B86"/>
    <w:rsid w:val="00BE4CA6"/>
    <w:rsid w:val="00BE4F4E"/>
    <w:rsid w:val="00BE59A6"/>
    <w:rsid w:val="00BE5AF7"/>
    <w:rsid w:val="00BE5D87"/>
    <w:rsid w:val="00BE5E9E"/>
    <w:rsid w:val="00BF0719"/>
    <w:rsid w:val="00BF28B3"/>
    <w:rsid w:val="00BF2EBD"/>
    <w:rsid w:val="00BF3167"/>
    <w:rsid w:val="00BF3342"/>
    <w:rsid w:val="00BF3CA0"/>
    <w:rsid w:val="00BF3F8A"/>
    <w:rsid w:val="00BF51EE"/>
    <w:rsid w:val="00BF6064"/>
    <w:rsid w:val="00BF7319"/>
    <w:rsid w:val="00C0085E"/>
    <w:rsid w:val="00C00D61"/>
    <w:rsid w:val="00C0192C"/>
    <w:rsid w:val="00C01BCE"/>
    <w:rsid w:val="00C01D41"/>
    <w:rsid w:val="00C01F33"/>
    <w:rsid w:val="00C01FB3"/>
    <w:rsid w:val="00C02183"/>
    <w:rsid w:val="00C02DF3"/>
    <w:rsid w:val="00C05253"/>
    <w:rsid w:val="00C06B85"/>
    <w:rsid w:val="00C076D3"/>
    <w:rsid w:val="00C10247"/>
    <w:rsid w:val="00C104F8"/>
    <w:rsid w:val="00C10E31"/>
    <w:rsid w:val="00C1105E"/>
    <w:rsid w:val="00C11173"/>
    <w:rsid w:val="00C11896"/>
    <w:rsid w:val="00C1243A"/>
    <w:rsid w:val="00C12D5A"/>
    <w:rsid w:val="00C131F6"/>
    <w:rsid w:val="00C1438D"/>
    <w:rsid w:val="00C150AE"/>
    <w:rsid w:val="00C150F9"/>
    <w:rsid w:val="00C161CF"/>
    <w:rsid w:val="00C16AC6"/>
    <w:rsid w:val="00C16FDE"/>
    <w:rsid w:val="00C177EF"/>
    <w:rsid w:val="00C2059B"/>
    <w:rsid w:val="00C218DC"/>
    <w:rsid w:val="00C23655"/>
    <w:rsid w:val="00C239D2"/>
    <w:rsid w:val="00C23A05"/>
    <w:rsid w:val="00C23E81"/>
    <w:rsid w:val="00C247D1"/>
    <w:rsid w:val="00C24912"/>
    <w:rsid w:val="00C24A95"/>
    <w:rsid w:val="00C24CBA"/>
    <w:rsid w:val="00C25DF6"/>
    <w:rsid w:val="00C26289"/>
    <w:rsid w:val="00C276BA"/>
    <w:rsid w:val="00C303CB"/>
    <w:rsid w:val="00C3093A"/>
    <w:rsid w:val="00C312DB"/>
    <w:rsid w:val="00C31E84"/>
    <w:rsid w:val="00C32909"/>
    <w:rsid w:val="00C35C39"/>
    <w:rsid w:val="00C35D15"/>
    <w:rsid w:val="00C36013"/>
    <w:rsid w:val="00C36AD8"/>
    <w:rsid w:val="00C37216"/>
    <w:rsid w:val="00C4090D"/>
    <w:rsid w:val="00C415FC"/>
    <w:rsid w:val="00C4281D"/>
    <w:rsid w:val="00C42CF2"/>
    <w:rsid w:val="00C42D80"/>
    <w:rsid w:val="00C43A90"/>
    <w:rsid w:val="00C43E3F"/>
    <w:rsid w:val="00C43EC4"/>
    <w:rsid w:val="00C45394"/>
    <w:rsid w:val="00C459C3"/>
    <w:rsid w:val="00C46651"/>
    <w:rsid w:val="00C46A7D"/>
    <w:rsid w:val="00C477EC"/>
    <w:rsid w:val="00C47CA5"/>
    <w:rsid w:val="00C50060"/>
    <w:rsid w:val="00C50592"/>
    <w:rsid w:val="00C505A4"/>
    <w:rsid w:val="00C50A29"/>
    <w:rsid w:val="00C50A2A"/>
    <w:rsid w:val="00C50D0C"/>
    <w:rsid w:val="00C510E9"/>
    <w:rsid w:val="00C52630"/>
    <w:rsid w:val="00C533C6"/>
    <w:rsid w:val="00C53BDD"/>
    <w:rsid w:val="00C53F3C"/>
    <w:rsid w:val="00C54E31"/>
    <w:rsid w:val="00C55A12"/>
    <w:rsid w:val="00C55DB9"/>
    <w:rsid w:val="00C6010E"/>
    <w:rsid w:val="00C60EF8"/>
    <w:rsid w:val="00C60F30"/>
    <w:rsid w:val="00C613DD"/>
    <w:rsid w:val="00C635C0"/>
    <w:rsid w:val="00C6391B"/>
    <w:rsid w:val="00C642A7"/>
    <w:rsid w:val="00C653CD"/>
    <w:rsid w:val="00C658A9"/>
    <w:rsid w:val="00C65E8E"/>
    <w:rsid w:val="00C66679"/>
    <w:rsid w:val="00C66DCE"/>
    <w:rsid w:val="00C707C7"/>
    <w:rsid w:val="00C71D39"/>
    <w:rsid w:val="00C7269E"/>
    <w:rsid w:val="00C72C65"/>
    <w:rsid w:val="00C7349F"/>
    <w:rsid w:val="00C73D00"/>
    <w:rsid w:val="00C7460D"/>
    <w:rsid w:val="00C74F77"/>
    <w:rsid w:val="00C76A35"/>
    <w:rsid w:val="00C77B1A"/>
    <w:rsid w:val="00C8064F"/>
    <w:rsid w:val="00C80B19"/>
    <w:rsid w:val="00C80DC6"/>
    <w:rsid w:val="00C81189"/>
    <w:rsid w:val="00C81851"/>
    <w:rsid w:val="00C81E38"/>
    <w:rsid w:val="00C82809"/>
    <w:rsid w:val="00C82F74"/>
    <w:rsid w:val="00C836CA"/>
    <w:rsid w:val="00C85032"/>
    <w:rsid w:val="00C85A73"/>
    <w:rsid w:val="00C86CA6"/>
    <w:rsid w:val="00C86DBF"/>
    <w:rsid w:val="00C86F3E"/>
    <w:rsid w:val="00C87C2A"/>
    <w:rsid w:val="00C87C2B"/>
    <w:rsid w:val="00C87E1E"/>
    <w:rsid w:val="00C903B6"/>
    <w:rsid w:val="00C90763"/>
    <w:rsid w:val="00C91243"/>
    <w:rsid w:val="00C91746"/>
    <w:rsid w:val="00C91BF8"/>
    <w:rsid w:val="00C91CAC"/>
    <w:rsid w:val="00C9212A"/>
    <w:rsid w:val="00C92586"/>
    <w:rsid w:val="00C93000"/>
    <w:rsid w:val="00C93C43"/>
    <w:rsid w:val="00C94D9E"/>
    <w:rsid w:val="00C9653A"/>
    <w:rsid w:val="00C96AE6"/>
    <w:rsid w:val="00C97F32"/>
    <w:rsid w:val="00CA0283"/>
    <w:rsid w:val="00CA042F"/>
    <w:rsid w:val="00CA05E8"/>
    <w:rsid w:val="00CA0F1F"/>
    <w:rsid w:val="00CA1330"/>
    <w:rsid w:val="00CA1C31"/>
    <w:rsid w:val="00CA274F"/>
    <w:rsid w:val="00CA2DF8"/>
    <w:rsid w:val="00CA3F80"/>
    <w:rsid w:val="00CA40AC"/>
    <w:rsid w:val="00CA4374"/>
    <w:rsid w:val="00CA467B"/>
    <w:rsid w:val="00CA4EE5"/>
    <w:rsid w:val="00CA55D8"/>
    <w:rsid w:val="00CA55F7"/>
    <w:rsid w:val="00CA6D4D"/>
    <w:rsid w:val="00CB0503"/>
    <w:rsid w:val="00CB08FE"/>
    <w:rsid w:val="00CB097F"/>
    <w:rsid w:val="00CB0D72"/>
    <w:rsid w:val="00CB1017"/>
    <w:rsid w:val="00CB1A07"/>
    <w:rsid w:val="00CB38E7"/>
    <w:rsid w:val="00CB4E15"/>
    <w:rsid w:val="00CB53FB"/>
    <w:rsid w:val="00CB5444"/>
    <w:rsid w:val="00CB55CC"/>
    <w:rsid w:val="00CB5B17"/>
    <w:rsid w:val="00CB61DB"/>
    <w:rsid w:val="00CB6F6C"/>
    <w:rsid w:val="00CB768E"/>
    <w:rsid w:val="00CC0D50"/>
    <w:rsid w:val="00CC108E"/>
    <w:rsid w:val="00CC2F5F"/>
    <w:rsid w:val="00CC4296"/>
    <w:rsid w:val="00CC444B"/>
    <w:rsid w:val="00CC44E1"/>
    <w:rsid w:val="00CC44F2"/>
    <w:rsid w:val="00CC4E0E"/>
    <w:rsid w:val="00CC5829"/>
    <w:rsid w:val="00CC5A8D"/>
    <w:rsid w:val="00CC5C2D"/>
    <w:rsid w:val="00CC5DF5"/>
    <w:rsid w:val="00CC7E90"/>
    <w:rsid w:val="00CD097B"/>
    <w:rsid w:val="00CD0D0A"/>
    <w:rsid w:val="00CD0D75"/>
    <w:rsid w:val="00CD1052"/>
    <w:rsid w:val="00CD1254"/>
    <w:rsid w:val="00CD1BFF"/>
    <w:rsid w:val="00CD27CF"/>
    <w:rsid w:val="00CD28E3"/>
    <w:rsid w:val="00CD326F"/>
    <w:rsid w:val="00CD3487"/>
    <w:rsid w:val="00CD44B4"/>
    <w:rsid w:val="00CD7151"/>
    <w:rsid w:val="00CE09F2"/>
    <w:rsid w:val="00CE2114"/>
    <w:rsid w:val="00CE22E9"/>
    <w:rsid w:val="00CE2532"/>
    <w:rsid w:val="00CE29A7"/>
    <w:rsid w:val="00CE2C4C"/>
    <w:rsid w:val="00CE3C1F"/>
    <w:rsid w:val="00CE3D62"/>
    <w:rsid w:val="00CE45E8"/>
    <w:rsid w:val="00CE4ACA"/>
    <w:rsid w:val="00CE5396"/>
    <w:rsid w:val="00CE5620"/>
    <w:rsid w:val="00CE5D50"/>
    <w:rsid w:val="00CE6985"/>
    <w:rsid w:val="00CF0262"/>
    <w:rsid w:val="00CF0A6E"/>
    <w:rsid w:val="00CF19C5"/>
    <w:rsid w:val="00CF1DB9"/>
    <w:rsid w:val="00CF2669"/>
    <w:rsid w:val="00CF2CA6"/>
    <w:rsid w:val="00CF5369"/>
    <w:rsid w:val="00CF5728"/>
    <w:rsid w:val="00CF7651"/>
    <w:rsid w:val="00D0101B"/>
    <w:rsid w:val="00D0152F"/>
    <w:rsid w:val="00D04F63"/>
    <w:rsid w:val="00D05418"/>
    <w:rsid w:val="00D0562A"/>
    <w:rsid w:val="00D05A4D"/>
    <w:rsid w:val="00D06F04"/>
    <w:rsid w:val="00D0720F"/>
    <w:rsid w:val="00D077FA"/>
    <w:rsid w:val="00D07E27"/>
    <w:rsid w:val="00D10326"/>
    <w:rsid w:val="00D10695"/>
    <w:rsid w:val="00D10D24"/>
    <w:rsid w:val="00D11ADF"/>
    <w:rsid w:val="00D11BBD"/>
    <w:rsid w:val="00D11EF8"/>
    <w:rsid w:val="00D15713"/>
    <w:rsid w:val="00D15935"/>
    <w:rsid w:val="00D15A0E"/>
    <w:rsid w:val="00D15F88"/>
    <w:rsid w:val="00D16C30"/>
    <w:rsid w:val="00D17705"/>
    <w:rsid w:val="00D17EAC"/>
    <w:rsid w:val="00D201B7"/>
    <w:rsid w:val="00D2067F"/>
    <w:rsid w:val="00D21E9A"/>
    <w:rsid w:val="00D22C76"/>
    <w:rsid w:val="00D2331C"/>
    <w:rsid w:val="00D23348"/>
    <w:rsid w:val="00D233FD"/>
    <w:rsid w:val="00D23AF4"/>
    <w:rsid w:val="00D23FE2"/>
    <w:rsid w:val="00D24A52"/>
    <w:rsid w:val="00D25C5D"/>
    <w:rsid w:val="00D26BB1"/>
    <w:rsid w:val="00D27090"/>
    <w:rsid w:val="00D2731B"/>
    <w:rsid w:val="00D27E1B"/>
    <w:rsid w:val="00D30A35"/>
    <w:rsid w:val="00D31299"/>
    <w:rsid w:val="00D313A2"/>
    <w:rsid w:val="00D319D9"/>
    <w:rsid w:val="00D32701"/>
    <w:rsid w:val="00D32B1E"/>
    <w:rsid w:val="00D337FE"/>
    <w:rsid w:val="00D33BCE"/>
    <w:rsid w:val="00D341C9"/>
    <w:rsid w:val="00D344A7"/>
    <w:rsid w:val="00D345FF"/>
    <w:rsid w:val="00D34789"/>
    <w:rsid w:val="00D3489F"/>
    <w:rsid w:val="00D3585D"/>
    <w:rsid w:val="00D35A8F"/>
    <w:rsid w:val="00D36424"/>
    <w:rsid w:val="00D40C8E"/>
    <w:rsid w:val="00D40E08"/>
    <w:rsid w:val="00D41012"/>
    <w:rsid w:val="00D420E1"/>
    <w:rsid w:val="00D4281D"/>
    <w:rsid w:val="00D4296D"/>
    <w:rsid w:val="00D44398"/>
    <w:rsid w:val="00D44A43"/>
    <w:rsid w:val="00D45DDA"/>
    <w:rsid w:val="00D470D3"/>
    <w:rsid w:val="00D470D9"/>
    <w:rsid w:val="00D5002A"/>
    <w:rsid w:val="00D501B6"/>
    <w:rsid w:val="00D5161B"/>
    <w:rsid w:val="00D52D7B"/>
    <w:rsid w:val="00D53312"/>
    <w:rsid w:val="00D533F3"/>
    <w:rsid w:val="00D53805"/>
    <w:rsid w:val="00D54017"/>
    <w:rsid w:val="00D54632"/>
    <w:rsid w:val="00D570B9"/>
    <w:rsid w:val="00D57255"/>
    <w:rsid w:val="00D57438"/>
    <w:rsid w:val="00D60E49"/>
    <w:rsid w:val="00D6164B"/>
    <w:rsid w:val="00D623B2"/>
    <w:rsid w:val="00D63669"/>
    <w:rsid w:val="00D63A3C"/>
    <w:rsid w:val="00D6437C"/>
    <w:rsid w:val="00D6447B"/>
    <w:rsid w:val="00D646FF"/>
    <w:rsid w:val="00D7020E"/>
    <w:rsid w:val="00D70289"/>
    <w:rsid w:val="00D70985"/>
    <w:rsid w:val="00D70DC6"/>
    <w:rsid w:val="00D7239D"/>
    <w:rsid w:val="00D7340E"/>
    <w:rsid w:val="00D73C6F"/>
    <w:rsid w:val="00D741A5"/>
    <w:rsid w:val="00D74A1B"/>
    <w:rsid w:val="00D74C5F"/>
    <w:rsid w:val="00D75355"/>
    <w:rsid w:val="00D75682"/>
    <w:rsid w:val="00D758A2"/>
    <w:rsid w:val="00D765CF"/>
    <w:rsid w:val="00D76C4B"/>
    <w:rsid w:val="00D777BA"/>
    <w:rsid w:val="00D80216"/>
    <w:rsid w:val="00D817B8"/>
    <w:rsid w:val="00D82C22"/>
    <w:rsid w:val="00D83A95"/>
    <w:rsid w:val="00D84841"/>
    <w:rsid w:val="00D84DB6"/>
    <w:rsid w:val="00D8525F"/>
    <w:rsid w:val="00D8574D"/>
    <w:rsid w:val="00D86B41"/>
    <w:rsid w:val="00D8703D"/>
    <w:rsid w:val="00D9112C"/>
    <w:rsid w:val="00D91F56"/>
    <w:rsid w:val="00D92535"/>
    <w:rsid w:val="00D933AB"/>
    <w:rsid w:val="00D95365"/>
    <w:rsid w:val="00D95552"/>
    <w:rsid w:val="00D95DAB"/>
    <w:rsid w:val="00D95DB8"/>
    <w:rsid w:val="00D95EB0"/>
    <w:rsid w:val="00D962E4"/>
    <w:rsid w:val="00D9717D"/>
    <w:rsid w:val="00D9770A"/>
    <w:rsid w:val="00D978F2"/>
    <w:rsid w:val="00DA0B4E"/>
    <w:rsid w:val="00DA11E2"/>
    <w:rsid w:val="00DA242B"/>
    <w:rsid w:val="00DA2E58"/>
    <w:rsid w:val="00DA3364"/>
    <w:rsid w:val="00DA765A"/>
    <w:rsid w:val="00DB1BB4"/>
    <w:rsid w:val="00DB1C13"/>
    <w:rsid w:val="00DB24C4"/>
    <w:rsid w:val="00DB2632"/>
    <w:rsid w:val="00DB2EFD"/>
    <w:rsid w:val="00DB2FD2"/>
    <w:rsid w:val="00DB4C04"/>
    <w:rsid w:val="00DB512D"/>
    <w:rsid w:val="00DB6B43"/>
    <w:rsid w:val="00DB759F"/>
    <w:rsid w:val="00DB7F71"/>
    <w:rsid w:val="00DC2108"/>
    <w:rsid w:val="00DC2304"/>
    <w:rsid w:val="00DC24B8"/>
    <w:rsid w:val="00DC2FA1"/>
    <w:rsid w:val="00DC315E"/>
    <w:rsid w:val="00DC54A2"/>
    <w:rsid w:val="00DC565C"/>
    <w:rsid w:val="00DC62B1"/>
    <w:rsid w:val="00DC647A"/>
    <w:rsid w:val="00DC7388"/>
    <w:rsid w:val="00DC766A"/>
    <w:rsid w:val="00DD10AF"/>
    <w:rsid w:val="00DD1C53"/>
    <w:rsid w:val="00DD1E0B"/>
    <w:rsid w:val="00DD1F41"/>
    <w:rsid w:val="00DD25FD"/>
    <w:rsid w:val="00DD2C0F"/>
    <w:rsid w:val="00DD3718"/>
    <w:rsid w:val="00DD3EEB"/>
    <w:rsid w:val="00DD3F1B"/>
    <w:rsid w:val="00DD4FFC"/>
    <w:rsid w:val="00DD5248"/>
    <w:rsid w:val="00DD56D9"/>
    <w:rsid w:val="00DD58F1"/>
    <w:rsid w:val="00DD6216"/>
    <w:rsid w:val="00DD637F"/>
    <w:rsid w:val="00DD7D92"/>
    <w:rsid w:val="00DE105A"/>
    <w:rsid w:val="00DE227A"/>
    <w:rsid w:val="00DE22E0"/>
    <w:rsid w:val="00DE28F8"/>
    <w:rsid w:val="00DE4101"/>
    <w:rsid w:val="00DE431E"/>
    <w:rsid w:val="00DE4B3E"/>
    <w:rsid w:val="00DE58C8"/>
    <w:rsid w:val="00DE5ACF"/>
    <w:rsid w:val="00DE608A"/>
    <w:rsid w:val="00DE780E"/>
    <w:rsid w:val="00DF0185"/>
    <w:rsid w:val="00DF12EE"/>
    <w:rsid w:val="00DF140F"/>
    <w:rsid w:val="00DF2B33"/>
    <w:rsid w:val="00DF3483"/>
    <w:rsid w:val="00DF4C22"/>
    <w:rsid w:val="00DF5879"/>
    <w:rsid w:val="00DF5B23"/>
    <w:rsid w:val="00DF5E04"/>
    <w:rsid w:val="00DF664B"/>
    <w:rsid w:val="00DF68F7"/>
    <w:rsid w:val="00E00EDA"/>
    <w:rsid w:val="00E01B74"/>
    <w:rsid w:val="00E020DC"/>
    <w:rsid w:val="00E02CB3"/>
    <w:rsid w:val="00E03F78"/>
    <w:rsid w:val="00E05CB0"/>
    <w:rsid w:val="00E0661D"/>
    <w:rsid w:val="00E0673E"/>
    <w:rsid w:val="00E06BA9"/>
    <w:rsid w:val="00E073BC"/>
    <w:rsid w:val="00E07BA7"/>
    <w:rsid w:val="00E109B8"/>
    <w:rsid w:val="00E10A8E"/>
    <w:rsid w:val="00E10AF9"/>
    <w:rsid w:val="00E10F0F"/>
    <w:rsid w:val="00E12BC0"/>
    <w:rsid w:val="00E139E4"/>
    <w:rsid w:val="00E13E70"/>
    <w:rsid w:val="00E15341"/>
    <w:rsid w:val="00E1746E"/>
    <w:rsid w:val="00E17599"/>
    <w:rsid w:val="00E175EF"/>
    <w:rsid w:val="00E17C06"/>
    <w:rsid w:val="00E20451"/>
    <w:rsid w:val="00E21F67"/>
    <w:rsid w:val="00E22591"/>
    <w:rsid w:val="00E226F6"/>
    <w:rsid w:val="00E228A4"/>
    <w:rsid w:val="00E23A67"/>
    <w:rsid w:val="00E23AA2"/>
    <w:rsid w:val="00E248A6"/>
    <w:rsid w:val="00E26245"/>
    <w:rsid w:val="00E27E54"/>
    <w:rsid w:val="00E30740"/>
    <w:rsid w:val="00E30825"/>
    <w:rsid w:val="00E30D3B"/>
    <w:rsid w:val="00E317B0"/>
    <w:rsid w:val="00E3227F"/>
    <w:rsid w:val="00E3253E"/>
    <w:rsid w:val="00E33C49"/>
    <w:rsid w:val="00E343F4"/>
    <w:rsid w:val="00E357D4"/>
    <w:rsid w:val="00E36147"/>
    <w:rsid w:val="00E36D70"/>
    <w:rsid w:val="00E376D6"/>
    <w:rsid w:val="00E37C4A"/>
    <w:rsid w:val="00E37E17"/>
    <w:rsid w:val="00E37F23"/>
    <w:rsid w:val="00E40624"/>
    <w:rsid w:val="00E40A2B"/>
    <w:rsid w:val="00E40CC3"/>
    <w:rsid w:val="00E425BD"/>
    <w:rsid w:val="00E43C41"/>
    <w:rsid w:val="00E43F72"/>
    <w:rsid w:val="00E4462F"/>
    <w:rsid w:val="00E447A4"/>
    <w:rsid w:val="00E449F6"/>
    <w:rsid w:val="00E458F4"/>
    <w:rsid w:val="00E45AA3"/>
    <w:rsid w:val="00E46386"/>
    <w:rsid w:val="00E464CE"/>
    <w:rsid w:val="00E50066"/>
    <w:rsid w:val="00E51383"/>
    <w:rsid w:val="00E516CB"/>
    <w:rsid w:val="00E52066"/>
    <w:rsid w:val="00E53746"/>
    <w:rsid w:val="00E53E96"/>
    <w:rsid w:val="00E555EB"/>
    <w:rsid w:val="00E558C8"/>
    <w:rsid w:val="00E577CE"/>
    <w:rsid w:val="00E600B0"/>
    <w:rsid w:val="00E603C7"/>
    <w:rsid w:val="00E60716"/>
    <w:rsid w:val="00E60E35"/>
    <w:rsid w:val="00E61227"/>
    <w:rsid w:val="00E61530"/>
    <w:rsid w:val="00E61BC0"/>
    <w:rsid w:val="00E62F32"/>
    <w:rsid w:val="00E63135"/>
    <w:rsid w:val="00E6389C"/>
    <w:rsid w:val="00E63959"/>
    <w:rsid w:val="00E639D8"/>
    <w:rsid w:val="00E657CD"/>
    <w:rsid w:val="00E65B64"/>
    <w:rsid w:val="00E663B0"/>
    <w:rsid w:val="00E66846"/>
    <w:rsid w:val="00E67073"/>
    <w:rsid w:val="00E67786"/>
    <w:rsid w:val="00E704BE"/>
    <w:rsid w:val="00E70784"/>
    <w:rsid w:val="00E74BB9"/>
    <w:rsid w:val="00E76A7B"/>
    <w:rsid w:val="00E77210"/>
    <w:rsid w:val="00E80C57"/>
    <w:rsid w:val="00E8157C"/>
    <w:rsid w:val="00E819D8"/>
    <w:rsid w:val="00E823AF"/>
    <w:rsid w:val="00E82872"/>
    <w:rsid w:val="00E835DA"/>
    <w:rsid w:val="00E83EB3"/>
    <w:rsid w:val="00E8441F"/>
    <w:rsid w:val="00E84C2D"/>
    <w:rsid w:val="00E85291"/>
    <w:rsid w:val="00E854DB"/>
    <w:rsid w:val="00E870A8"/>
    <w:rsid w:val="00E905EC"/>
    <w:rsid w:val="00E915B5"/>
    <w:rsid w:val="00E92A94"/>
    <w:rsid w:val="00E9354C"/>
    <w:rsid w:val="00E93EC4"/>
    <w:rsid w:val="00E947E0"/>
    <w:rsid w:val="00E97335"/>
    <w:rsid w:val="00E973A2"/>
    <w:rsid w:val="00E97E0C"/>
    <w:rsid w:val="00EA0417"/>
    <w:rsid w:val="00EA1E94"/>
    <w:rsid w:val="00EA431F"/>
    <w:rsid w:val="00EA4DDE"/>
    <w:rsid w:val="00EA51FC"/>
    <w:rsid w:val="00EA662F"/>
    <w:rsid w:val="00EA72D0"/>
    <w:rsid w:val="00EA77D5"/>
    <w:rsid w:val="00EB0182"/>
    <w:rsid w:val="00EB0656"/>
    <w:rsid w:val="00EB0F3C"/>
    <w:rsid w:val="00EB25C4"/>
    <w:rsid w:val="00EB288E"/>
    <w:rsid w:val="00EB38CB"/>
    <w:rsid w:val="00EB4CC6"/>
    <w:rsid w:val="00EB55A0"/>
    <w:rsid w:val="00EB5B11"/>
    <w:rsid w:val="00EB5FAD"/>
    <w:rsid w:val="00EB6376"/>
    <w:rsid w:val="00EB67AE"/>
    <w:rsid w:val="00EB682E"/>
    <w:rsid w:val="00EB73B9"/>
    <w:rsid w:val="00EB760C"/>
    <w:rsid w:val="00EC0B2E"/>
    <w:rsid w:val="00EC21DE"/>
    <w:rsid w:val="00EC3626"/>
    <w:rsid w:val="00EC39C1"/>
    <w:rsid w:val="00EC4761"/>
    <w:rsid w:val="00EC4DEE"/>
    <w:rsid w:val="00EC52EC"/>
    <w:rsid w:val="00EC6798"/>
    <w:rsid w:val="00EC752C"/>
    <w:rsid w:val="00EC7E36"/>
    <w:rsid w:val="00EC7E5E"/>
    <w:rsid w:val="00ED0364"/>
    <w:rsid w:val="00ED04CE"/>
    <w:rsid w:val="00ED19C4"/>
    <w:rsid w:val="00ED2211"/>
    <w:rsid w:val="00ED33C8"/>
    <w:rsid w:val="00ED34C8"/>
    <w:rsid w:val="00ED35BB"/>
    <w:rsid w:val="00ED389A"/>
    <w:rsid w:val="00ED3D01"/>
    <w:rsid w:val="00ED41B0"/>
    <w:rsid w:val="00ED42E8"/>
    <w:rsid w:val="00ED4724"/>
    <w:rsid w:val="00ED6014"/>
    <w:rsid w:val="00ED611A"/>
    <w:rsid w:val="00ED6191"/>
    <w:rsid w:val="00ED69AC"/>
    <w:rsid w:val="00ED6EF2"/>
    <w:rsid w:val="00ED78EC"/>
    <w:rsid w:val="00ED7C24"/>
    <w:rsid w:val="00EE04A2"/>
    <w:rsid w:val="00EE09AF"/>
    <w:rsid w:val="00EE1E2A"/>
    <w:rsid w:val="00EE22C8"/>
    <w:rsid w:val="00EE306C"/>
    <w:rsid w:val="00EE31BF"/>
    <w:rsid w:val="00EE35DC"/>
    <w:rsid w:val="00EE37D7"/>
    <w:rsid w:val="00EE513C"/>
    <w:rsid w:val="00EE667F"/>
    <w:rsid w:val="00EE679F"/>
    <w:rsid w:val="00EE67FA"/>
    <w:rsid w:val="00EE6D8D"/>
    <w:rsid w:val="00EE75C7"/>
    <w:rsid w:val="00EF00E2"/>
    <w:rsid w:val="00EF0451"/>
    <w:rsid w:val="00EF0576"/>
    <w:rsid w:val="00EF09C7"/>
    <w:rsid w:val="00EF1357"/>
    <w:rsid w:val="00EF1BFA"/>
    <w:rsid w:val="00EF2306"/>
    <w:rsid w:val="00EF484D"/>
    <w:rsid w:val="00EF4C8A"/>
    <w:rsid w:val="00EF5601"/>
    <w:rsid w:val="00EF5DE2"/>
    <w:rsid w:val="00EF5EBA"/>
    <w:rsid w:val="00EF6441"/>
    <w:rsid w:val="00EF6A2E"/>
    <w:rsid w:val="00EF6C33"/>
    <w:rsid w:val="00EF7352"/>
    <w:rsid w:val="00EF7902"/>
    <w:rsid w:val="00F0033D"/>
    <w:rsid w:val="00F00B8A"/>
    <w:rsid w:val="00F00BB4"/>
    <w:rsid w:val="00F01980"/>
    <w:rsid w:val="00F020D1"/>
    <w:rsid w:val="00F03640"/>
    <w:rsid w:val="00F03A85"/>
    <w:rsid w:val="00F04A56"/>
    <w:rsid w:val="00F07445"/>
    <w:rsid w:val="00F1046C"/>
    <w:rsid w:val="00F109F4"/>
    <w:rsid w:val="00F10CC0"/>
    <w:rsid w:val="00F1154B"/>
    <w:rsid w:val="00F1237B"/>
    <w:rsid w:val="00F14589"/>
    <w:rsid w:val="00F15047"/>
    <w:rsid w:val="00F154AE"/>
    <w:rsid w:val="00F15F23"/>
    <w:rsid w:val="00F16B3F"/>
    <w:rsid w:val="00F171C8"/>
    <w:rsid w:val="00F177B5"/>
    <w:rsid w:val="00F17A70"/>
    <w:rsid w:val="00F24A29"/>
    <w:rsid w:val="00F25361"/>
    <w:rsid w:val="00F269E6"/>
    <w:rsid w:val="00F26F39"/>
    <w:rsid w:val="00F26FB8"/>
    <w:rsid w:val="00F277C5"/>
    <w:rsid w:val="00F3013A"/>
    <w:rsid w:val="00F303BA"/>
    <w:rsid w:val="00F3064A"/>
    <w:rsid w:val="00F313BB"/>
    <w:rsid w:val="00F31C2D"/>
    <w:rsid w:val="00F34325"/>
    <w:rsid w:val="00F349E6"/>
    <w:rsid w:val="00F35F17"/>
    <w:rsid w:val="00F36037"/>
    <w:rsid w:val="00F36D7D"/>
    <w:rsid w:val="00F36FE4"/>
    <w:rsid w:val="00F376E0"/>
    <w:rsid w:val="00F37D70"/>
    <w:rsid w:val="00F40791"/>
    <w:rsid w:val="00F42221"/>
    <w:rsid w:val="00F43420"/>
    <w:rsid w:val="00F443CD"/>
    <w:rsid w:val="00F470CE"/>
    <w:rsid w:val="00F47A6B"/>
    <w:rsid w:val="00F47EE8"/>
    <w:rsid w:val="00F512AD"/>
    <w:rsid w:val="00F51381"/>
    <w:rsid w:val="00F516CE"/>
    <w:rsid w:val="00F51D44"/>
    <w:rsid w:val="00F51E48"/>
    <w:rsid w:val="00F52C6E"/>
    <w:rsid w:val="00F5313D"/>
    <w:rsid w:val="00F537A0"/>
    <w:rsid w:val="00F553D5"/>
    <w:rsid w:val="00F56769"/>
    <w:rsid w:val="00F567CB"/>
    <w:rsid w:val="00F56C8D"/>
    <w:rsid w:val="00F576F7"/>
    <w:rsid w:val="00F57A42"/>
    <w:rsid w:val="00F611B1"/>
    <w:rsid w:val="00F6127F"/>
    <w:rsid w:val="00F61522"/>
    <w:rsid w:val="00F61E6A"/>
    <w:rsid w:val="00F6261C"/>
    <w:rsid w:val="00F63FDB"/>
    <w:rsid w:val="00F64191"/>
    <w:rsid w:val="00F645BD"/>
    <w:rsid w:val="00F64791"/>
    <w:rsid w:val="00F64898"/>
    <w:rsid w:val="00F64B49"/>
    <w:rsid w:val="00F659D6"/>
    <w:rsid w:val="00F65FE1"/>
    <w:rsid w:val="00F665EB"/>
    <w:rsid w:val="00F66D2B"/>
    <w:rsid w:val="00F673C6"/>
    <w:rsid w:val="00F677C5"/>
    <w:rsid w:val="00F70243"/>
    <w:rsid w:val="00F70CDE"/>
    <w:rsid w:val="00F71CFF"/>
    <w:rsid w:val="00F71EB1"/>
    <w:rsid w:val="00F72022"/>
    <w:rsid w:val="00F7203F"/>
    <w:rsid w:val="00F728CA"/>
    <w:rsid w:val="00F734EC"/>
    <w:rsid w:val="00F73537"/>
    <w:rsid w:val="00F73796"/>
    <w:rsid w:val="00F73F88"/>
    <w:rsid w:val="00F74D83"/>
    <w:rsid w:val="00F7570E"/>
    <w:rsid w:val="00F77296"/>
    <w:rsid w:val="00F77A66"/>
    <w:rsid w:val="00F80413"/>
    <w:rsid w:val="00F80596"/>
    <w:rsid w:val="00F81723"/>
    <w:rsid w:val="00F8250E"/>
    <w:rsid w:val="00F82703"/>
    <w:rsid w:val="00F82B60"/>
    <w:rsid w:val="00F82FCA"/>
    <w:rsid w:val="00F83F05"/>
    <w:rsid w:val="00F85387"/>
    <w:rsid w:val="00F853A6"/>
    <w:rsid w:val="00F85FDD"/>
    <w:rsid w:val="00F864DA"/>
    <w:rsid w:val="00F8675F"/>
    <w:rsid w:val="00F869DC"/>
    <w:rsid w:val="00F86E73"/>
    <w:rsid w:val="00F870A6"/>
    <w:rsid w:val="00F909F8"/>
    <w:rsid w:val="00F929C4"/>
    <w:rsid w:val="00F9418E"/>
    <w:rsid w:val="00F9483D"/>
    <w:rsid w:val="00F953CD"/>
    <w:rsid w:val="00F953E5"/>
    <w:rsid w:val="00F96B3D"/>
    <w:rsid w:val="00F96E52"/>
    <w:rsid w:val="00FA17D2"/>
    <w:rsid w:val="00FA1BE6"/>
    <w:rsid w:val="00FA336B"/>
    <w:rsid w:val="00FA3FA4"/>
    <w:rsid w:val="00FA588C"/>
    <w:rsid w:val="00FA66AF"/>
    <w:rsid w:val="00FA692C"/>
    <w:rsid w:val="00FB0F13"/>
    <w:rsid w:val="00FB1126"/>
    <w:rsid w:val="00FB18F0"/>
    <w:rsid w:val="00FB1983"/>
    <w:rsid w:val="00FB2B84"/>
    <w:rsid w:val="00FB333A"/>
    <w:rsid w:val="00FB35CB"/>
    <w:rsid w:val="00FB3BDF"/>
    <w:rsid w:val="00FB3CCC"/>
    <w:rsid w:val="00FB5045"/>
    <w:rsid w:val="00FB5920"/>
    <w:rsid w:val="00FB5AD5"/>
    <w:rsid w:val="00FB603F"/>
    <w:rsid w:val="00FB6644"/>
    <w:rsid w:val="00FB7F5C"/>
    <w:rsid w:val="00FC0442"/>
    <w:rsid w:val="00FC11AF"/>
    <w:rsid w:val="00FC16B0"/>
    <w:rsid w:val="00FC2B4C"/>
    <w:rsid w:val="00FC3995"/>
    <w:rsid w:val="00FC49E3"/>
    <w:rsid w:val="00FC4AD7"/>
    <w:rsid w:val="00FC5935"/>
    <w:rsid w:val="00FC6315"/>
    <w:rsid w:val="00FC63A0"/>
    <w:rsid w:val="00FC6C41"/>
    <w:rsid w:val="00FD022A"/>
    <w:rsid w:val="00FD070B"/>
    <w:rsid w:val="00FD0D5E"/>
    <w:rsid w:val="00FD1373"/>
    <w:rsid w:val="00FD1602"/>
    <w:rsid w:val="00FD1697"/>
    <w:rsid w:val="00FD1EB3"/>
    <w:rsid w:val="00FD1EE9"/>
    <w:rsid w:val="00FD3291"/>
    <w:rsid w:val="00FD488C"/>
    <w:rsid w:val="00FD4A11"/>
    <w:rsid w:val="00FD4F9A"/>
    <w:rsid w:val="00FD59E3"/>
    <w:rsid w:val="00FD5E65"/>
    <w:rsid w:val="00FD5F10"/>
    <w:rsid w:val="00FD685F"/>
    <w:rsid w:val="00FD7472"/>
    <w:rsid w:val="00FD7C47"/>
    <w:rsid w:val="00FE1679"/>
    <w:rsid w:val="00FE1AA8"/>
    <w:rsid w:val="00FE246D"/>
    <w:rsid w:val="00FE25A4"/>
    <w:rsid w:val="00FE2D7F"/>
    <w:rsid w:val="00FE43E3"/>
    <w:rsid w:val="00FE4CED"/>
    <w:rsid w:val="00FE533C"/>
    <w:rsid w:val="00FE58F3"/>
    <w:rsid w:val="00FE69F9"/>
    <w:rsid w:val="00FE754B"/>
    <w:rsid w:val="00FE79AA"/>
    <w:rsid w:val="00FE7A30"/>
    <w:rsid w:val="00FE7BFC"/>
    <w:rsid w:val="00FE7D72"/>
    <w:rsid w:val="00FF084F"/>
    <w:rsid w:val="00FF11A2"/>
    <w:rsid w:val="00FF164A"/>
    <w:rsid w:val="00FF1CA9"/>
    <w:rsid w:val="00FF2A87"/>
    <w:rsid w:val="00FF36F3"/>
    <w:rsid w:val="00FF3CCC"/>
    <w:rsid w:val="00FF4716"/>
    <w:rsid w:val="00FF4AC7"/>
    <w:rsid w:val="00FF5499"/>
    <w:rsid w:val="00FF5AFE"/>
    <w:rsid w:val="00FF5CCE"/>
    <w:rsid w:val="00FF6372"/>
    <w:rsid w:val="00FF647A"/>
    <w:rsid w:val="00FF6C6F"/>
    <w:rsid w:val="00FF6E14"/>
    <w:rsid w:val="00FF7BC2"/>
    <w:rsid w:val="00FF7E0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1E3551D4"/>
  <w15:docId w15:val="{5337F534-7D3D-46B7-A7D8-46BF4AF87C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105930"/>
    <w:rPr>
      <w:sz w:val="24"/>
      <w:szCs w:val="24"/>
    </w:rPr>
  </w:style>
  <w:style w:type="paragraph" w:styleId="Titolo1">
    <w:name w:val="heading 1"/>
    <w:basedOn w:val="Normale"/>
    <w:next w:val="Normale"/>
    <w:qFormat/>
    <w:rsid w:val="00C87C2B"/>
    <w:pPr>
      <w:keepNext/>
      <w:jc w:val="center"/>
      <w:outlineLvl w:val="0"/>
    </w:pPr>
    <w:rPr>
      <w:rFonts w:ascii="Arial" w:hAnsi="Arial" w:cs="Arial"/>
      <w:b/>
      <w:bCs/>
    </w:rPr>
  </w:style>
  <w:style w:type="paragraph" w:styleId="Titolo2">
    <w:name w:val="heading 2"/>
    <w:basedOn w:val="Normale"/>
    <w:next w:val="Normale"/>
    <w:link w:val="Titolo2Carattere"/>
    <w:qFormat/>
    <w:rsid w:val="00C87C2B"/>
    <w:pPr>
      <w:keepNext/>
      <w:numPr>
        <w:ilvl w:val="1"/>
        <w:numId w:val="494"/>
      </w:numPr>
      <w:jc w:val="center"/>
      <w:outlineLvl w:val="1"/>
    </w:pPr>
    <w:rPr>
      <w:rFonts w:ascii="Arial" w:hAnsi="Arial"/>
      <w:b/>
      <w:bCs/>
      <w:i/>
      <w:iCs/>
    </w:rPr>
  </w:style>
  <w:style w:type="paragraph" w:styleId="Titolo3">
    <w:name w:val="heading 3"/>
    <w:basedOn w:val="Normale"/>
    <w:next w:val="Normale"/>
    <w:qFormat/>
    <w:rsid w:val="00C87C2B"/>
    <w:pPr>
      <w:keepNext/>
      <w:outlineLvl w:val="2"/>
    </w:pPr>
    <w:rPr>
      <w:rFonts w:ascii="Arial" w:hAnsi="Arial" w:cs="Arial"/>
      <w:u w:val="single"/>
    </w:rPr>
  </w:style>
  <w:style w:type="paragraph" w:styleId="Titolo4">
    <w:name w:val="heading 4"/>
    <w:basedOn w:val="Normale"/>
    <w:next w:val="Normale"/>
    <w:qFormat/>
    <w:rsid w:val="00C87C2B"/>
    <w:pPr>
      <w:keepNext/>
      <w:jc w:val="center"/>
      <w:outlineLvl w:val="3"/>
    </w:pPr>
    <w:rPr>
      <w:rFonts w:ascii="Arial" w:hAnsi="Arial" w:cs="Arial"/>
      <w:b/>
      <w:bCs/>
      <w:i/>
      <w:iCs/>
    </w:rPr>
  </w:style>
  <w:style w:type="paragraph" w:styleId="Titolo5">
    <w:name w:val="heading 5"/>
    <w:basedOn w:val="Normale"/>
    <w:next w:val="Normale"/>
    <w:qFormat/>
    <w:rsid w:val="00C87C2B"/>
    <w:pPr>
      <w:keepNext/>
      <w:jc w:val="center"/>
      <w:outlineLvl w:val="4"/>
    </w:pPr>
    <w:rPr>
      <w:rFonts w:ascii="Arial" w:hAnsi="Arial" w:cs="Arial"/>
      <w:b/>
      <w:bCs/>
      <w:i/>
      <w:iCs/>
      <w:color w:val="FF0000"/>
    </w:rPr>
  </w:style>
  <w:style w:type="paragraph" w:styleId="Titolo6">
    <w:name w:val="heading 6"/>
    <w:basedOn w:val="Normale"/>
    <w:next w:val="Normale"/>
    <w:qFormat/>
    <w:rsid w:val="00C87C2B"/>
    <w:pPr>
      <w:keepNext/>
      <w:ind w:left="360"/>
      <w:jc w:val="center"/>
      <w:outlineLvl w:val="5"/>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rsid w:val="00C87C2B"/>
    <w:pPr>
      <w:ind w:left="540" w:hanging="540"/>
    </w:pPr>
    <w:rPr>
      <w:rFonts w:ascii="Arial" w:hAnsi="Arial" w:cs="Arial"/>
    </w:rPr>
  </w:style>
  <w:style w:type="paragraph" w:styleId="Rientrocorpodeltesto2">
    <w:name w:val="Body Text Indent 2"/>
    <w:basedOn w:val="Normale"/>
    <w:rsid w:val="00C87C2B"/>
    <w:pPr>
      <w:ind w:left="1080" w:hanging="540"/>
    </w:pPr>
    <w:rPr>
      <w:rFonts w:ascii="Arial" w:hAnsi="Arial" w:cs="Arial"/>
    </w:rPr>
  </w:style>
  <w:style w:type="paragraph" w:styleId="Rientrocorpodeltesto3">
    <w:name w:val="Body Text Indent 3"/>
    <w:basedOn w:val="Normale"/>
    <w:rsid w:val="00C87C2B"/>
    <w:pPr>
      <w:ind w:left="1080" w:hanging="540"/>
      <w:jc w:val="both"/>
    </w:pPr>
    <w:rPr>
      <w:rFonts w:ascii="Arial" w:hAnsi="Arial" w:cs="Arial"/>
    </w:rPr>
  </w:style>
  <w:style w:type="paragraph" w:styleId="Corpotesto">
    <w:name w:val="Body Text"/>
    <w:basedOn w:val="Normale"/>
    <w:rsid w:val="00C87C2B"/>
    <w:pPr>
      <w:jc w:val="center"/>
    </w:pPr>
    <w:rPr>
      <w:rFonts w:ascii="Arial" w:hAnsi="Arial" w:cs="Arial"/>
      <w:b/>
      <w:bCs/>
      <w:i/>
      <w:iCs/>
    </w:rPr>
  </w:style>
  <w:style w:type="paragraph" w:styleId="Pidipagina">
    <w:name w:val="footer"/>
    <w:basedOn w:val="Normale"/>
    <w:rsid w:val="00C87C2B"/>
    <w:pPr>
      <w:tabs>
        <w:tab w:val="center" w:pos="4819"/>
        <w:tab w:val="right" w:pos="9638"/>
      </w:tabs>
    </w:pPr>
  </w:style>
  <w:style w:type="character" w:styleId="Numeropagina">
    <w:name w:val="page number"/>
    <w:basedOn w:val="Carpredefinitoparagrafo"/>
    <w:rsid w:val="00C87C2B"/>
  </w:style>
  <w:style w:type="paragraph" w:customStyle="1" w:styleId="Articolo">
    <w:name w:val="Articolo"/>
    <w:basedOn w:val="Testonormale"/>
    <w:next w:val="Testonormale"/>
    <w:link w:val="ArticoloCarattere1"/>
    <w:rsid w:val="00C87C2B"/>
    <w:pPr>
      <w:numPr>
        <w:numId w:val="494"/>
      </w:numPr>
      <w:jc w:val="center"/>
    </w:pPr>
    <w:rPr>
      <w:rFonts w:ascii="Arial" w:hAnsi="Arial" w:cs="Times New Roman"/>
      <w:b/>
      <w:i/>
      <w:sz w:val="24"/>
    </w:rPr>
  </w:style>
  <w:style w:type="paragraph" w:styleId="Testonormale">
    <w:name w:val="Plain Text"/>
    <w:basedOn w:val="Normale"/>
    <w:rsid w:val="00C87C2B"/>
    <w:rPr>
      <w:rFonts w:ascii="Courier New" w:hAnsi="Courier New" w:cs="Courier New"/>
      <w:sz w:val="20"/>
      <w:szCs w:val="20"/>
    </w:rPr>
  </w:style>
  <w:style w:type="paragraph" w:styleId="Sommario1">
    <w:name w:val="toc 1"/>
    <w:basedOn w:val="Normale"/>
    <w:next w:val="Normale"/>
    <w:autoRedefine/>
    <w:uiPriority w:val="39"/>
    <w:rsid w:val="00E854DB"/>
    <w:pPr>
      <w:tabs>
        <w:tab w:val="right" w:pos="9628"/>
      </w:tabs>
      <w:spacing w:before="360"/>
    </w:pPr>
    <w:rPr>
      <w:bCs/>
      <w:i/>
      <w:iCs/>
      <w:caps/>
      <w:noProof/>
      <w:sz w:val="20"/>
      <w:szCs w:val="20"/>
    </w:rPr>
  </w:style>
  <w:style w:type="paragraph" w:styleId="Sommario2">
    <w:name w:val="toc 2"/>
    <w:basedOn w:val="Normale"/>
    <w:next w:val="Normale"/>
    <w:autoRedefine/>
    <w:uiPriority w:val="39"/>
    <w:rsid w:val="00781540"/>
    <w:pPr>
      <w:tabs>
        <w:tab w:val="right" w:pos="9628"/>
      </w:tabs>
      <w:spacing w:before="240"/>
    </w:pPr>
    <w:rPr>
      <w:bCs/>
      <w:i/>
      <w:noProof/>
      <w:sz w:val="20"/>
      <w:szCs w:val="20"/>
    </w:rPr>
  </w:style>
  <w:style w:type="paragraph" w:styleId="Sommario3">
    <w:name w:val="toc 3"/>
    <w:basedOn w:val="Normale"/>
    <w:next w:val="Normale"/>
    <w:autoRedefine/>
    <w:uiPriority w:val="39"/>
    <w:rsid w:val="009305B1"/>
    <w:pPr>
      <w:tabs>
        <w:tab w:val="left" w:pos="1134"/>
        <w:tab w:val="right" w:pos="9628"/>
      </w:tabs>
      <w:ind w:left="993" w:hanging="993"/>
    </w:pPr>
    <w:rPr>
      <w:rFonts w:cs="Arial"/>
      <w:noProof/>
      <w:sz w:val="20"/>
      <w:szCs w:val="20"/>
    </w:rPr>
  </w:style>
  <w:style w:type="paragraph" w:styleId="Sommario4">
    <w:name w:val="toc 4"/>
    <w:basedOn w:val="Normale"/>
    <w:next w:val="Normale"/>
    <w:autoRedefine/>
    <w:uiPriority w:val="39"/>
    <w:rsid w:val="00C87C2B"/>
    <w:pPr>
      <w:ind w:left="480"/>
    </w:pPr>
    <w:rPr>
      <w:sz w:val="20"/>
      <w:szCs w:val="20"/>
    </w:rPr>
  </w:style>
  <w:style w:type="paragraph" w:styleId="Sommario5">
    <w:name w:val="toc 5"/>
    <w:basedOn w:val="Normale"/>
    <w:next w:val="Normale"/>
    <w:autoRedefine/>
    <w:uiPriority w:val="39"/>
    <w:rsid w:val="00C87C2B"/>
    <w:pPr>
      <w:ind w:left="720"/>
    </w:pPr>
    <w:rPr>
      <w:sz w:val="20"/>
      <w:szCs w:val="20"/>
    </w:rPr>
  </w:style>
  <w:style w:type="paragraph" w:styleId="Sommario6">
    <w:name w:val="toc 6"/>
    <w:basedOn w:val="Normale"/>
    <w:next w:val="Normale"/>
    <w:autoRedefine/>
    <w:uiPriority w:val="39"/>
    <w:rsid w:val="00C87C2B"/>
    <w:pPr>
      <w:ind w:left="960"/>
    </w:pPr>
    <w:rPr>
      <w:sz w:val="20"/>
      <w:szCs w:val="20"/>
    </w:rPr>
  </w:style>
  <w:style w:type="paragraph" w:styleId="Sommario7">
    <w:name w:val="toc 7"/>
    <w:basedOn w:val="Normale"/>
    <w:next w:val="Normale"/>
    <w:autoRedefine/>
    <w:uiPriority w:val="39"/>
    <w:rsid w:val="00C87C2B"/>
    <w:pPr>
      <w:ind w:left="1200"/>
    </w:pPr>
    <w:rPr>
      <w:sz w:val="20"/>
      <w:szCs w:val="20"/>
    </w:rPr>
  </w:style>
  <w:style w:type="paragraph" w:styleId="Sommario8">
    <w:name w:val="toc 8"/>
    <w:basedOn w:val="Normale"/>
    <w:next w:val="Normale"/>
    <w:autoRedefine/>
    <w:uiPriority w:val="39"/>
    <w:rsid w:val="00C87C2B"/>
    <w:pPr>
      <w:ind w:left="1440"/>
    </w:pPr>
    <w:rPr>
      <w:sz w:val="20"/>
      <w:szCs w:val="20"/>
    </w:rPr>
  </w:style>
  <w:style w:type="paragraph" w:styleId="Sommario9">
    <w:name w:val="toc 9"/>
    <w:basedOn w:val="Normale"/>
    <w:next w:val="Normale"/>
    <w:autoRedefine/>
    <w:uiPriority w:val="39"/>
    <w:rsid w:val="004828EF"/>
    <w:pPr>
      <w:tabs>
        <w:tab w:val="right" w:pos="9628"/>
      </w:tabs>
      <w:spacing w:before="360"/>
    </w:pPr>
    <w:rPr>
      <w:rFonts w:cs="Arial"/>
      <w:i/>
      <w:sz w:val="20"/>
      <w:szCs w:val="20"/>
    </w:rPr>
  </w:style>
  <w:style w:type="paragraph" w:styleId="Titolo">
    <w:name w:val="Title"/>
    <w:basedOn w:val="Normale"/>
    <w:qFormat/>
    <w:rsid w:val="00C87C2B"/>
    <w:pPr>
      <w:jc w:val="center"/>
    </w:pPr>
    <w:rPr>
      <w:rFonts w:ascii="Arial" w:hAnsi="Arial"/>
      <w:b/>
      <w:bCs/>
      <w:sz w:val="28"/>
    </w:rPr>
  </w:style>
  <w:style w:type="paragraph" w:styleId="Intestazione">
    <w:name w:val="header"/>
    <w:basedOn w:val="Normale"/>
    <w:link w:val="IntestazioneCarattere"/>
    <w:uiPriority w:val="99"/>
    <w:rsid w:val="00C87C2B"/>
    <w:pPr>
      <w:tabs>
        <w:tab w:val="center" w:pos="4819"/>
        <w:tab w:val="right" w:pos="9638"/>
      </w:tabs>
    </w:pPr>
  </w:style>
  <w:style w:type="paragraph" w:styleId="Corpodeltesto2">
    <w:name w:val="Body Text 2"/>
    <w:basedOn w:val="Normale"/>
    <w:rsid w:val="00C87C2B"/>
    <w:pPr>
      <w:jc w:val="center"/>
    </w:pPr>
    <w:rPr>
      <w:rFonts w:ascii="Arial" w:hAnsi="Arial" w:cs="Arial"/>
    </w:rPr>
  </w:style>
  <w:style w:type="paragraph" w:styleId="Corpodeltesto3">
    <w:name w:val="Body Text 3"/>
    <w:basedOn w:val="Normale"/>
    <w:rsid w:val="00C87C2B"/>
    <w:pPr>
      <w:jc w:val="both"/>
    </w:pPr>
    <w:rPr>
      <w:rFonts w:ascii="Arial" w:hAnsi="Arial" w:cs="Arial"/>
    </w:rPr>
  </w:style>
  <w:style w:type="character" w:styleId="Collegamentoipertestuale">
    <w:name w:val="Hyperlink"/>
    <w:uiPriority w:val="99"/>
    <w:rsid w:val="00C87C2B"/>
    <w:rPr>
      <w:color w:val="0000FF"/>
      <w:u w:val="single"/>
    </w:rPr>
  </w:style>
  <w:style w:type="paragraph" w:styleId="Testonotaapidipagina">
    <w:name w:val="footnote text"/>
    <w:basedOn w:val="Normale"/>
    <w:semiHidden/>
    <w:rsid w:val="00C87C2B"/>
    <w:rPr>
      <w:sz w:val="20"/>
      <w:szCs w:val="20"/>
    </w:rPr>
  </w:style>
  <w:style w:type="character" w:styleId="Rimandonotaapidipagina">
    <w:name w:val="footnote reference"/>
    <w:semiHidden/>
    <w:rsid w:val="00C87C2B"/>
    <w:rPr>
      <w:vertAlign w:val="superscript"/>
    </w:rPr>
  </w:style>
  <w:style w:type="paragraph" w:styleId="Titoloindice">
    <w:name w:val="index heading"/>
    <w:basedOn w:val="Normale"/>
    <w:next w:val="Indice1"/>
    <w:semiHidden/>
    <w:rsid w:val="00C87C2B"/>
  </w:style>
  <w:style w:type="paragraph" w:styleId="Indice1">
    <w:name w:val="index 1"/>
    <w:basedOn w:val="Normale"/>
    <w:next w:val="Normale"/>
    <w:autoRedefine/>
    <w:semiHidden/>
    <w:rsid w:val="00C87C2B"/>
    <w:pPr>
      <w:ind w:left="240" w:hanging="240"/>
    </w:pPr>
  </w:style>
  <w:style w:type="paragraph" w:customStyle="1" w:styleId="indicazionerelativaaiservizi">
    <w:name w:val="'indicazione relativa ai servizi"/>
    <w:basedOn w:val="Normale"/>
    <w:rsid w:val="00C87C2B"/>
    <w:pPr>
      <w:widowControl w:val="0"/>
      <w:jc w:val="both"/>
    </w:pPr>
    <w:rPr>
      <w:rFonts w:ascii="Arial" w:hAnsi="Arial"/>
    </w:rPr>
  </w:style>
  <w:style w:type="character" w:customStyle="1" w:styleId="CarattereCarattere">
    <w:name w:val="Carattere Carattere"/>
    <w:rsid w:val="00C87C2B"/>
    <w:rPr>
      <w:rFonts w:ascii="Courier New" w:hAnsi="Courier New" w:cs="Courier New"/>
      <w:lang w:val="it-IT" w:eastAsia="it-IT" w:bidi="ar-SA"/>
    </w:rPr>
  </w:style>
  <w:style w:type="character" w:customStyle="1" w:styleId="ArticoloCarattere">
    <w:name w:val="Articolo Carattere"/>
    <w:rsid w:val="00C87C2B"/>
    <w:rPr>
      <w:rFonts w:ascii="Arial" w:hAnsi="Arial" w:cs="Courier New"/>
      <w:b/>
      <w:i/>
      <w:sz w:val="24"/>
      <w:lang w:val="it-IT" w:eastAsia="it-IT" w:bidi="ar-SA"/>
    </w:rPr>
  </w:style>
  <w:style w:type="paragraph" w:styleId="Mappadocumento">
    <w:name w:val="Document Map"/>
    <w:basedOn w:val="Normale"/>
    <w:semiHidden/>
    <w:rsid w:val="00C87C2B"/>
    <w:pPr>
      <w:shd w:val="clear" w:color="auto" w:fill="000080"/>
    </w:pPr>
    <w:rPr>
      <w:rFonts w:ascii="Tahoma" w:hAnsi="Tahoma" w:cs="Tahoma"/>
    </w:rPr>
  </w:style>
  <w:style w:type="paragraph" w:styleId="Testofumetto">
    <w:name w:val="Balloon Text"/>
    <w:basedOn w:val="Normale"/>
    <w:semiHidden/>
    <w:rsid w:val="00C87C2B"/>
    <w:rPr>
      <w:rFonts w:ascii="Tahoma" w:hAnsi="Tahoma" w:cs="Tahoma"/>
      <w:sz w:val="16"/>
      <w:szCs w:val="16"/>
    </w:rPr>
  </w:style>
  <w:style w:type="character" w:styleId="Rimandocommento">
    <w:name w:val="annotation reference"/>
    <w:semiHidden/>
    <w:rsid w:val="00C87C2B"/>
    <w:rPr>
      <w:sz w:val="16"/>
      <w:szCs w:val="16"/>
    </w:rPr>
  </w:style>
  <w:style w:type="paragraph" w:styleId="Testocommento">
    <w:name w:val="annotation text"/>
    <w:basedOn w:val="Normale"/>
    <w:link w:val="TestocommentoCarattere"/>
    <w:semiHidden/>
    <w:rsid w:val="00C87C2B"/>
    <w:rPr>
      <w:sz w:val="20"/>
      <w:szCs w:val="20"/>
    </w:rPr>
  </w:style>
  <w:style w:type="paragraph" w:styleId="Soggettocommento">
    <w:name w:val="annotation subject"/>
    <w:basedOn w:val="Testocommento"/>
    <w:next w:val="Testocommento"/>
    <w:semiHidden/>
    <w:rsid w:val="00C87C2B"/>
    <w:rPr>
      <w:b/>
      <w:bCs/>
    </w:rPr>
  </w:style>
  <w:style w:type="paragraph" w:customStyle="1" w:styleId="Testo">
    <w:name w:val="Testo"/>
    <w:basedOn w:val="Normale"/>
    <w:rsid w:val="00FD4A11"/>
    <w:pPr>
      <w:tabs>
        <w:tab w:val="num" w:pos="340"/>
      </w:tabs>
      <w:spacing w:after="120"/>
      <w:jc w:val="both"/>
    </w:pPr>
    <w:rPr>
      <w:rFonts w:ascii="Arial" w:hAnsi="Arial" w:cs="Arial"/>
    </w:rPr>
  </w:style>
  <w:style w:type="character" w:customStyle="1" w:styleId="ArticoloCarattere1">
    <w:name w:val="Articolo Carattere1"/>
    <w:link w:val="Articolo"/>
    <w:rsid w:val="002131F5"/>
    <w:rPr>
      <w:rFonts w:ascii="Arial" w:hAnsi="Arial"/>
      <w:b/>
      <w:i/>
      <w:sz w:val="24"/>
    </w:rPr>
  </w:style>
  <w:style w:type="paragraph" w:customStyle="1" w:styleId="Elencoacolori-Colore11">
    <w:name w:val="Elenco a colori - Colore 11"/>
    <w:basedOn w:val="Normale"/>
    <w:qFormat/>
    <w:rsid w:val="002131F5"/>
    <w:pPr>
      <w:ind w:left="708"/>
    </w:pPr>
  </w:style>
  <w:style w:type="character" w:customStyle="1" w:styleId="Titolo2Carattere">
    <w:name w:val="Titolo 2 Carattere"/>
    <w:link w:val="Titolo2"/>
    <w:rsid w:val="00AA13EA"/>
    <w:rPr>
      <w:rFonts w:ascii="Arial" w:hAnsi="Arial"/>
      <w:b/>
      <w:bCs/>
      <w:i/>
      <w:iCs/>
      <w:sz w:val="24"/>
      <w:szCs w:val="24"/>
    </w:rPr>
  </w:style>
  <w:style w:type="paragraph" w:customStyle="1" w:styleId="Sfondoacolori-Colore11">
    <w:name w:val="Sfondo a colori - Colore 11"/>
    <w:hidden/>
    <w:uiPriority w:val="99"/>
    <w:semiHidden/>
    <w:rsid w:val="00340A6D"/>
    <w:rPr>
      <w:sz w:val="24"/>
      <w:szCs w:val="24"/>
    </w:rPr>
  </w:style>
  <w:style w:type="paragraph" w:styleId="Revisione">
    <w:name w:val="Revision"/>
    <w:hidden/>
    <w:uiPriority w:val="99"/>
    <w:semiHidden/>
    <w:rsid w:val="00D95EB0"/>
    <w:rPr>
      <w:sz w:val="24"/>
      <w:szCs w:val="24"/>
    </w:rPr>
  </w:style>
  <w:style w:type="character" w:customStyle="1" w:styleId="TestocommentoCarattere">
    <w:name w:val="Testo commento Carattere"/>
    <w:basedOn w:val="Carpredefinitoparagrafo"/>
    <w:link w:val="Testocommento"/>
    <w:semiHidden/>
    <w:rsid w:val="00EC4761"/>
  </w:style>
  <w:style w:type="paragraph" w:styleId="Paragrafoelenco">
    <w:name w:val="List Paragraph"/>
    <w:basedOn w:val="Normale"/>
    <w:uiPriority w:val="34"/>
    <w:qFormat/>
    <w:rsid w:val="00AC3068"/>
    <w:pPr>
      <w:ind w:left="720"/>
      <w:contextualSpacing/>
    </w:pPr>
  </w:style>
  <w:style w:type="character" w:customStyle="1" w:styleId="IntestazioneCarattere">
    <w:name w:val="Intestazione Carattere"/>
    <w:basedOn w:val="Carpredefinitoparagrafo"/>
    <w:link w:val="Intestazione"/>
    <w:uiPriority w:val="99"/>
    <w:locked/>
    <w:rsid w:val="00156625"/>
    <w:rPr>
      <w:sz w:val="24"/>
      <w:szCs w:val="24"/>
    </w:rPr>
  </w:style>
  <w:style w:type="character" w:styleId="Collegamentovisitato">
    <w:name w:val="FollowedHyperlink"/>
    <w:basedOn w:val="Carpredefinitoparagrafo"/>
    <w:semiHidden/>
    <w:unhideWhenUsed/>
    <w:rsid w:val="0018243F"/>
    <w:rPr>
      <w:color w:val="800080" w:themeColor="followedHyperlink"/>
      <w:u w:val="single"/>
    </w:rPr>
  </w:style>
  <w:style w:type="paragraph" w:customStyle="1" w:styleId="Default">
    <w:name w:val="Default"/>
    <w:rsid w:val="008526DD"/>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454765">
      <w:bodyDiv w:val="1"/>
      <w:marLeft w:val="0"/>
      <w:marRight w:val="0"/>
      <w:marTop w:val="0"/>
      <w:marBottom w:val="0"/>
      <w:divBdr>
        <w:top w:val="none" w:sz="0" w:space="0" w:color="auto"/>
        <w:left w:val="none" w:sz="0" w:space="0" w:color="auto"/>
        <w:bottom w:val="none" w:sz="0" w:space="0" w:color="auto"/>
        <w:right w:val="none" w:sz="0" w:space="0" w:color="auto"/>
      </w:divBdr>
    </w:div>
    <w:div w:id="83234878">
      <w:bodyDiv w:val="1"/>
      <w:marLeft w:val="0"/>
      <w:marRight w:val="0"/>
      <w:marTop w:val="0"/>
      <w:marBottom w:val="0"/>
      <w:divBdr>
        <w:top w:val="none" w:sz="0" w:space="0" w:color="auto"/>
        <w:left w:val="none" w:sz="0" w:space="0" w:color="auto"/>
        <w:bottom w:val="none" w:sz="0" w:space="0" w:color="auto"/>
        <w:right w:val="none" w:sz="0" w:space="0" w:color="auto"/>
      </w:divBdr>
    </w:div>
    <w:div w:id="138157184">
      <w:bodyDiv w:val="1"/>
      <w:marLeft w:val="0"/>
      <w:marRight w:val="0"/>
      <w:marTop w:val="0"/>
      <w:marBottom w:val="0"/>
      <w:divBdr>
        <w:top w:val="none" w:sz="0" w:space="0" w:color="auto"/>
        <w:left w:val="none" w:sz="0" w:space="0" w:color="auto"/>
        <w:bottom w:val="none" w:sz="0" w:space="0" w:color="auto"/>
        <w:right w:val="none" w:sz="0" w:space="0" w:color="auto"/>
      </w:divBdr>
    </w:div>
    <w:div w:id="707876759">
      <w:bodyDiv w:val="1"/>
      <w:marLeft w:val="0"/>
      <w:marRight w:val="0"/>
      <w:marTop w:val="0"/>
      <w:marBottom w:val="0"/>
      <w:divBdr>
        <w:top w:val="none" w:sz="0" w:space="0" w:color="auto"/>
        <w:left w:val="none" w:sz="0" w:space="0" w:color="auto"/>
        <w:bottom w:val="none" w:sz="0" w:space="0" w:color="auto"/>
        <w:right w:val="none" w:sz="0" w:space="0" w:color="auto"/>
      </w:divBdr>
    </w:div>
    <w:div w:id="833841614">
      <w:bodyDiv w:val="1"/>
      <w:marLeft w:val="0"/>
      <w:marRight w:val="0"/>
      <w:marTop w:val="0"/>
      <w:marBottom w:val="0"/>
      <w:divBdr>
        <w:top w:val="none" w:sz="0" w:space="0" w:color="auto"/>
        <w:left w:val="none" w:sz="0" w:space="0" w:color="auto"/>
        <w:bottom w:val="none" w:sz="0" w:space="0" w:color="auto"/>
        <w:right w:val="none" w:sz="0" w:space="0" w:color="auto"/>
      </w:divBdr>
    </w:div>
    <w:div w:id="835925828">
      <w:bodyDiv w:val="1"/>
      <w:marLeft w:val="0"/>
      <w:marRight w:val="0"/>
      <w:marTop w:val="0"/>
      <w:marBottom w:val="0"/>
      <w:divBdr>
        <w:top w:val="none" w:sz="0" w:space="0" w:color="auto"/>
        <w:left w:val="none" w:sz="0" w:space="0" w:color="auto"/>
        <w:bottom w:val="none" w:sz="0" w:space="0" w:color="auto"/>
        <w:right w:val="none" w:sz="0" w:space="0" w:color="auto"/>
      </w:divBdr>
    </w:div>
    <w:div w:id="917135086">
      <w:bodyDiv w:val="1"/>
      <w:marLeft w:val="0"/>
      <w:marRight w:val="0"/>
      <w:marTop w:val="0"/>
      <w:marBottom w:val="0"/>
      <w:divBdr>
        <w:top w:val="none" w:sz="0" w:space="0" w:color="auto"/>
        <w:left w:val="none" w:sz="0" w:space="0" w:color="auto"/>
        <w:bottom w:val="none" w:sz="0" w:space="0" w:color="auto"/>
        <w:right w:val="none" w:sz="0" w:space="0" w:color="auto"/>
      </w:divBdr>
    </w:div>
    <w:div w:id="984236931">
      <w:bodyDiv w:val="1"/>
      <w:marLeft w:val="0"/>
      <w:marRight w:val="0"/>
      <w:marTop w:val="0"/>
      <w:marBottom w:val="0"/>
      <w:divBdr>
        <w:top w:val="none" w:sz="0" w:space="0" w:color="auto"/>
        <w:left w:val="none" w:sz="0" w:space="0" w:color="auto"/>
        <w:bottom w:val="none" w:sz="0" w:space="0" w:color="auto"/>
        <w:right w:val="none" w:sz="0" w:space="0" w:color="auto"/>
      </w:divBdr>
    </w:div>
    <w:div w:id="1170024611">
      <w:bodyDiv w:val="1"/>
      <w:marLeft w:val="0"/>
      <w:marRight w:val="0"/>
      <w:marTop w:val="0"/>
      <w:marBottom w:val="0"/>
      <w:divBdr>
        <w:top w:val="none" w:sz="0" w:space="0" w:color="auto"/>
        <w:left w:val="none" w:sz="0" w:space="0" w:color="auto"/>
        <w:bottom w:val="none" w:sz="0" w:space="0" w:color="auto"/>
        <w:right w:val="none" w:sz="0" w:space="0" w:color="auto"/>
      </w:divBdr>
    </w:div>
    <w:div w:id="1343359621">
      <w:bodyDiv w:val="1"/>
      <w:marLeft w:val="0"/>
      <w:marRight w:val="0"/>
      <w:marTop w:val="0"/>
      <w:marBottom w:val="0"/>
      <w:divBdr>
        <w:top w:val="none" w:sz="0" w:space="0" w:color="auto"/>
        <w:left w:val="none" w:sz="0" w:space="0" w:color="auto"/>
        <w:bottom w:val="none" w:sz="0" w:space="0" w:color="auto"/>
        <w:right w:val="none" w:sz="0" w:space="0" w:color="auto"/>
      </w:divBdr>
    </w:div>
    <w:div w:id="1409381605">
      <w:bodyDiv w:val="1"/>
      <w:marLeft w:val="0"/>
      <w:marRight w:val="0"/>
      <w:marTop w:val="0"/>
      <w:marBottom w:val="0"/>
      <w:divBdr>
        <w:top w:val="none" w:sz="0" w:space="0" w:color="auto"/>
        <w:left w:val="none" w:sz="0" w:space="0" w:color="auto"/>
        <w:bottom w:val="none" w:sz="0" w:space="0" w:color="auto"/>
        <w:right w:val="none" w:sz="0" w:space="0" w:color="auto"/>
      </w:divBdr>
    </w:div>
    <w:div w:id="1876113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F49B5D-5FFC-4C10-AA25-14492DAB9A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94</Pages>
  <Words>31345</Words>
  <Characters>211798</Characters>
  <Application>Microsoft Office Word</Application>
  <DocSecurity>0</DocSecurity>
  <Lines>1764</Lines>
  <Paragraphs>485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242658</CharactersWithSpaces>
  <SharedDoc>false</SharedDoc>
  <HLinks>
    <vt:vector size="1188" baseType="variant">
      <vt:variant>
        <vt:i4>1703987</vt:i4>
      </vt:variant>
      <vt:variant>
        <vt:i4>1157</vt:i4>
      </vt:variant>
      <vt:variant>
        <vt:i4>0</vt:i4>
      </vt:variant>
      <vt:variant>
        <vt:i4>5</vt:i4>
      </vt:variant>
      <vt:variant>
        <vt:lpwstr/>
      </vt:variant>
      <vt:variant>
        <vt:lpwstr>_Toc453838781</vt:lpwstr>
      </vt:variant>
      <vt:variant>
        <vt:i4>1703987</vt:i4>
      </vt:variant>
      <vt:variant>
        <vt:i4>1151</vt:i4>
      </vt:variant>
      <vt:variant>
        <vt:i4>0</vt:i4>
      </vt:variant>
      <vt:variant>
        <vt:i4>5</vt:i4>
      </vt:variant>
      <vt:variant>
        <vt:lpwstr/>
      </vt:variant>
      <vt:variant>
        <vt:lpwstr>_Toc453838780</vt:lpwstr>
      </vt:variant>
      <vt:variant>
        <vt:i4>1376307</vt:i4>
      </vt:variant>
      <vt:variant>
        <vt:i4>1145</vt:i4>
      </vt:variant>
      <vt:variant>
        <vt:i4>0</vt:i4>
      </vt:variant>
      <vt:variant>
        <vt:i4>5</vt:i4>
      </vt:variant>
      <vt:variant>
        <vt:lpwstr/>
      </vt:variant>
      <vt:variant>
        <vt:lpwstr>_Toc453838779</vt:lpwstr>
      </vt:variant>
      <vt:variant>
        <vt:i4>1376307</vt:i4>
      </vt:variant>
      <vt:variant>
        <vt:i4>1139</vt:i4>
      </vt:variant>
      <vt:variant>
        <vt:i4>0</vt:i4>
      </vt:variant>
      <vt:variant>
        <vt:i4>5</vt:i4>
      </vt:variant>
      <vt:variant>
        <vt:lpwstr/>
      </vt:variant>
      <vt:variant>
        <vt:lpwstr>_Toc453838778</vt:lpwstr>
      </vt:variant>
      <vt:variant>
        <vt:i4>1376307</vt:i4>
      </vt:variant>
      <vt:variant>
        <vt:i4>1133</vt:i4>
      </vt:variant>
      <vt:variant>
        <vt:i4>0</vt:i4>
      </vt:variant>
      <vt:variant>
        <vt:i4>5</vt:i4>
      </vt:variant>
      <vt:variant>
        <vt:lpwstr/>
      </vt:variant>
      <vt:variant>
        <vt:lpwstr>_Toc453838777</vt:lpwstr>
      </vt:variant>
      <vt:variant>
        <vt:i4>1376307</vt:i4>
      </vt:variant>
      <vt:variant>
        <vt:i4>1127</vt:i4>
      </vt:variant>
      <vt:variant>
        <vt:i4>0</vt:i4>
      </vt:variant>
      <vt:variant>
        <vt:i4>5</vt:i4>
      </vt:variant>
      <vt:variant>
        <vt:lpwstr/>
      </vt:variant>
      <vt:variant>
        <vt:lpwstr>_Toc453838776</vt:lpwstr>
      </vt:variant>
      <vt:variant>
        <vt:i4>1376307</vt:i4>
      </vt:variant>
      <vt:variant>
        <vt:i4>1121</vt:i4>
      </vt:variant>
      <vt:variant>
        <vt:i4>0</vt:i4>
      </vt:variant>
      <vt:variant>
        <vt:i4>5</vt:i4>
      </vt:variant>
      <vt:variant>
        <vt:lpwstr/>
      </vt:variant>
      <vt:variant>
        <vt:lpwstr>_Toc453838775</vt:lpwstr>
      </vt:variant>
      <vt:variant>
        <vt:i4>1376307</vt:i4>
      </vt:variant>
      <vt:variant>
        <vt:i4>1115</vt:i4>
      </vt:variant>
      <vt:variant>
        <vt:i4>0</vt:i4>
      </vt:variant>
      <vt:variant>
        <vt:i4>5</vt:i4>
      </vt:variant>
      <vt:variant>
        <vt:lpwstr/>
      </vt:variant>
      <vt:variant>
        <vt:lpwstr>_Toc453838774</vt:lpwstr>
      </vt:variant>
      <vt:variant>
        <vt:i4>1376307</vt:i4>
      </vt:variant>
      <vt:variant>
        <vt:i4>1109</vt:i4>
      </vt:variant>
      <vt:variant>
        <vt:i4>0</vt:i4>
      </vt:variant>
      <vt:variant>
        <vt:i4>5</vt:i4>
      </vt:variant>
      <vt:variant>
        <vt:lpwstr/>
      </vt:variant>
      <vt:variant>
        <vt:lpwstr>_Toc453838773</vt:lpwstr>
      </vt:variant>
      <vt:variant>
        <vt:i4>1376307</vt:i4>
      </vt:variant>
      <vt:variant>
        <vt:i4>1103</vt:i4>
      </vt:variant>
      <vt:variant>
        <vt:i4>0</vt:i4>
      </vt:variant>
      <vt:variant>
        <vt:i4>5</vt:i4>
      </vt:variant>
      <vt:variant>
        <vt:lpwstr/>
      </vt:variant>
      <vt:variant>
        <vt:lpwstr>_Toc453838772</vt:lpwstr>
      </vt:variant>
      <vt:variant>
        <vt:i4>1376307</vt:i4>
      </vt:variant>
      <vt:variant>
        <vt:i4>1097</vt:i4>
      </vt:variant>
      <vt:variant>
        <vt:i4>0</vt:i4>
      </vt:variant>
      <vt:variant>
        <vt:i4>5</vt:i4>
      </vt:variant>
      <vt:variant>
        <vt:lpwstr/>
      </vt:variant>
      <vt:variant>
        <vt:lpwstr>_Toc453838771</vt:lpwstr>
      </vt:variant>
      <vt:variant>
        <vt:i4>1376307</vt:i4>
      </vt:variant>
      <vt:variant>
        <vt:i4>1091</vt:i4>
      </vt:variant>
      <vt:variant>
        <vt:i4>0</vt:i4>
      </vt:variant>
      <vt:variant>
        <vt:i4>5</vt:i4>
      </vt:variant>
      <vt:variant>
        <vt:lpwstr/>
      </vt:variant>
      <vt:variant>
        <vt:lpwstr>_Toc453838770</vt:lpwstr>
      </vt:variant>
      <vt:variant>
        <vt:i4>1310771</vt:i4>
      </vt:variant>
      <vt:variant>
        <vt:i4>1085</vt:i4>
      </vt:variant>
      <vt:variant>
        <vt:i4>0</vt:i4>
      </vt:variant>
      <vt:variant>
        <vt:i4>5</vt:i4>
      </vt:variant>
      <vt:variant>
        <vt:lpwstr/>
      </vt:variant>
      <vt:variant>
        <vt:lpwstr>_Toc453838769</vt:lpwstr>
      </vt:variant>
      <vt:variant>
        <vt:i4>1310771</vt:i4>
      </vt:variant>
      <vt:variant>
        <vt:i4>1079</vt:i4>
      </vt:variant>
      <vt:variant>
        <vt:i4>0</vt:i4>
      </vt:variant>
      <vt:variant>
        <vt:i4>5</vt:i4>
      </vt:variant>
      <vt:variant>
        <vt:lpwstr/>
      </vt:variant>
      <vt:variant>
        <vt:lpwstr>_Toc453838768</vt:lpwstr>
      </vt:variant>
      <vt:variant>
        <vt:i4>1310771</vt:i4>
      </vt:variant>
      <vt:variant>
        <vt:i4>1073</vt:i4>
      </vt:variant>
      <vt:variant>
        <vt:i4>0</vt:i4>
      </vt:variant>
      <vt:variant>
        <vt:i4>5</vt:i4>
      </vt:variant>
      <vt:variant>
        <vt:lpwstr/>
      </vt:variant>
      <vt:variant>
        <vt:lpwstr>_Toc453838767</vt:lpwstr>
      </vt:variant>
      <vt:variant>
        <vt:i4>1310771</vt:i4>
      </vt:variant>
      <vt:variant>
        <vt:i4>1067</vt:i4>
      </vt:variant>
      <vt:variant>
        <vt:i4>0</vt:i4>
      </vt:variant>
      <vt:variant>
        <vt:i4>5</vt:i4>
      </vt:variant>
      <vt:variant>
        <vt:lpwstr/>
      </vt:variant>
      <vt:variant>
        <vt:lpwstr>_Toc453838766</vt:lpwstr>
      </vt:variant>
      <vt:variant>
        <vt:i4>1310771</vt:i4>
      </vt:variant>
      <vt:variant>
        <vt:i4>1061</vt:i4>
      </vt:variant>
      <vt:variant>
        <vt:i4>0</vt:i4>
      </vt:variant>
      <vt:variant>
        <vt:i4>5</vt:i4>
      </vt:variant>
      <vt:variant>
        <vt:lpwstr/>
      </vt:variant>
      <vt:variant>
        <vt:lpwstr>_Toc453838765</vt:lpwstr>
      </vt:variant>
      <vt:variant>
        <vt:i4>1310771</vt:i4>
      </vt:variant>
      <vt:variant>
        <vt:i4>1055</vt:i4>
      </vt:variant>
      <vt:variant>
        <vt:i4>0</vt:i4>
      </vt:variant>
      <vt:variant>
        <vt:i4>5</vt:i4>
      </vt:variant>
      <vt:variant>
        <vt:lpwstr/>
      </vt:variant>
      <vt:variant>
        <vt:lpwstr>_Toc453838764</vt:lpwstr>
      </vt:variant>
      <vt:variant>
        <vt:i4>1310771</vt:i4>
      </vt:variant>
      <vt:variant>
        <vt:i4>1049</vt:i4>
      </vt:variant>
      <vt:variant>
        <vt:i4>0</vt:i4>
      </vt:variant>
      <vt:variant>
        <vt:i4>5</vt:i4>
      </vt:variant>
      <vt:variant>
        <vt:lpwstr/>
      </vt:variant>
      <vt:variant>
        <vt:lpwstr>_Toc453838763</vt:lpwstr>
      </vt:variant>
      <vt:variant>
        <vt:i4>1310771</vt:i4>
      </vt:variant>
      <vt:variant>
        <vt:i4>1043</vt:i4>
      </vt:variant>
      <vt:variant>
        <vt:i4>0</vt:i4>
      </vt:variant>
      <vt:variant>
        <vt:i4>5</vt:i4>
      </vt:variant>
      <vt:variant>
        <vt:lpwstr/>
      </vt:variant>
      <vt:variant>
        <vt:lpwstr>_Toc453838762</vt:lpwstr>
      </vt:variant>
      <vt:variant>
        <vt:i4>1310771</vt:i4>
      </vt:variant>
      <vt:variant>
        <vt:i4>1037</vt:i4>
      </vt:variant>
      <vt:variant>
        <vt:i4>0</vt:i4>
      </vt:variant>
      <vt:variant>
        <vt:i4>5</vt:i4>
      </vt:variant>
      <vt:variant>
        <vt:lpwstr/>
      </vt:variant>
      <vt:variant>
        <vt:lpwstr>_Toc453838761</vt:lpwstr>
      </vt:variant>
      <vt:variant>
        <vt:i4>1310771</vt:i4>
      </vt:variant>
      <vt:variant>
        <vt:i4>1031</vt:i4>
      </vt:variant>
      <vt:variant>
        <vt:i4>0</vt:i4>
      </vt:variant>
      <vt:variant>
        <vt:i4>5</vt:i4>
      </vt:variant>
      <vt:variant>
        <vt:lpwstr/>
      </vt:variant>
      <vt:variant>
        <vt:lpwstr>_Toc453838760</vt:lpwstr>
      </vt:variant>
      <vt:variant>
        <vt:i4>1507379</vt:i4>
      </vt:variant>
      <vt:variant>
        <vt:i4>1025</vt:i4>
      </vt:variant>
      <vt:variant>
        <vt:i4>0</vt:i4>
      </vt:variant>
      <vt:variant>
        <vt:i4>5</vt:i4>
      </vt:variant>
      <vt:variant>
        <vt:lpwstr/>
      </vt:variant>
      <vt:variant>
        <vt:lpwstr>_Toc453838759</vt:lpwstr>
      </vt:variant>
      <vt:variant>
        <vt:i4>1507379</vt:i4>
      </vt:variant>
      <vt:variant>
        <vt:i4>1019</vt:i4>
      </vt:variant>
      <vt:variant>
        <vt:i4>0</vt:i4>
      </vt:variant>
      <vt:variant>
        <vt:i4>5</vt:i4>
      </vt:variant>
      <vt:variant>
        <vt:lpwstr/>
      </vt:variant>
      <vt:variant>
        <vt:lpwstr>_Toc453838758</vt:lpwstr>
      </vt:variant>
      <vt:variant>
        <vt:i4>1507379</vt:i4>
      </vt:variant>
      <vt:variant>
        <vt:i4>1013</vt:i4>
      </vt:variant>
      <vt:variant>
        <vt:i4>0</vt:i4>
      </vt:variant>
      <vt:variant>
        <vt:i4>5</vt:i4>
      </vt:variant>
      <vt:variant>
        <vt:lpwstr/>
      </vt:variant>
      <vt:variant>
        <vt:lpwstr>_Toc453838757</vt:lpwstr>
      </vt:variant>
      <vt:variant>
        <vt:i4>1507379</vt:i4>
      </vt:variant>
      <vt:variant>
        <vt:i4>1007</vt:i4>
      </vt:variant>
      <vt:variant>
        <vt:i4>0</vt:i4>
      </vt:variant>
      <vt:variant>
        <vt:i4>5</vt:i4>
      </vt:variant>
      <vt:variant>
        <vt:lpwstr/>
      </vt:variant>
      <vt:variant>
        <vt:lpwstr>_Toc453838756</vt:lpwstr>
      </vt:variant>
      <vt:variant>
        <vt:i4>1507379</vt:i4>
      </vt:variant>
      <vt:variant>
        <vt:i4>1001</vt:i4>
      </vt:variant>
      <vt:variant>
        <vt:i4>0</vt:i4>
      </vt:variant>
      <vt:variant>
        <vt:i4>5</vt:i4>
      </vt:variant>
      <vt:variant>
        <vt:lpwstr/>
      </vt:variant>
      <vt:variant>
        <vt:lpwstr>_Toc453838755</vt:lpwstr>
      </vt:variant>
      <vt:variant>
        <vt:i4>1507379</vt:i4>
      </vt:variant>
      <vt:variant>
        <vt:i4>995</vt:i4>
      </vt:variant>
      <vt:variant>
        <vt:i4>0</vt:i4>
      </vt:variant>
      <vt:variant>
        <vt:i4>5</vt:i4>
      </vt:variant>
      <vt:variant>
        <vt:lpwstr/>
      </vt:variant>
      <vt:variant>
        <vt:lpwstr>_Toc453838754</vt:lpwstr>
      </vt:variant>
      <vt:variant>
        <vt:i4>1507379</vt:i4>
      </vt:variant>
      <vt:variant>
        <vt:i4>989</vt:i4>
      </vt:variant>
      <vt:variant>
        <vt:i4>0</vt:i4>
      </vt:variant>
      <vt:variant>
        <vt:i4>5</vt:i4>
      </vt:variant>
      <vt:variant>
        <vt:lpwstr/>
      </vt:variant>
      <vt:variant>
        <vt:lpwstr>_Toc453838753</vt:lpwstr>
      </vt:variant>
      <vt:variant>
        <vt:i4>1507379</vt:i4>
      </vt:variant>
      <vt:variant>
        <vt:i4>983</vt:i4>
      </vt:variant>
      <vt:variant>
        <vt:i4>0</vt:i4>
      </vt:variant>
      <vt:variant>
        <vt:i4>5</vt:i4>
      </vt:variant>
      <vt:variant>
        <vt:lpwstr/>
      </vt:variant>
      <vt:variant>
        <vt:lpwstr>_Toc453838752</vt:lpwstr>
      </vt:variant>
      <vt:variant>
        <vt:i4>1507379</vt:i4>
      </vt:variant>
      <vt:variant>
        <vt:i4>977</vt:i4>
      </vt:variant>
      <vt:variant>
        <vt:i4>0</vt:i4>
      </vt:variant>
      <vt:variant>
        <vt:i4>5</vt:i4>
      </vt:variant>
      <vt:variant>
        <vt:lpwstr/>
      </vt:variant>
      <vt:variant>
        <vt:lpwstr>_Toc453838751</vt:lpwstr>
      </vt:variant>
      <vt:variant>
        <vt:i4>1507379</vt:i4>
      </vt:variant>
      <vt:variant>
        <vt:i4>971</vt:i4>
      </vt:variant>
      <vt:variant>
        <vt:i4>0</vt:i4>
      </vt:variant>
      <vt:variant>
        <vt:i4>5</vt:i4>
      </vt:variant>
      <vt:variant>
        <vt:lpwstr/>
      </vt:variant>
      <vt:variant>
        <vt:lpwstr>_Toc453838750</vt:lpwstr>
      </vt:variant>
      <vt:variant>
        <vt:i4>1441843</vt:i4>
      </vt:variant>
      <vt:variant>
        <vt:i4>965</vt:i4>
      </vt:variant>
      <vt:variant>
        <vt:i4>0</vt:i4>
      </vt:variant>
      <vt:variant>
        <vt:i4>5</vt:i4>
      </vt:variant>
      <vt:variant>
        <vt:lpwstr/>
      </vt:variant>
      <vt:variant>
        <vt:lpwstr>_Toc453838749</vt:lpwstr>
      </vt:variant>
      <vt:variant>
        <vt:i4>1441843</vt:i4>
      </vt:variant>
      <vt:variant>
        <vt:i4>959</vt:i4>
      </vt:variant>
      <vt:variant>
        <vt:i4>0</vt:i4>
      </vt:variant>
      <vt:variant>
        <vt:i4>5</vt:i4>
      </vt:variant>
      <vt:variant>
        <vt:lpwstr/>
      </vt:variant>
      <vt:variant>
        <vt:lpwstr>_Toc453838748</vt:lpwstr>
      </vt:variant>
      <vt:variant>
        <vt:i4>1441843</vt:i4>
      </vt:variant>
      <vt:variant>
        <vt:i4>953</vt:i4>
      </vt:variant>
      <vt:variant>
        <vt:i4>0</vt:i4>
      </vt:variant>
      <vt:variant>
        <vt:i4>5</vt:i4>
      </vt:variant>
      <vt:variant>
        <vt:lpwstr/>
      </vt:variant>
      <vt:variant>
        <vt:lpwstr>_Toc453838747</vt:lpwstr>
      </vt:variant>
      <vt:variant>
        <vt:i4>1441843</vt:i4>
      </vt:variant>
      <vt:variant>
        <vt:i4>947</vt:i4>
      </vt:variant>
      <vt:variant>
        <vt:i4>0</vt:i4>
      </vt:variant>
      <vt:variant>
        <vt:i4>5</vt:i4>
      </vt:variant>
      <vt:variant>
        <vt:lpwstr/>
      </vt:variant>
      <vt:variant>
        <vt:lpwstr>_Toc453838746</vt:lpwstr>
      </vt:variant>
      <vt:variant>
        <vt:i4>1441843</vt:i4>
      </vt:variant>
      <vt:variant>
        <vt:i4>941</vt:i4>
      </vt:variant>
      <vt:variant>
        <vt:i4>0</vt:i4>
      </vt:variant>
      <vt:variant>
        <vt:i4>5</vt:i4>
      </vt:variant>
      <vt:variant>
        <vt:lpwstr/>
      </vt:variant>
      <vt:variant>
        <vt:lpwstr>_Toc453838745</vt:lpwstr>
      </vt:variant>
      <vt:variant>
        <vt:i4>1441843</vt:i4>
      </vt:variant>
      <vt:variant>
        <vt:i4>935</vt:i4>
      </vt:variant>
      <vt:variant>
        <vt:i4>0</vt:i4>
      </vt:variant>
      <vt:variant>
        <vt:i4>5</vt:i4>
      </vt:variant>
      <vt:variant>
        <vt:lpwstr/>
      </vt:variant>
      <vt:variant>
        <vt:lpwstr>_Toc453838744</vt:lpwstr>
      </vt:variant>
      <vt:variant>
        <vt:i4>1441843</vt:i4>
      </vt:variant>
      <vt:variant>
        <vt:i4>929</vt:i4>
      </vt:variant>
      <vt:variant>
        <vt:i4>0</vt:i4>
      </vt:variant>
      <vt:variant>
        <vt:i4>5</vt:i4>
      </vt:variant>
      <vt:variant>
        <vt:lpwstr/>
      </vt:variant>
      <vt:variant>
        <vt:lpwstr>_Toc453838743</vt:lpwstr>
      </vt:variant>
      <vt:variant>
        <vt:i4>1441843</vt:i4>
      </vt:variant>
      <vt:variant>
        <vt:i4>923</vt:i4>
      </vt:variant>
      <vt:variant>
        <vt:i4>0</vt:i4>
      </vt:variant>
      <vt:variant>
        <vt:i4>5</vt:i4>
      </vt:variant>
      <vt:variant>
        <vt:lpwstr/>
      </vt:variant>
      <vt:variant>
        <vt:lpwstr>_Toc453838742</vt:lpwstr>
      </vt:variant>
      <vt:variant>
        <vt:i4>1441843</vt:i4>
      </vt:variant>
      <vt:variant>
        <vt:i4>917</vt:i4>
      </vt:variant>
      <vt:variant>
        <vt:i4>0</vt:i4>
      </vt:variant>
      <vt:variant>
        <vt:i4>5</vt:i4>
      </vt:variant>
      <vt:variant>
        <vt:lpwstr/>
      </vt:variant>
      <vt:variant>
        <vt:lpwstr>_Toc453838741</vt:lpwstr>
      </vt:variant>
      <vt:variant>
        <vt:i4>1441843</vt:i4>
      </vt:variant>
      <vt:variant>
        <vt:i4>911</vt:i4>
      </vt:variant>
      <vt:variant>
        <vt:i4>0</vt:i4>
      </vt:variant>
      <vt:variant>
        <vt:i4>5</vt:i4>
      </vt:variant>
      <vt:variant>
        <vt:lpwstr/>
      </vt:variant>
      <vt:variant>
        <vt:lpwstr>_Toc453838740</vt:lpwstr>
      </vt:variant>
      <vt:variant>
        <vt:i4>1114163</vt:i4>
      </vt:variant>
      <vt:variant>
        <vt:i4>905</vt:i4>
      </vt:variant>
      <vt:variant>
        <vt:i4>0</vt:i4>
      </vt:variant>
      <vt:variant>
        <vt:i4>5</vt:i4>
      </vt:variant>
      <vt:variant>
        <vt:lpwstr/>
      </vt:variant>
      <vt:variant>
        <vt:lpwstr>_Toc453838739</vt:lpwstr>
      </vt:variant>
      <vt:variant>
        <vt:i4>1114163</vt:i4>
      </vt:variant>
      <vt:variant>
        <vt:i4>899</vt:i4>
      </vt:variant>
      <vt:variant>
        <vt:i4>0</vt:i4>
      </vt:variant>
      <vt:variant>
        <vt:i4>5</vt:i4>
      </vt:variant>
      <vt:variant>
        <vt:lpwstr/>
      </vt:variant>
      <vt:variant>
        <vt:lpwstr>_Toc453838738</vt:lpwstr>
      </vt:variant>
      <vt:variant>
        <vt:i4>1114163</vt:i4>
      </vt:variant>
      <vt:variant>
        <vt:i4>893</vt:i4>
      </vt:variant>
      <vt:variant>
        <vt:i4>0</vt:i4>
      </vt:variant>
      <vt:variant>
        <vt:i4>5</vt:i4>
      </vt:variant>
      <vt:variant>
        <vt:lpwstr/>
      </vt:variant>
      <vt:variant>
        <vt:lpwstr>_Toc453838737</vt:lpwstr>
      </vt:variant>
      <vt:variant>
        <vt:i4>1114163</vt:i4>
      </vt:variant>
      <vt:variant>
        <vt:i4>890</vt:i4>
      </vt:variant>
      <vt:variant>
        <vt:i4>0</vt:i4>
      </vt:variant>
      <vt:variant>
        <vt:i4>5</vt:i4>
      </vt:variant>
      <vt:variant>
        <vt:lpwstr/>
      </vt:variant>
      <vt:variant>
        <vt:lpwstr>_Toc453838736</vt:lpwstr>
      </vt:variant>
      <vt:variant>
        <vt:i4>1114163</vt:i4>
      </vt:variant>
      <vt:variant>
        <vt:i4>884</vt:i4>
      </vt:variant>
      <vt:variant>
        <vt:i4>0</vt:i4>
      </vt:variant>
      <vt:variant>
        <vt:i4>5</vt:i4>
      </vt:variant>
      <vt:variant>
        <vt:lpwstr/>
      </vt:variant>
      <vt:variant>
        <vt:lpwstr>_Toc453838735</vt:lpwstr>
      </vt:variant>
      <vt:variant>
        <vt:i4>1114163</vt:i4>
      </vt:variant>
      <vt:variant>
        <vt:i4>878</vt:i4>
      </vt:variant>
      <vt:variant>
        <vt:i4>0</vt:i4>
      </vt:variant>
      <vt:variant>
        <vt:i4>5</vt:i4>
      </vt:variant>
      <vt:variant>
        <vt:lpwstr/>
      </vt:variant>
      <vt:variant>
        <vt:lpwstr>_Toc453838734</vt:lpwstr>
      </vt:variant>
      <vt:variant>
        <vt:i4>1114163</vt:i4>
      </vt:variant>
      <vt:variant>
        <vt:i4>872</vt:i4>
      </vt:variant>
      <vt:variant>
        <vt:i4>0</vt:i4>
      </vt:variant>
      <vt:variant>
        <vt:i4>5</vt:i4>
      </vt:variant>
      <vt:variant>
        <vt:lpwstr/>
      </vt:variant>
      <vt:variant>
        <vt:lpwstr>_Toc453838733</vt:lpwstr>
      </vt:variant>
      <vt:variant>
        <vt:i4>1114163</vt:i4>
      </vt:variant>
      <vt:variant>
        <vt:i4>866</vt:i4>
      </vt:variant>
      <vt:variant>
        <vt:i4>0</vt:i4>
      </vt:variant>
      <vt:variant>
        <vt:i4>5</vt:i4>
      </vt:variant>
      <vt:variant>
        <vt:lpwstr/>
      </vt:variant>
      <vt:variant>
        <vt:lpwstr>_Toc453838732</vt:lpwstr>
      </vt:variant>
      <vt:variant>
        <vt:i4>1114163</vt:i4>
      </vt:variant>
      <vt:variant>
        <vt:i4>860</vt:i4>
      </vt:variant>
      <vt:variant>
        <vt:i4>0</vt:i4>
      </vt:variant>
      <vt:variant>
        <vt:i4>5</vt:i4>
      </vt:variant>
      <vt:variant>
        <vt:lpwstr/>
      </vt:variant>
      <vt:variant>
        <vt:lpwstr>_Toc453838731</vt:lpwstr>
      </vt:variant>
      <vt:variant>
        <vt:i4>1114163</vt:i4>
      </vt:variant>
      <vt:variant>
        <vt:i4>854</vt:i4>
      </vt:variant>
      <vt:variant>
        <vt:i4>0</vt:i4>
      </vt:variant>
      <vt:variant>
        <vt:i4>5</vt:i4>
      </vt:variant>
      <vt:variant>
        <vt:lpwstr/>
      </vt:variant>
      <vt:variant>
        <vt:lpwstr>_Toc453838730</vt:lpwstr>
      </vt:variant>
      <vt:variant>
        <vt:i4>1048627</vt:i4>
      </vt:variant>
      <vt:variant>
        <vt:i4>851</vt:i4>
      </vt:variant>
      <vt:variant>
        <vt:i4>0</vt:i4>
      </vt:variant>
      <vt:variant>
        <vt:i4>5</vt:i4>
      </vt:variant>
      <vt:variant>
        <vt:lpwstr/>
      </vt:variant>
      <vt:variant>
        <vt:lpwstr>_Toc453838729</vt:lpwstr>
      </vt:variant>
      <vt:variant>
        <vt:i4>1048627</vt:i4>
      </vt:variant>
      <vt:variant>
        <vt:i4>845</vt:i4>
      </vt:variant>
      <vt:variant>
        <vt:i4>0</vt:i4>
      </vt:variant>
      <vt:variant>
        <vt:i4>5</vt:i4>
      </vt:variant>
      <vt:variant>
        <vt:lpwstr/>
      </vt:variant>
      <vt:variant>
        <vt:lpwstr>_Toc453838727</vt:lpwstr>
      </vt:variant>
      <vt:variant>
        <vt:i4>1048627</vt:i4>
      </vt:variant>
      <vt:variant>
        <vt:i4>839</vt:i4>
      </vt:variant>
      <vt:variant>
        <vt:i4>0</vt:i4>
      </vt:variant>
      <vt:variant>
        <vt:i4>5</vt:i4>
      </vt:variant>
      <vt:variant>
        <vt:lpwstr/>
      </vt:variant>
      <vt:variant>
        <vt:lpwstr>_Toc453838726</vt:lpwstr>
      </vt:variant>
      <vt:variant>
        <vt:i4>1048627</vt:i4>
      </vt:variant>
      <vt:variant>
        <vt:i4>836</vt:i4>
      </vt:variant>
      <vt:variant>
        <vt:i4>0</vt:i4>
      </vt:variant>
      <vt:variant>
        <vt:i4>5</vt:i4>
      </vt:variant>
      <vt:variant>
        <vt:lpwstr/>
      </vt:variant>
      <vt:variant>
        <vt:lpwstr>_Toc453838725</vt:lpwstr>
      </vt:variant>
      <vt:variant>
        <vt:i4>1048627</vt:i4>
      </vt:variant>
      <vt:variant>
        <vt:i4>830</vt:i4>
      </vt:variant>
      <vt:variant>
        <vt:i4>0</vt:i4>
      </vt:variant>
      <vt:variant>
        <vt:i4>5</vt:i4>
      </vt:variant>
      <vt:variant>
        <vt:lpwstr/>
      </vt:variant>
      <vt:variant>
        <vt:lpwstr>_Toc453838724</vt:lpwstr>
      </vt:variant>
      <vt:variant>
        <vt:i4>1048627</vt:i4>
      </vt:variant>
      <vt:variant>
        <vt:i4>827</vt:i4>
      </vt:variant>
      <vt:variant>
        <vt:i4>0</vt:i4>
      </vt:variant>
      <vt:variant>
        <vt:i4>5</vt:i4>
      </vt:variant>
      <vt:variant>
        <vt:lpwstr/>
      </vt:variant>
      <vt:variant>
        <vt:lpwstr>_Toc453838723</vt:lpwstr>
      </vt:variant>
      <vt:variant>
        <vt:i4>1048627</vt:i4>
      </vt:variant>
      <vt:variant>
        <vt:i4>821</vt:i4>
      </vt:variant>
      <vt:variant>
        <vt:i4>0</vt:i4>
      </vt:variant>
      <vt:variant>
        <vt:i4>5</vt:i4>
      </vt:variant>
      <vt:variant>
        <vt:lpwstr/>
      </vt:variant>
      <vt:variant>
        <vt:lpwstr>_Toc453838722</vt:lpwstr>
      </vt:variant>
      <vt:variant>
        <vt:i4>1048627</vt:i4>
      </vt:variant>
      <vt:variant>
        <vt:i4>818</vt:i4>
      </vt:variant>
      <vt:variant>
        <vt:i4>0</vt:i4>
      </vt:variant>
      <vt:variant>
        <vt:i4>5</vt:i4>
      </vt:variant>
      <vt:variant>
        <vt:lpwstr/>
      </vt:variant>
      <vt:variant>
        <vt:lpwstr>_Toc453838721</vt:lpwstr>
      </vt:variant>
      <vt:variant>
        <vt:i4>1048627</vt:i4>
      </vt:variant>
      <vt:variant>
        <vt:i4>812</vt:i4>
      </vt:variant>
      <vt:variant>
        <vt:i4>0</vt:i4>
      </vt:variant>
      <vt:variant>
        <vt:i4>5</vt:i4>
      </vt:variant>
      <vt:variant>
        <vt:lpwstr/>
      </vt:variant>
      <vt:variant>
        <vt:lpwstr>_Toc453838720</vt:lpwstr>
      </vt:variant>
      <vt:variant>
        <vt:i4>1245235</vt:i4>
      </vt:variant>
      <vt:variant>
        <vt:i4>809</vt:i4>
      </vt:variant>
      <vt:variant>
        <vt:i4>0</vt:i4>
      </vt:variant>
      <vt:variant>
        <vt:i4>5</vt:i4>
      </vt:variant>
      <vt:variant>
        <vt:lpwstr/>
      </vt:variant>
      <vt:variant>
        <vt:lpwstr>_Toc453838719</vt:lpwstr>
      </vt:variant>
      <vt:variant>
        <vt:i4>1245235</vt:i4>
      </vt:variant>
      <vt:variant>
        <vt:i4>803</vt:i4>
      </vt:variant>
      <vt:variant>
        <vt:i4>0</vt:i4>
      </vt:variant>
      <vt:variant>
        <vt:i4>5</vt:i4>
      </vt:variant>
      <vt:variant>
        <vt:lpwstr/>
      </vt:variant>
      <vt:variant>
        <vt:lpwstr>_Toc453838718</vt:lpwstr>
      </vt:variant>
      <vt:variant>
        <vt:i4>1245235</vt:i4>
      </vt:variant>
      <vt:variant>
        <vt:i4>800</vt:i4>
      </vt:variant>
      <vt:variant>
        <vt:i4>0</vt:i4>
      </vt:variant>
      <vt:variant>
        <vt:i4>5</vt:i4>
      </vt:variant>
      <vt:variant>
        <vt:lpwstr/>
      </vt:variant>
      <vt:variant>
        <vt:lpwstr>_Toc453838717</vt:lpwstr>
      </vt:variant>
      <vt:variant>
        <vt:i4>1245235</vt:i4>
      </vt:variant>
      <vt:variant>
        <vt:i4>794</vt:i4>
      </vt:variant>
      <vt:variant>
        <vt:i4>0</vt:i4>
      </vt:variant>
      <vt:variant>
        <vt:i4>5</vt:i4>
      </vt:variant>
      <vt:variant>
        <vt:lpwstr/>
      </vt:variant>
      <vt:variant>
        <vt:lpwstr>_Toc453838716</vt:lpwstr>
      </vt:variant>
      <vt:variant>
        <vt:i4>1245235</vt:i4>
      </vt:variant>
      <vt:variant>
        <vt:i4>791</vt:i4>
      </vt:variant>
      <vt:variant>
        <vt:i4>0</vt:i4>
      </vt:variant>
      <vt:variant>
        <vt:i4>5</vt:i4>
      </vt:variant>
      <vt:variant>
        <vt:lpwstr/>
      </vt:variant>
      <vt:variant>
        <vt:lpwstr>_Toc453838715</vt:lpwstr>
      </vt:variant>
      <vt:variant>
        <vt:i4>1245235</vt:i4>
      </vt:variant>
      <vt:variant>
        <vt:i4>785</vt:i4>
      </vt:variant>
      <vt:variant>
        <vt:i4>0</vt:i4>
      </vt:variant>
      <vt:variant>
        <vt:i4>5</vt:i4>
      </vt:variant>
      <vt:variant>
        <vt:lpwstr/>
      </vt:variant>
      <vt:variant>
        <vt:lpwstr>_Toc453838714</vt:lpwstr>
      </vt:variant>
      <vt:variant>
        <vt:i4>1245235</vt:i4>
      </vt:variant>
      <vt:variant>
        <vt:i4>782</vt:i4>
      </vt:variant>
      <vt:variant>
        <vt:i4>0</vt:i4>
      </vt:variant>
      <vt:variant>
        <vt:i4>5</vt:i4>
      </vt:variant>
      <vt:variant>
        <vt:lpwstr/>
      </vt:variant>
      <vt:variant>
        <vt:lpwstr>_Toc453838713</vt:lpwstr>
      </vt:variant>
      <vt:variant>
        <vt:i4>1245235</vt:i4>
      </vt:variant>
      <vt:variant>
        <vt:i4>776</vt:i4>
      </vt:variant>
      <vt:variant>
        <vt:i4>0</vt:i4>
      </vt:variant>
      <vt:variant>
        <vt:i4>5</vt:i4>
      </vt:variant>
      <vt:variant>
        <vt:lpwstr/>
      </vt:variant>
      <vt:variant>
        <vt:lpwstr>_Toc453838712</vt:lpwstr>
      </vt:variant>
      <vt:variant>
        <vt:i4>1245235</vt:i4>
      </vt:variant>
      <vt:variant>
        <vt:i4>770</vt:i4>
      </vt:variant>
      <vt:variant>
        <vt:i4>0</vt:i4>
      </vt:variant>
      <vt:variant>
        <vt:i4>5</vt:i4>
      </vt:variant>
      <vt:variant>
        <vt:lpwstr/>
      </vt:variant>
      <vt:variant>
        <vt:lpwstr>_Toc453838711</vt:lpwstr>
      </vt:variant>
      <vt:variant>
        <vt:i4>1245235</vt:i4>
      </vt:variant>
      <vt:variant>
        <vt:i4>764</vt:i4>
      </vt:variant>
      <vt:variant>
        <vt:i4>0</vt:i4>
      </vt:variant>
      <vt:variant>
        <vt:i4>5</vt:i4>
      </vt:variant>
      <vt:variant>
        <vt:lpwstr/>
      </vt:variant>
      <vt:variant>
        <vt:lpwstr>_Toc453838710</vt:lpwstr>
      </vt:variant>
      <vt:variant>
        <vt:i4>1179699</vt:i4>
      </vt:variant>
      <vt:variant>
        <vt:i4>758</vt:i4>
      </vt:variant>
      <vt:variant>
        <vt:i4>0</vt:i4>
      </vt:variant>
      <vt:variant>
        <vt:i4>5</vt:i4>
      </vt:variant>
      <vt:variant>
        <vt:lpwstr/>
      </vt:variant>
      <vt:variant>
        <vt:lpwstr>_Toc453838709</vt:lpwstr>
      </vt:variant>
      <vt:variant>
        <vt:i4>1179699</vt:i4>
      </vt:variant>
      <vt:variant>
        <vt:i4>752</vt:i4>
      </vt:variant>
      <vt:variant>
        <vt:i4>0</vt:i4>
      </vt:variant>
      <vt:variant>
        <vt:i4>5</vt:i4>
      </vt:variant>
      <vt:variant>
        <vt:lpwstr/>
      </vt:variant>
      <vt:variant>
        <vt:lpwstr>_Toc453838708</vt:lpwstr>
      </vt:variant>
      <vt:variant>
        <vt:i4>1179699</vt:i4>
      </vt:variant>
      <vt:variant>
        <vt:i4>746</vt:i4>
      </vt:variant>
      <vt:variant>
        <vt:i4>0</vt:i4>
      </vt:variant>
      <vt:variant>
        <vt:i4>5</vt:i4>
      </vt:variant>
      <vt:variant>
        <vt:lpwstr/>
      </vt:variant>
      <vt:variant>
        <vt:lpwstr>_Toc453838707</vt:lpwstr>
      </vt:variant>
      <vt:variant>
        <vt:i4>1179699</vt:i4>
      </vt:variant>
      <vt:variant>
        <vt:i4>740</vt:i4>
      </vt:variant>
      <vt:variant>
        <vt:i4>0</vt:i4>
      </vt:variant>
      <vt:variant>
        <vt:i4>5</vt:i4>
      </vt:variant>
      <vt:variant>
        <vt:lpwstr/>
      </vt:variant>
      <vt:variant>
        <vt:lpwstr>_Toc453838706</vt:lpwstr>
      </vt:variant>
      <vt:variant>
        <vt:i4>1179699</vt:i4>
      </vt:variant>
      <vt:variant>
        <vt:i4>734</vt:i4>
      </vt:variant>
      <vt:variant>
        <vt:i4>0</vt:i4>
      </vt:variant>
      <vt:variant>
        <vt:i4>5</vt:i4>
      </vt:variant>
      <vt:variant>
        <vt:lpwstr/>
      </vt:variant>
      <vt:variant>
        <vt:lpwstr>_Toc453838705</vt:lpwstr>
      </vt:variant>
      <vt:variant>
        <vt:i4>1179699</vt:i4>
      </vt:variant>
      <vt:variant>
        <vt:i4>728</vt:i4>
      </vt:variant>
      <vt:variant>
        <vt:i4>0</vt:i4>
      </vt:variant>
      <vt:variant>
        <vt:i4>5</vt:i4>
      </vt:variant>
      <vt:variant>
        <vt:lpwstr/>
      </vt:variant>
      <vt:variant>
        <vt:lpwstr>_Toc453838704</vt:lpwstr>
      </vt:variant>
      <vt:variant>
        <vt:i4>1179699</vt:i4>
      </vt:variant>
      <vt:variant>
        <vt:i4>722</vt:i4>
      </vt:variant>
      <vt:variant>
        <vt:i4>0</vt:i4>
      </vt:variant>
      <vt:variant>
        <vt:i4>5</vt:i4>
      </vt:variant>
      <vt:variant>
        <vt:lpwstr/>
      </vt:variant>
      <vt:variant>
        <vt:lpwstr>_Toc453838703</vt:lpwstr>
      </vt:variant>
      <vt:variant>
        <vt:i4>1179699</vt:i4>
      </vt:variant>
      <vt:variant>
        <vt:i4>716</vt:i4>
      </vt:variant>
      <vt:variant>
        <vt:i4>0</vt:i4>
      </vt:variant>
      <vt:variant>
        <vt:i4>5</vt:i4>
      </vt:variant>
      <vt:variant>
        <vt:lpwstr/>
      </vt:variant>
      <vt:variant>
        <vt:lpwstr>_Toc453838702</vt:lpwstr>
      </vt:variant>
      <vt:variant>
        <vt:i4>1179699</vt:i4>
      </vt:variant>
      <vt:variant>
        <vt:i4>710</vt:i4>
      </vt:variant>
      <vt:variant>
        <vt:i4>0</vt:i4>
      </vt:variant>
      <vt:variant>
        <vt:i4>5</vt:i4>
      </vt:variant>
      <vt:variant>
        <vt:lpwstr/>
      </vt:variant>
      <vt:variant>
        <vt:lpwstr>_Toc453838701</vt:lpwstr>
      </vt:variant>
      <vt:variant>
        <vt:i4>1179699</vt:i4>
      </vt:variant>
      <vt:variant>
        <vt:i4>704</vt:i4>
      </vt:variant>
      <vt:variant>
        <vt:i4>0</vt:i4>
      </vt:variant>
      <vt:variant>
        <vt:i4>5</vt:i4>
      </vt:variant>
      <vt:variant>
        <vt:lpwstr/>
      </vt:variant>
      <vt:variant>
        <vt:lpwstr>_Toc453838700</vt:lpwstr>
      </vt:variant>
      <vt:variant>
        <vt:i4>1769522</vt:i4>
      </vt:variant>
      <vt:variant>
        <vt:i4>698</vt:i4>
      </vt:variant>
      <vt:variant>
        <vt:i4>0</vt:i4>
      </vt:variant>
      <vt:variant>
        <vt:i4>5</vt:i4>
      </vt:variant>
      <vt:variant>
        <vt:lpwstr/>
      </vt:variant>
      <vt:variant>
        <vt:lpwstr>_Toc453838699</vt:lpwstr>
      </vt:variant>
      <vt:variant>
        <vt:i4>1769522</vt:i4>
      </vt:variant>
      <vt:variant>
        <vt:i4>692</vt:i4>
      </vt:variant>
      <vt:variant>
        <vt:i4>0</vt:i4>
      </vt:variant>
      <vt:variant>
        <vt:i4>5</vt:i4>
      </vt:variant>
      <vt:variant>
        <vt:lpwstr/>
      </vt:variant>
      <vt:variant>
        <vt:lpwstr>_Toc453838698</vt:lpwstr>
      </vt:variant>
      <vt:variant>
        <vt:i4>1769522</vt:i4>
      </vt:variant>
      <vt:variant>
        <vt:i4>686</vt:i4>
      </vt:variant>
      <vt:variant>
        <vt:i4>0</vt:i4>
      </vt:variant>
      <vt:variant>
        <vt:i4>5</vt:i4>
      </vt:variant>
      <vt:variant>
        <vt:lpwstr/>
      </vt:variant>
      <vt:variant>
        <vt:lpwstr>_Toc453838697</vt:lpwstr>
      </vt:variant>
      <vt:variant>
        <vt:i4>1769522</vt:i4>
      </vt:variant>
      <vt:variant>
        <vt:i4>680</vt:i4>
      </vt:variant>
      <vt:variant>
        <vt:i4>0</vt:i4>
      </vt:variant>
      <vt:variant>
        <vt:i4>5</vt:i4>
      </vt:variant>
      <vt:variant>
        <vt:lpwstr/>
      </vt:variant>
      <vt:variant>
        <vt:lpwstr>_Toc453838696</vt:lpwstr>
      </vt:variant>
      <vt:variant>
        <vt:i4>1769522</vt:i4>
      </vt:variant>
      <vt:variant>
        <vt:i4>674</vt:i4>
      </vt:variant>
      <vt:variant>
        <vt:i4>0</vt:i4>
      </vt:variant>
      <vt:variant>
        <vt:i4>5</vt:i4>
      </vt:variant>
      <vt:variant>
        <vt:lpwstr/>
      </vt:variant>
      <vt:variant>
        <vt:lpwstr>_Toc453838695</vt:lpwstr>
      </vt:variant>
      <vt:variant>
        <vt:i4>1769522</vt:i4>
      </vt:variant>
      <vt:variant>
        <vt:i4>668</vt:i4>
      </vt:variant>
      <vt:variant>
        <vt:i4>0</vt:i4>
      </vt:variant>
      <vt:variant>
        <vt:i4>5</vt:i4>
      </vt:variant>
      <vt:variant>
        <vt:lpwstr/>
      </vt:variant>
      <vt:variant>
        <vt:lpwstr>_Toc453838694</vt:lpwstr>
      </vt:variant>
      <vt:variant>
        <vt:i4>1769522</vt:i4>
      </vt:variant>
      <vt:variant>
        <vt:i4>662</vt:i4>
      </vt:variant>
      <vt:variant>
        <vt:i4>0</vt:i4>
      </vt:variant>
      <vt:variant>
        <vt:i4>5</vt:i4>
      </vt:variant>
      <vt:variant>
        <vt:lpwstr/>
      </vt:variant>
      <vt:variant>
        <vt:lpwstr>_Toc453838693</vt:lpwstr>
      </vt:variant>
      <vt:variant>
        <vt:i4>1769522</vt:i4>
      </vt:variant>
      <vt:variant>
        <vt:i4>656</vt:i4>
      </vt:variant>
      <vt:variant>
        <vt:i4>0</vt:i4>
      </vt:variant>
      <vt:variant>
        <vt:i4>5</vt:i4>
      </vt:variant>
      <vt:variant>
        <vt:lpwstr/>
      </vt:variant>
      <vt:variant>
        <vt:lpwstr>_Toc453838692</vt:lpwstr>
      </vt:variant>
      <vt:variant>
        <vt:i4>1769522</vt:i4>
      </vt:variant>
      <vt:variant>
        <vt:i4>650</vt:i4>
      </vt:variant>
      <vt:variant>
        <vt:i4>0</vt:i4>
      </vt:variant>
      <vt:variant>
        <vt:i4>5</vt:i4>
      </vt:variant>
      <vt:variant>
        <vt:lpwstr/>
      </vt:variant>
      <vt:variant>
        <vt:lpwstr>_Toc453838691</vt:lpwstr>
      </vt:variant>
      <vt:variant>
        <vt:i4>1769522</vt:i4>
      </vt:variant>
      <vt:variant>
        <vt:i4>644</vt:i4>
      </vt:variant>
      <vt:variant>
        <vt:i4>0</vt:i4>
      </vt:variant>
      <vt:variant>
        <vt:i4>5</vt:i4>
      </vt:variant>
      <vt:variant>
        <vt:lpwstr/>
      </vt:variant>
      <vt:variant>
        <vt:lpwstr>_Toc453838690</vt:lpwstr>
      </vt:variant>
      <vt:variant>
        <vt:i4>1703986</vt:i4>
      </vt:variant>
      <vt:variant>
        <vt:i4>638</vt:i4>
      </vt:variant>
      <vt:variant>
        <vt:i4>0</vt:i4>
      </vt:variant>
      <vt:variant>
        <vt:i4>5</vt:i4>
      </vt:variant>
      <vt:variant>
        <vt:lpwstr/>
      </vt:variant>
      <vt:variant>
        <vt:lpwstr>_Toc453838689</vt:lpwstr>
      </vt:variant>
      <vt:variant>
        <vt:i4>1703986</vt:i4>
      </vt:variant>
      <vt:variant>
        <vt:i4>632</vt:i4>
      </vt:variant>
      <vt:variant>
        <vt:i4>0</vt:i4>
      </vt:variant>
      <vt:variant>
        <vt:i4>5</vt:i4>
      </vt:variant>
      <vt:variant>
        <vt:lpwstr/>
      </vt:variant>
      <vt:variant>
        <vt:lpwstr>_Toc453838688</vt:lpwstr>
      </vt:variant>
      <vt:variant>
        <vt:i4>1703986</vt:i4>
      </vt:variant>
      <vt:variant>
        <vt:i4>626</vt:i4>
      </vt:variant>
      <vt:variant>
        <vt:i4>0</vt:i4>
      </vt:variant>
      <vt:variant>
        <vt:i4>5</vt:i4>
      </vt:variant>
      <vt:variant>
        <vt:lpwstr/>
      </vt:variant>
      <vt:variant>
        <vt:lpwstr>_Toc453838687</vt:lpwstr>
      </vt:variant>
      <vt:variant>
        <vt:i4>1703986</vt:i4>
      </vt:variant>
      <vt:variant>
        <vt:i4>620</vt:i4>
      </vt:variant>
      <vt:variant>
        <vt:i4>0</vt:i4>
      </vt:variant>
      <vt:variant>
        <vt:i4>5</vt:i4>
      </vt:variant>
      <vt:variant>
        <vt:lpwstr/>
      </vt:variant>
      <vt:variant>
        <vt:lpwstr>_Toc453838686</vt:lpwstr>
      </vt:variant>
      <vt:variant>
        <vt:i4>1703986</vt:i4>
      </vt:variant>
      <vt:variant>
        <vt:i4>614</vt:i4>
      </vt:variant>
      <vt:variant>
        <vt:i4>0</vt:i4>
      </vt:variant>
      <vt:variant>
        <vt:i4>5</vt:i4>
      </vt:variant>
      <vt:variant>
        <vt:lpwstr/>
      </vt:variant>
      <vt:variant>
        <vt:lpwstr>_Toc453838685</vt:lpwstr>
      </vt:variant>
      <vt:variant>
        <vt:i4>1703986</vt:i4>
      </vt:variant>
      <vt:variant>
        <vt:i4>608</vt:i4>
      </vt:variant>
      <vt:variant>
        <vt:i4>0</vt:i4>
      </vt:variant>
      <vt:variant>
        <vt:i4>5</vt:i4>
      </vt:variant>
      <vt:variant>
        <vt:lpwstr/>
      </vt:variant>
      <vt:variant>
        <vt:lpwstr>_Toc453838684</vt:lpwstr>
      </vt:variant>
      <vt:variant>
        <vt:i4>1703986</vt:i4>
      </vt:variant>
      <vt:variant>
        <vt:i4>602</vt:i4>
      </vt:variant>
      <vt:variant>
        <vt:i4>0</vt:i4>
      </vt:variant>
      <vt:variant>
        <vt:i4>5</vt:i4>
      </vt:variant>
      <vt:variant>
        <vt:lpwstr/>
      </vt:variant>
      <vt:variant>
        <vt:lpwstr>_Toc453838683</vt:lpwstr>
      </vt:variant>
      <vt:variant>
        <vt:i4>1703986</vt:i4>
      </vt:variant>
      <vt:variant>
        <vt:i4>596</vt:i4>
      </vt:variant>
      <vt:variant>
        <vt:i4>0</vt:i4>
      </vt:variant>
      <vt:variant>
        <vt:i4>5</vt:i4>
      </vt:variant>
      <vt:variant>
        <vt:lpwstr/>
      </vt:variant>
      <vt:variant>
        <vt:lpwstr>_Toc453838682</vt:lpwstr>
      </vt:variant>
      <vt:variant>
        <vt:i4>1703986</vt:i4>
      </vt:variant>
      <vt:variant>
        <vt:i4>590</vt:i4>
      </vt:variant>
      <vt:variant>
        <vt:i4>0</vt:i4>
      </vt:variant>
      <vt:variant>
        <vt:i4>5</vt:i4>
      </vt:variant>
      <vt:variant>
        <vt:lpwstr/>
      </vt:variant>
      <vt:variant>
        <vt:lpwstr>_Toc453838681</vt:lpwstr>
      </vt:variant>
      <vt:variant>
        <vt:i4>1703986</vt:i4>
      </vt:variant>
      <vt:variant>
        <vt:i4>584</vt:i4>
      </vt:variant>
      <vt:variant>
        <vt:i4>0</vt:i4>
      </vt:variant>
      <vt:variant>
        <vt:i4>5</vt:i4>
      </vt:variant>
      <vt:variant>
        <vt:lpwstr/>
      </vt:variant>
      <vt:variant>
        <vt:lpwstr>_Toc453838680</vt:lpwstr>
      </vt:variant>
      <vt:variant>
        <vt:i4>1376306</vt:i4>
      </vt:variant>
      <vt:variant>
        <vt:i4>578</vt:i4>
      </vt:variant>
      <vt:variant>
        <vt:i4>0</vt:i4>
      </vt:variant>
      <vt:variant>
        <vt:i4>5</vt:i4>
      </vt:variant>
      <vt:variant>
        <vt:lpwstr/>
      </vt:variant>
      <vt:variant>
        <vt:lpwstr>_Toc453838679</vt:lpwstr>
      </vt:variant>
      <vt:variant>
        <vt:i4>1376306</vt:i4>
      </vt:variant>
      <vt:variant>
        <vt:i4>572</vt:i4>
      </vt:variant>
      <vt:variant>
        <vt:i4>0</vt:i4>
      </vt:variant>
      <vt:variant>
        <vt:i4>5</vt:i4>
      </vt:variant>
      <vt:variant>
        <vt:lpwstr/>
      </vt:variant>
      <vt:variant>
        <vt:lpwstr>_Toc453838678</vt:lpwstr>
      </vt:variant>
      <vt:variant>
        <vt:i4>1376306</vt:i4>
      </vt:variant>
      <vt:variant>
        <vt:i4>566</vt:i4>
      </vt:variant>
      <vt:variant>
        <vt:i4>0</vt:i4>
      </vt:variant>
      <vt:variant>
        <vt:i4>5</vt:i4>
      </vt:variant>
      <vt:variant>
        <vt:lpwstr/>
      </vt:variant>
      <vt:variant>
        <vt:lpwstr>_Toc453838677</vt:lpwstr>
      </vt:variant>
      <vt:variant>
        <vt:i4>1376306</vt:i4>
      </vt:variant>
      <vt:variant>
        <vt:i4>560</vt:i4>
      </vt:variant>
      <vt:variant>
        <vt:i4>0</vt:i4>
      </vt:variant>
      <vt:variant>
        <vt:i4>5</vt:i4>
      </vt:variant>
      <vt:variant>
        <vt:lpwstr/>
      </vt:variant>
      <vt:variant>
        <vt:lpwstr>_Toc453838676</vt:lpwstr>
      </vt:variant>
      <vt:variant>
        <vt:i4>1376306</vt:i4>
      </vt:variant>
      <vt:variant>
        <vt:i4>554</vt:i4>
      </vt:variant>
      <vt:variant>
        <vt:i4>0</vt:i4>
      </vt:variant>
      <vt:variant>
        <vt:i4>5</vt:i4>
      </vt:variant>
      <vt:variant>
        <vt:lpwstr/>
      </vt:variant>
      <vt:variant>
        <vt:lpwstr>_Toc453838675</vt:lpwstr>
      </vt:variant>
      <vt:variant>
        <vt:i4>1376306</vt:i4>
      </vt:variant>
      <vt:variant>
        <vt:i4>548</vt:i4>
      </vt:variant>
      <vt:variant>
        <vt:i4>0</vt:i4>
      </vt:variant>
      <vt:variant>
        <vt:i4>5</vt:i4>
      </vt:variant>
      <vt:variant>
        <vt:lpwstr/>
      </vt:variant>
      <vt:variant>
        <vt:lpwstr>_Toc453838674</vt:lpwstr>
      </vt:variant>
      <vt:variant>
        <vt:i4>1376306</vt:i4>
      </vt:variant>
      <vt:variant>
        <vt:i4>542</vt:i4>
      </vt:variant>
      <vt:variant>
        <vt:i4>0</vt:i4>
      </vt:variant>
      <vt:variant>
        <vt:i4>5</vt:i4>
      </vt:variant>
      <vt:variant>
        <vt:lpwstr/>
      </vt:variant>
      <vt:variant>
        <vt:lpwstr>_Toc453838673</vt:lpwstr>
      </vt:variant>
      <vt:variant>
        <vt:i4>1376306</vt:i4>
      </vt:variant>
      <vt:variant>
        <vt:i4>536</vt:i4>
      </vt:variant>
      <vt:variant>
        <vt:i4>0</vt:i4>
      </vt:variant>
      <vt:variant>
        <vt:i4>5</vt:i4>
      </vt:variant>
      <vt:variant>
        <vt:lpwstr/>
      </vt:variant>
      <vt:variant>
        <vt:lpwstr>_Toc453838672</vt:lpwstr>
      </vt:variant>
      <vt:variant>
        <vt:i4>1376306</vt:i4>
      </vt:variant>
      <vt:variant>
        <vt:i4>530</vt:i4>
      </vt:variant>
      <vt:variant>
        <vt:i4>0</vt:i4>
      </vt:variant>
      <vt:variant>
        <vt:i4>5</vt:i4>
      </vt:variant>
      <vt:variant>
        <vt:lpwstr/>
      </vt:variant>
      <vt:variant>
        <vt:lpwstr>_Toc453838671</vt:lpwstr>
      </vt:variant>
      <vt:variant>
        <vt:i4>1376306</vt:i4>
      </vt:variant>
      <vt:variant>
        <vt:i4>524</vt:i4>
      </vt:variant>
      <vt:variant>
        <vt:i4>0</vt:i4>
      </vt:variant>
      <vt:variant>
        <vt:i4>5</vt:i4>
      </vt:variant>
      <vt:variant>
        <vt:lpwstr/>
      </vt:variant>
      <vt:variant>
        <vt:lpwstr>_Toc453838670</vt:lpwstr>
      </vt:variant>
      <vt:variant>
        <vt:i4>1310770</vt:i4>
      </vt:variant>
      <vt:variant>
        <vt:i4>518</vt:i4>
      </vt:variant>
      <vt:variant>
        <vt:i4>0</vt:i4>
      </vt:variant>
      <vt:variant>
        <vt:i4>5</vt:i4>
      </vt:variant>
      <vt:variant>
        <vt:lpwstr/>
      </vt:variant>
      <vt:variant>
        <vt:lpwstr>_Toc453838669</vt:lpwstr>
      </vt:variant>
      <vt:variant>
        <vt:i4>1310770</vt:i4>
      </vt:variant>
      <vt:variant>
        <vt:i4>512</vt:i4>
      </vt:variant>
      <vt:variant>
        <vt:i4>0</vt:i4>
      </vt:variant>
      <vt:variant>
        <vt:i4>5</vt:i4>
      </vt:variant>
      <vt:variant>
        <vt:lpwstr/>
      </vt:variant>
      <vt:variant>
        <vt:lpwstr>_Toc453838668</vt:lpwstr>
      </vt:variant>
      <vt:variant>
        <vt:i4>1310770</vt:i4>
      </vt:variant>
      <vt:variant>
        <vt:i4>506</vt:i4>
      </vt:variant>
      <vt:variant>
        <vt:i4>0</vt:i4>
      </vt:variant>
      <vt:variant>
        <vt:i4>5</vt:i4>
      </vt:variant>
      <vt:variant>
        <vt:lpwstr/>
      </vt:variant>
      <vt:variant>
        <vt:lpwstr>_Toc453838667</vt:lpwstr>
      </vt:variant>
      <vt:variant>
        <vt:i4>1310770</vt:i4>
      </vt:variant>
      <vt:variant>
        <vt:i4>500</vt:i4>
      </vt:variant>
      <vt:variant>
        <vt:i4>0</vt:i4>
      </vt:variant>
      <vt:variant>
        <vt:i4>5</vt:i4>
      </vt:variant>
      <vt:variant>
        <vt:lpwstr/>
      </vt:variant>
      <vt:variant>
        <vt:lpwstr>_Toc453838666</vt:lpwstr>
      </vt:variant>
      <vt:variant>
        <vt:i4>1310770</vt:i4>
      </vt:variant>
      <vt:variant>
        <vt:i4>494</vt:i4>
      </vt:variant>
      <vt:variant>
        <vt:i4>0</vt:i4>
      </vt:variant>
      <vt:variant>
        <vt:i4>5</vt:i4>
      </vt:variant>
      <vt:variant>
        <vt:lpwstr/>
      </vt:variant>
      <vt:variant>
        <vt:lpwstr>_Toc453838665</vt:lpwstr>
      </vt:variant>
      <vt:variant>
        <vt:i4>1310770</vt:i4>
      </vt:variant>
      <vt:variant>
        <vt:i4>488</vt:i4>
      </vt:variant>
      <vt:variant>
        <vt:i4>0</vt:i4>
      </vt:variant>
      <vt:variant>
        <vt:i4>5</vt:i4>
      </vt:variant>
      <vt:variant>
        <vt:lpwstr/>
      </vt:variant>
      <vt:variant>
        <vt:lpwstr>_Toc453838664</vt:lpwstr>
      </vt:variant>
      <vt:variant>
        <vt:i4>1310770</vt:i4>
      </vt:variant>
      <vt:variant>
        <vt:i4>482</vt:i4>
      </vt:variant>
      <vt:variant>
        <vt:i4>0</vt:i4>
      </vt:variant>
      <vt:variant>
        <vt:i4>5</vt:i4>
      </vt:variant>
      <vt:variant>
        <vt:lpwstr/>
      </vt:variant>
      <vt:variant>
        <vt:lpwstr>_Toc453838663</vt:lpwstr>
      </vt:variant>
      <vt:variant>
        <vt:i4>1310770</vt:i4>
      </vt:variant>
      <vt:variant>
        <vt:i4>476</vt:i4>
      </vt:variant>
      <vt:variant>
        <vt:i4>0</vt:i4>
      </vt:variant>
      <vt:variant>
        <vt:i4>5</vt:i4>
      </vt:variant>
      <vt:variant>
        <vt:lpwstr/>
      </vt:variant>
      <vt:variant>
        <vt:lpwstr>_Toc453838662</vt:lpwstr>
      </vt:variant>
      <vt:variant>
        <vt:i4>1310770</vt:i4>
      </vt:variant>
      <vt:variant>
        <vt:i4>470</vt:i4>
      </vt:variant>
      <vt:variant>
        <vt:i4>0</vt:i4>
      </vt:variant>
      <vt:variant>
        <vt:i4>5</vt:i4>
      </vt:variant>
      <vt:variant>
        <vt:lpwstr/>
      </vt:variant>
      <vt:variant>
        <vt:lpwstr>_Toc453838661</vt:lpwstr>
      </vt:variant>
      <vt:variant>
        <vt:i4>1310770</vt:i4>
      </vt:variant>
      <vt:variant>
        <vt:i4>464</vt:i4>
      </vt:variant>
      <vt:variant>
        <vt:i4>0</vt:i4>
      </vt:variant>
      <vt:variant>
        <vt:i4>5</vt:i4>
      </vt:variant>
      <vt:variant>
        <vt:lpwstr/>
      </vt:variant>
      <vt:variant>
        <vt:lpwstr>_Toc453838660</vt:lpwstr>
      </vt:variant>
      <vt:variant>
        <vt:i4>1507378</vt:i4>
      </vt:variant>
      <vt:variant>
        <vt:i4>458</vt:i4>
      </vt:variant>
      <vt:variant>
        <vt:i4>0</vt:i4>
      </vt:variant>
      <vt:variant>
        <vt:i4>5</vt:i4>
      </vt:variant>
      <vt:variant>
        <vt:lpwstr/>
      </vt:variant>
      <vt:variant>
        <vt:lpwstr>_Toc453838659</vt:lpwstr>
      </vt:variant>
      <vt:variant>
        <vt:i4>1507378</vt:i4>
      </vt:variant>
      <vt:variant>
        <vt:i4>452</vt:i4>
      </vt:variant>
      <vt:variant>
        <vt:i4>0</vt:i4>
      </vt:variant>
      <vt:variant>
        <vt:i4>5</vt:i4>
      </vt:variant>
      <vt:variant>
        <vt:lpwstr/>
      </vt:variant>
      <vt:variant>
        <vt:lpwstr>_Toc453838658</vt:lpwstr>
      </vt:variant>
      <vt:variant>
        <vt:i4>1507378</vt:i4>
      </vt:variant>
      <vt:variant>
        <vt:i4>446</vt:i4>
      </vt:variant>
      <vt:variant>
        <vt:i4>0</vt:i4>
      </vt:variant>
      <vt:variant>
        <vt:i4>5</vt:i4>
      </vt:variant>
      <vt:variant>
        <vt:lpwstr/>
      </vt:variant>
      <vt:variant>
        <vt:lpwstr>_Toc453838657</vt:lpwstr>
      </vt:variant>
      <vt:variant>
        <vt:i4>1507378</vt:i4>
      </vt:variant>
      <vt:variant>
        <vt:i4>440</vt:i4>
      </vt:variant>
      <vt:variant>
        <vt:i4>0</vt:i4>
      </vt:variant>
      <vt:variant>
        <vt:i4>5</vt:i4>
      </vt:variant>
      <vt:variant>
        <vt:lpwstr/>
      </vt:variant>
      <vt:variant>
        <vt:lpwstr>_Toc453838656</vt:lpwstr>
      </vt:variant>
      <vt:variant>
        <vt:i4>1507378</vt:i4>
      </vt:variant>
      <vt:variant>
        <vt:i4>434</vt:i4>
      </vt:variant>
      <vt:variant>
        <vt:i4>0</vt:i4>
      </vt:variant>
      <vt:variant>
        <vt:i4>5</vt:i4>
      </vt:variant>
      <vt:variant>
        <vt:lpwstr/>
      </vt:variant>
      <vt:variant>
        <vt:lpwstr>_Toc453838655</vt:lpwstr>
      </vt:variant>
      <vt:variant>
        <vt:i4>1507378</vt:i4>
      </vt:variant>
      <vt:variant>
        <vt:i4>428</vt:i4>
      </vt:variant>
      <vt:variant>
        <vt:i4>0</vt:i4>
      </vt:variant>
      <vt:variant>
        <vt:i4>5</vt:i4>
      </vt:variant>
      <vt:variant>
        <vt:lpwstr/>
      </vt:variant>
      <vt:variant>
        <vt:lpwstr>_Toc453838654</vt:lpwstr>
      </vt:variant>
      <vt:variant>
        <vt:i4>1507378</vt:i4>
      </vt:variant>
      <vt:variant>
        <vt:i4>422</vt:i4>
      </vt:variant>
      <vt:variant>
        <vt:i4>0</vt:i4>
      </vt:variant>
      <vt:variant>
        <vt:i4>5</vt:i4>
      </vt:variant>
      <vt:variant>
        <vt:lpwstr/>
      </vt:variant>
      <vt:variant>
        <vt:lpwstr>_Toc453838653</vt:lpwstr>
      </vt:variant>
      <vt:variant>
        <vt:i4>1507378</vt:i4>
      </vt:variant>
      <vt:variant>
        <vt:i4>416</vt:i4>
      </vt:variant>
      <vt:variant>
        <vt:i4>0</vt:i4>
      </vt:variant>
      <vt:variant>
        <vt:i4>5</vt:i4>
      </vt:variant>
      <vt:variant>
        <vt:lpwstr/>
      </vt:variant>
      <vt:variant>
        <vt:lpwstr>_Toc453838652</vt:lpwstr>
      </vt:variant>
      <vt:variant>
        <vt:i4>1507378</vt:i4>
      </vt:variant>
      <vt:variant>
        <vt:i4>410</vt:i4>
      </vt:variant>
      <vt:variant>
        <vt:i4>0</vt:i4>
      </vt:variant>
      <vt:variant>
        <vt:i4>5</vt:i4>
      </vt:variant>
      <vt:variant>
        <vt:lpwstr/>
      </vt:variant>
      <vt:variant>
        <vt:lpwstr>_Toc453838651</vt:lpwstr>
      </vt:variant>
      <vt:variant>
        <vt:i4>1507378</vt:i4>
      </vt:variant>
      <vt:variant>
        <vt:i4>404</vt:i4>
      </vt:variant>
      <vt:variant>
        <vt:i4>0</vt:i4>
      </vt:variant>
      <vt:variant>
        <vt:i4>5</vt:i4>
      </vt:variant>
      <vt:variant>
        <vt:lpwstr/>
      </vt:variant>
      <vt:variant>
        <vt:lpwstr>_Toc453838650</vt:lpwstr>
      </vt:variant>
      <vt:variant>
        <vt:i4>1441842</vt:i4>
      </vt:variant>
      <vt:variant>
        <vt:i4>398</vt:i4>
      </vt:variant>
      <vt:variant>
        <vt:i4>0</vt:i4>
      </vt:variant>
      <vt:variant>
        <vt:i4>5</vt:i4>
      </vt:variant>
      <vt:variant>
        <vt:lpwstr/>
      </vt:variant>
      <vt:variant>
        <vt:lpwstr>_Toc453838649</vt:lpwstr>
      </vt:variant>
      <vt:variant>
        <vt:i4>1441842</vt:i4>
      </vt:variant>
      <vt:variant>
        <vt:i4>392</vt:i4>
      </vt:variant>
      <vt:variant>
        <vt:i4>0</vt:i4>
      </vt:variant>
      <vt:variant>
        <vt:i4>5</vt:i4>
      </vt:variant>
      <vt:variant>
        <vt:lpwstr/>
      </vt:variant>
      <vt:variant>
        <vt:lpwstr>_Toc453838648</vt:lpwstr>
      </vt:variant>
      <vt:variant>
        <vt:i4>1441842</vt:i4>
      </vt:variant>
      <vt:variant>
        <vt:i4>386</vt:i4>
      </vt:variant>
      <vt:variant>
        <vt:i4>0</vt:i4>
      </vt:variant>
      <vt:variant>
        <vt:i4>5</vt:i4>
      </vt:variant>
      <vt:variant>
        <vt:lpwstr/>
      </vt:variant>
      <vt:variant>
        <vt:lpwstr>_Toc453838647</vt:lpwstr>
      </vt:variant>
      <vt:variant>
        <vt:i4>1441842</vt:i4>
      </vt:variant>
      <vt:variant>
        <vt:i4>380</vt:i4>
      </vt:variant>
      <vt:variant>
        <vt:i4>0</vt:i4>
      </vt:variant>
      <vt:variant>
        <vt:i4>5</vt:i4>
      </vt:variant>
      <vt:variant>
        <vt:lpwstr/>
      </vt:variant>
      <vt:variant>
        <vt:lpwstr>_Toc453838646</vt:lpwstr>
      </vt:variant>
      <vt:variant>
        <vt:i4>1441842</vt:i4>
      </vt:variant>
      <vt:variant>
        <vt:i4>374</vt:i4>
      </vt:variant>
      <vt:variant>
        <vt:i4>0</vt:i4>
      </vt:variant>
      <vt:variant>
        <vt:i4>5</vt:i4>
      </vt:variant>
      <vt:variant>
        <vt:lpwstr/>
      </vt:variant>
      <vt:variant>
        <vt:lpwstr>_Toc453838645</vt:lpwstr>
      </vt:variant>
      <vt:variant>
        <vt:i4>1441842</vt:i4>
      </vt:variant>
      <vt:variant>
        <vt:i4>368</vt:i4>
      </vt:variant>
      <vt:variant>
        <vt:i4>0</vt:i4>
      </vt:variant>
      <vt:variant>
        <vt:i4>5</vt:i4>
      </vt:variant>
      <vt:variant>
        <vt:lpwstr/>
      </vt:variant>
      <vt:variant>
        <vt:lpwstr>_Toc453838644</vt:lpwstr>
      </vt:variant>
      <vt:variant>
        <vt:i4>1441842</vt:i4>
      </vt:variant>
      <vt:variant>
        <vt:i4>362</vt:i4>
      </vt:variant>
      <vt:variant>
        <vt:i4>0</vt:i4>
      </vt:variant>
      <vt:variant>
        <vt:i4>5</vt:i4>
      </vt:variant>
      <vt:variant>
        <vt:lpwstr/>
      </vt:variant>
      <vt:variant>
        <vt:lpwstr>_Toc453838643</vt:lpwstr>
      </vt:variant>
      <vt:variant>
        <vt:i4>1441842</vt:i4>
      </vt:variant>
      <vt:variant>
        <vt:i4>356</vt:i4>
      </vt:variant>
      <vt:variant>
        <vt:i4>0</vt:i4>
      </vt:variant>
      <vt:variant>
        <vt:i4>5</vt:i4>
      </vt:variant>
      <vt:variant>
        <vt:lpwstr/>
      </vt:variant>
      <vt:variant>
        <vt:lpwstr>_Toc453838642</vt:lpwstr>
      </vt:variant>
      <vt:variant>
        <vt:i4>1441842</vt:i4>
      </vt:variant>
      <vt:variant>
        <vt:i4>350</vt:i4>
      </vt:variant>
      <vt:variant>
        <vt:i4>0</vt:i4>
      </vt:variant>
      <vt:variant>
        <vt:i4>5</vt:i4>
      </vt:variant>
      <vt:variant>
        <vt:lpwstr/>
      </vt:variant>
      <vt:variant>
        <vt:lpwstr>_Toc453838641</vt:lpwstr>
      </vt:variant>
      <vt:variant>
        <vt:i4>1441842</vt:i4>
      </vt:variant>
      <vt:variant>
        <vt:i4>344</vt:i4>
      </vt:variant>
      <vt:variant>
        <vt:i4>0</vt:i4>
      </vt:variant>
      <vt:variant>
        <vt:i4>5</vt:i4>
      </vt:variant>
      <vt:variant>
        <vt:lpwstr/>
      </vt:variant>
      <vt:variant>
        <vt:lpwstr>_Toc453838640</vt:lpwstr>
      </vt:variant>
      <vt:variant>
        <vt:i4>1114162</vt:i4>
      </vt:variant>
      <vt:variant>
        <vt:i4>338</vt:i4>
      </vt:variant>
      <vt:variant>
        <vt:i4>0</vt:i4>
      </vt:variant>
      <vt:variant>
        <vt:i4>5</vt:i4>
      </vt:variant>
      <vt:variant>
        <vt:lpwstr/>
      </vt:variant>
      <vt:variant>
        <vt:lpwstr>_Toc453838639</vt:lpwstr>
      </vt:variant>
      <vt:variant>
        <vt:i4>1114162</vt:i4>
      </vt:variant>
      <vt:variant>
        <vt:i4>332</vt:i4>
      </vt:variant>
      <vt:variant>
        <vt:i4>0</vt:i4>
      </vt:variant>
      <vt:variant>
        <vt:i4>5</vt:i4>
      </vt:variant>
      <vt:variant>
        <vt:lpwstr/>
      </vt:variant>
      <vt:variant>
        <vt:lpwstr>_Toc453838638</vt:lpwstr>
      </vt:variant>
      <vt:variant>
        <vt:i4>1114162</vt:i4>
      </vt:variant>
      <vt:variant>
        <vt:i4>326</vt:i4>
      </vt:variant>
      <vt:variant>
        <vt:i4>0</vt:i4>
      </vt:variant>
      <vt:variant>
        <vt:i4>5</vt:i4>
      </vt:variant>
      <vt:variant>
        <vt:lpwstr/>
      </vt:variant>
      <vt:variant>
        <vt:lpwstr>_Toc453838637</vt:lpwstr>
      </vt:variant>
      <vt:variant>
        <vt:i4>1114162</vt:i4>
      </vt:variant>
      <vt:variant>
        <vt:i4>320</vt:i4>
      </vt:variant>
      <vt:variant>
        <vt:i4>0</vt:i4>
      </vt:variant>
      <vt:variant>
        <vt:i4>5</vt:i4>
      </vt:variant>
      <vt:variant>
        <vt:lpwstr/>
      </vt:variant>
      <vt:variant>
        <vt:lpwstr>_Toc453838636</vt:lpwstr>
      </vt:variant>
      <vt:variant>
        <vt:i4>1114162</vt:i4>
      </vt:variant>
      <vt:variant>
        <vt:i4>314</vt:i4>
      </vt:variant>
      <vt:variant>
        <vt:i4>0</vt:i4>
      </vt:variant>
      <vt:variant>
        <vt:i4>5</vt:i4>
      </vt:variant>
      <vt:variant>
        <vt:lpwstr/>
      </vt:variant>
      <vt:variant>
        <vt:lpwstr>_Toc453838635</vt:lpwstr>
      </vt:variant>
      <vt:variant>
        <vt:i4>1114162</vt:i4>
      </vt:variant>
      <vt:variant>
        <vt:i4>308</vt:i4>
      </vt:variant>
      <vt:variant>
        <vt:i4>0</vt:i4>
      </vt:variant>
      <vt:variant>
        <vt:i4>5</vt:i4>
      </vt:variant>
      <vt:variant>
        <vt:lpwstr/>
      </vt:variant>
      <vt:variant>
        <vt:lpwstr>_Toc453838634</vt:lpwstr>
      </vt:variant>
      <vt:variant>
        <vt:i4>1114162</vt:i4>
      </vt:variant>
      <vt:variant>
        <vt:i4>302</vt:i4>
      </vt:variant>
      <vt:variant>
        <vt:i4>0</vt:i4>
      </vt:variant>
      <vt:variant>
        <vt:i4>5</vt:i4>
      </vt:variant>
      <vt:variant>
        <vt:lpwstr/>
      </vt:variant>
      <vt:variant>
        <vt:lpwstr>_Toc453838633</vt:lpwstr>
      </vt:variant>
      <vt:variant>
        <vt:i4>1114162</vt:i4>
      </vt:variant>
      <vt:variant>
        <vt:i4>296</vt:i4>
      </vt:variant>
      <vt:variant>
        <vt:i4>0</vt:i4>
      </vt:variant>
      <vt:variant>
        <vt:i4>5</vt:i4>
      </vt:variant>
      <vt:variant>
        <vt:lpwstr/>
      </vt:variant>
      <vt:variant>
        <vt:lpwstr>_Toc453838632</vt:lpwstr>
      </vt:variant>
      <vt:variant>
        <vt:i4>1114162</vt:i4>
      </vt:variant>
      <vt:variant>
        <vt:i4>290</vt:i4>
      </vt:variant>
      <vt:variant>
        <vt:i4>0</vt:i4>
      </vt:variant>
      <vt:variant>
        <vt:i4>5</vt:i4>
      </vt:variant>
      <vt:variant>
        <vt:lpwstr/>
      </vt:variant>
      <vt:variant>
        <vt:lpwstr>_Toc453838631</vt:lpwstr>
      </vt:variant>
      <vt:variant>
        <vt:i4>1114162</vt:i4>
      </vt:variant>
      <vt:variant>
        <vt:i4>284</vt:i4>
      </vt:variant>
      <vt:variant>
        <vt:i4>0</vt:i4>
      </vt:variant>
      <vt:variant>
        <vt:i4>5</vt:i4>
      </vt:variant>
      <vt:variant>
        <vt:lpwstr/>
      </vt:variant>
      <vt:variant>
        <vt:lpwstr>_Toc453838630</vt:lpwstr>
      </vt:variant>
      <vt:variant>
        <vt:i4>1048626</vt:i4>
      </vt:variant>
      <vt:variant>
        <vt:i4>278</vt:i4>
      </vt:variant>
      <vt:variant>
        <vt:i4>0</vt:i4>
      </vt:variant>
      <vt:variant>
        <vt:i4>5</vt:i4>
      </vt:variant>
      <vt:variant>
        <vt:lpwstr/>
      </vt:variant>
      <vt:variant>
        <vt:lpwstr>_Toc453838629</vt:lpwstr>
      </vt:variant>
      <vt:variant>
        <vt:i4>1048626</vt:i4>
      </vt:variant>
      <vt:variant>
        <vt:i4>272</vt:i4>
      </vt:variant>
      <vt:variant>
        <vt:i4>0</vt:i4>
      </vt:variant>
      <vt:variant>
        <vt:i4>5</vt:i4>
      </vt:variant>
      <vt:variant>
        <vt:lpwstr/>
      </vt:variant>
      <vt:variant>
        <vt:lpwstr>_Toc453838628</vt:lpwstr>
      </vt:variant>
      <vt:variant>
        <vt:i4>1048626</vt:i4>
      </vt:variant>
      <vt:variant>
        <vt:i4>266</vt:i4>
      </vt:variant>
      <vt:variant>
        <vt:i4>0</vt:i4>
      </vt:variant>
      <vt:variant>
        <vt:i4>5</vt:i4>
      </vt:variant>
      <vt:variant>
        <vt:lpwstr/>
      </vt:variant>
      <vt:variant>
        <vt:lpwstr>_Toc453838627</vt:lpwstr>
      </vt:variant>
      <vt:variant>
        <vt:i4>1048626</vt:i4>
      </vt:variant>
      <vt:variant>
        <vt:i4>260</vt:i4>
      </vt:variant>
      <vt:variant>
        <vt:i4>0</vt:i4>
      </vt:variant>
      <vt:variant>
        <vt:i4>5</vt:i4>
      </vt:variant>
      <vt:variant>
        <vt:lpwstr/>
      </vt:variant>
      <vt:variant>
        <vt:lpwstr>_Toc453838626</vt:lpwstr>
      </vt:variant>
      <vt:variant>
        <vt:i4>1048626</vt:i4>
      </vt:variant>
      <vt:variant>
        <vt:i4>254</vt:i4>
      </vt:variant>
      <vt:variant>
        <vt:i4>0</vt:i4>
      </vt:variant>
      <vt:variant>
        <vt:i4>5</vt:i4>
      </vt:variant>
      <vt:variant>
        <vt:lpwstr/>
      </vt:variant>
      <vt:variant>
        <vt:lpwstr>_Toc453838625</vt:lpwstr>
      </vt:variant>
      <vt:variant>
        <vt:i4>1048626</vt:i4>
      </vt:variant>
      <vt:variant>
        <vt:i4>248</vt:i4>
      </vt:variant>
      <vt:variant>
        <vt:i4>0</vt:i4>
      </vt:variant>
      <vt:variant>
        <vt:i4>5</vt:i4>
      </vt:variant>
      <vt:variant>
        <vt:lpwstr/>
      </vt:variant>
      <vt:variant>
        <vt:lpwstr>_Toc453838624</vt:lpwstr>
      </vt:variant>
      <vt:variant>
        <vt:i4>1048626</vt:i4>
      </vt:variant>
      <vt:variant>
        <vt:i4>242</vt:i4>
      </vt:variant>
      <vt:variant>
        <vt:i4>0</vt:i4>
      </vt:variant>
      <vt:variant>
        <vt:i4>5</vt:i4>
      </vt:variant>
      <vt:variant>
        <vt:lpwstr/>
      </vt:variant>
      <vt:variant>
        <vt:lpwstr>_Toc453838623</vt:lpwstr>
      </vt:variant>
      <vt:variant>
        <vt:i4>1048626</vt:i4>
      </vt:variant>
      <vt:variant>
        <vt:i4>236</vt:i4>
      </vt:variant>
      <vt:variant>
        <vt:i4>0</vt:i4>
      </vt:variant>
      <vt:variant>
        <vt:i4>5</vt:i4>
      </vt:variant>
      <vt:variant>
        <vt:lpwstr/>
      </vt:variant>
      <vt:variant>
        <vt:lpwstr>_Toc453838622</vt:lpwstr>
      </vt:variant>
      <vt:variant>
        <vt:i4>1048626</vt:i4>
      </vt:variant>
      <vt:variant>
        <vt:i4>230</vt:i4>
      </vt:variant>
      <vt:variant>
        <vt:i4>0</vt:i4>
      </vt:variant>
      <vt:variant>
        <vt:i4>5</vt:i4>
      </vt:variant>
      <vt:variant>
        <vt:lpwstr/>
      </vt:variant>
      <vt:variant>
        <vt:lpwstr>_Toc453838621</vt:lpwstr>
      </vt:variant>
      <vt:variant>
        <vt:i4>1048626</vt:i4>
      </vt:variant>
      <vt:variant>
        <vt:i4>224</vt:i4>
      </vt:variant>
      <vt:variant>
        <vt:i4>0</vt:i4>
      </vt:variant>
      <vt:variant>
        <vt:i4>5</vt:i4>
      </vt:variant>
      <vt:variant>
        <vt:lpwstr/>
      </vt:variant>
      <vt:variant>
        <vt:lpwstr>_Toc453838620</vt:lpwstr>
      </vt:variant>
      <vt:variant>
        <vt:i4>1245234</vt:i4>
      </vt:variant>
      <vt:variant>
        <vt:i4>218</vt:i4>
      </vt:variant>
      <vt:variant>
        <vt:i4>0</vt:i4>
      </vt:variant>
      <vt:variant>
        <vt:i4>5</vt:i4>
      </vt:variant>
      <vt:variant>
        <vt:lpwstr/>
      </vt:variant>
      <vt:variant>
        <vt:lpwstr>_Toc453838619</vt:lpwstr>
      </vt:variant>
      <vt:variant>
        <vt:i4>1245234</vt:i4>
      </vt:variant>
      <vt:variant>
        <vt:i4>212</vt:i4>
      </vt:variant>
      <vt:variant>
        <vt:i4>0</vt:i4>
      </vt:variant>
      <vt:variant>
        <vt:i4>5</vt:i4>
      </vt:variant>
      <vt:variant>
        <vt:lpwstr/>
      </vt:variant>
      <vt:variant>
        <vt:lpwstr>_Toc453838618</vt:lpwstr>
      </vt:variant>
      <vt:variant>
        <vt:i4>1245234</vt:i4>
      </vt:variant>
      <vt:variant>
        <vt:i4>206</vt:i4>
      </vt:variant>
      <vt:variant>
        <vt:i4>0</vt:i4>
      </vt:variant>
      <vt:variant>
        <vt:i4>5</vt:i4>
      </vt:variant>
      <vt:variant>
        <vt:lpwstr/>
      </vt:variant>
      <vt:variant>
        <vt:lpwstr>_Toc453838617</vt:lpwstr>
      </vt:variant>
      <vt:variant>
        <vt:i4>1245234</vt:i4>
      </vt:variant>
      <vt:variant>
        <vt:i4>200</vt:i4>
      </vt:variant>
      <vt:variant>
        <vt:i4>0</vt:i4>
      </vt:variant>
      <vt:variant>
        <vt:i4>5</vt:i4>
      </vt:variant>
      <vt:variant>
        <vt:lpwstr/>
      </vt:variant>
      <vt:variant>
        <vt:lpwstr>_Toc453838616</vt:lpwstr>
      </vt:variant>
      <vt:variant>
        <vt:i4>1245234</vt:i4>
      </vt:variant>
      <vt:variant>
        <vt:i4>194</vt:i4>
      </vt:variant>
      <vt:variant>
        <vt:i4>0</vt:i4>
      </vt:variant>
      <vt:variant>
        <vt:i4>5</vt:i4>
      </vt:variant>
      <vt:variant>
        <vt:lpwstr/>
      </vt:variant>
      <vt:variant>
        <vt:lpwstr>_Toc453838615</vt:lpwstr>
      </vt:variant>
      <vt:variant>
        <vt:i4>1245234</vt:i4>
      </vt:variant>
      <vt:variant>
        <vt:i4>188</vt:i4>
      </vt:variant>
      <vt:variant>
        <vt:i4>0</vt:i4>
      </vt:variant>
      <vt:variant>
        <vt:i4>5</vt:i4>
      </vt:variant>
      <vt:variant>
        <vt:lpwstr/>
      </vt:variant>
      <vt:variant>
        <vt:lpwstr>_Toc453838614</vt:lpwstr>
      </vt:variant>
      <vt:variant>
        <vt:i4>1245234</vt:i4>
      </vt:variant>
      <vt:variant>
        <vt:i4>182</vt:i4>
      </vt:variant>
      <vt:variant>
        <vt:i4>0</vt:i4>
      </vt:variant>
      <vt:variant>
        <vt:i4>5</vt:i4>
      </vt:variant>
      <vt:variant>
        <vt:lpwstr/>
      </vt:variant>
      <vt:variant>
        <vt:lpwstr>_Toc453838613</vt:lpwstr>
      </vt:variant>
      <vt:variant>
        <vt:i4>1245234</vt:i4>
      </vt:variant>
      <vt:variant>
        <vt:i4>176</vt:i4>
      </vt:variant>
      <vt:variant>
        <vt:i4>0</vt:i4>
      </vt:variant>
      <vt:variant>
        <vt:i4>5</vt:i4>
      </vt:variant>
      <vt:variant>
        <vt:lpwstr/>
      </vt:variant>
      <vt:variant>
        <vt:lpwstr>_Toc453838612</vt:lpwstr>
      </vt:variant>
      <vt:variant>
        <vt:i4>1245234</vt:i4>
      </vt:variant>
      <vt:variant>
        <vt:i4>170</vt:i4>
      </vt:variant>
      <vt:variant>
        <vt:i4>0</vt:i4>
      </vt:variant>
      <vt:variant>
        <vt:i4>5</vt:i4>
      </vt:variant>
      <vt:variant>
        <vt:lpwstr/>
      </vt:variant>
      <vt:variant>
        <vt:lpwstr>_Toc453838611</vt:lpwstr>
      </vt:variant>
      <vt:variant>
        <vt:i4>1245234</vt:i4>
      </vt:variant>
      <vt:variant>
        <vt:i4>164</vt:i4>
      </vt:variant>
      <vt:variant>
        <vt:i4>0</vt:i4>
      </vt:variant>
      <vt:variant>
        <vt:i4>5</vt:i4>
      </vt:variant>
      <vt:variant>
        <vt:lpwstr/>
      </vt:variant>
      <vt:variant>
        <vt:lpwstr>_Toc453838610</vt:lpwstr>
      </vt:variant>
      <vt:variant>
        <vt:i4>1179698</vt:i4>
      </vt:variant>
      <vt:variant>
        <vt:i4>158</vt:i4>
      </vt:variant>
      <vt:variant>
        <vt:i4>0</vt:i4>
      </vt:variant>
      <vt:variant>
        <vt:i4>5</vt:i4>
      </vt:variant>
      <vt:variant>
        <vt:lpwstr/>
      </vt:variant>
      <vt:variant>
        <vt:lpwstr>_Toc453838609</vt:lpwstr>
      </vt:variant>
      <vt:variant>
        <vt:i4>1179698</vt:i4>
      </vt:variant>
      <vt:variant>
        <vt:i4>152</vt:i4>
      </vt:variant>
      <vt:variant>
        <vt:i4>0</vt:i4>
      </vt:variant>
      <vt:variant>
        <vt:i4>5</vt:i4>
      </vt:variant>
      <vt:variant>
        <vt:lpwstr/>
      </vt:variant>
      <vt:variant>
        <vt:lpwstr>_Toc453838608</vt:lpwstr>
      </vt:variant>
      <vt:variant>
        <vt:i4>1179698</vt:i4>
      </vt:variant>
      <vt:variant>
        <vt:i4>146</vt:i4>
      </vt:variant>
      <vt:variant>
        <vt:i4>0</vt:i4>
      </vt:variant>
      <vt:variant>
        <vt:i4>5</vt:i4>
      </vt:variant>
      <vt:variant>
        <vt:lpwstr/>
      </vt:variant>
      <vt:variant>
        <vt:lpwstr>_Toc453838607</vt:lpwstr>
      </vt:variant>
      <vt:variant>
        <vt:i4>1179698</vt:i4>
      </vt:variant>
      <vt:variant>
        <vt:i4>140</vt:i4>
      </vt:variant>
      <vt:variant>
        <vt:i4>0</vt:i4>
      </vt:variant>
      <vt:variant>
        <vt:i4>5</vt:i4>
      </vt:variant>
      <vt:variant>
        <vt:lpwstr/>
      </vt:variant>
      <vt:variant>
        <vt:lpwstr>_Toc453838606</vt:lpwstr>
      </vt:variant>
      <vt:variant>
        <vt:i4>1179698</vt:i4>
      </vt:variant>
      <vt:variant>
        <vt:i4>134</vt:i4>
      </vt:variant>
      <vt:variant>
        <vt:i4>0</vt:i4>
      </vt:variant>
      <vt:variant>
        <vt:i4>5</vt:i4>
      </vt:variant>
      <vt:variant>
        <vt:lpwstr/>
      </vt:variant>
      <vt:variant>
        <vt:lpwstr>_Toc453838605</vt:lpwstr>
      </vt:variant>
      <vt:variant>
        <vt:i4>1179698</vt:i4>
      </vt:variant>
      <vt:variant>
        <vt:i4>128</vt:i4>
      </vt:variant>
      <vt:variant>
        <vt:i4>0</vt:i4>
      </vt:variant>
      <vt:variant>
        <vt:i4>5</vt:i4>
      </vt:variant>
      <vt:variant>
        <vt:lpwstr/>
      </vt:variant>
      <vt:variant>
        <vt:lpwstr>_Toc453838604</vt:lpwstr>
      </vt:variant>
      <vt:variant>
        <vt:i4>1179698</vt:i4>
      </vt:variant>
      <vt:variant>
        <vt:i4>122</vt:i4>
      </vt:variant>
      <vt:variant>
        <vt:i4>0</vt:i4>
      </vt:variant>
      <vt:variant>
        <vt:i4>5</vt:i4>
      </vt:variant>
      <vt:variant>
        <vt:lpwstr/>
      </vt:variant>
      <vt:variant>
        <vt:lpwstr>_Toc453838603</vt:lpwstr>
      </vt:variant>
      <vt:variant>
        <vt:i4>1179698</vt:i4>
      </vt:variant>
      <vt:variant>
        <vt:i4>116</vt:i4>
      </vt:variant>
      <vt:variant>
        <vt:i4>0</vt:i4>
      </vt:variant>
      <vt:variant>
        <vt:i4>5</vt:i4>
      </vt:variant>
      <vt:variant>
        <vt:lpwstr/>
      </vt:variant>
      <vt:variant>
        <vt:lpwstr>_Toc453838602</vt:lpwstr>
      </vt:variant>
      <vt:variant>
        <vt:i4>1179698</vt:i4>
      </vt:variant>
      <vt:variant>
        <vt:i4>110</vt:i4>
      </vt:variant>
      <vt:variant>
        <vt:i4>0</vt:i4>
      </vt:variant>
      <vt:variant>
        <vt:i4>5</vt:i4>
      </vt:variant>
      <vt:variant>
        <vt:lpwstr/>
      </vt:variant>
      <vt:variant>
        <vt:lpwstr>_Toc453838601</vt:lpwstr>
      </vt:variant>
      <vt:variant>
        <vt:i4>1179698</vt:i4>
      </vt:variant>
      <vt:variant>
        <vt:i4>104</vt:i4>
      </vt:variant>
      <vt:variant>
        <vt:i4>0</vt:i4>
      </vt:variant>
      <vt:variant>
        <vt:i4>5</vt:i4>
      </vt:variant>
      <vt:variant>
        <vt:lpwstr/>
      </vt:variant>
      <vt:variant>
        <vt:lpwstr>_Toc453838600</vt:lpwstr>
      </vt:variant>
      <vt:variant>
        <vt:i4>1769521</vt:i4>
      </vt:variant>
      <vt:variant>
        <vt:i4>98</vt:i4>
      </vt:variant>
      <vt:variant>
        <vt:i4>0</vt:i4>
      </vt:variant>
      <vt:variant>
        <vt:i4>5</vt:i4>
      </vt:variant>
      <vt:variant>
        <vt:lpwstr/>
      </vt:variant>
      <vt:variant>
        <vt:lpwstr>_Toc453838599</vt:lpwstr>
      </vt:variant>
      <vt:variant>
        <vt:i4>1769521</vt:i4>
      </vt:variant>
      <vt:variant>
        <vt:i4>92</vt:i4>
      </vt:variant>
      <vt:variant>
        <vt:i4>0</vt:i4>
      </vt:variant>
      <vt:variant>
        <vt:i4>5</vt:i4>
      </vt:variant>
      <vt:variant>
        <vt:lpwstr/>
      </vt:variant>
      <vt:variant>
        <vt:lpwstr>_Toc453838598</vt:lpwstr>
      </vt:variant>
      <vt:variant>
        <vt:i4>1769521</vt:i4>
      </vt:variant>
      <vt:variant>
        <vt:i4>86</vt:i4>
      </vt:variant>
      <vt:variant>
        <vt:i4>0</vt:i4>
      </vt:variant>
      <vt:variant>
        <vt:i4>5</vt:i4>
      </vt:variant>
      <vt:variant>
        <vt:lpwstr/>
      </vt:variant>
      <vt:variant>
        <vt:lpwstr>_Toc453838597</vt:lpwstr>
      </vt:variant>
      <vt:variant>
        <vt:i4>1769521</vt:i4>
      </vt:variant>
      <vt:variant>
        <vt:i4>80</vt:i4>
      </vt:variant>
      <vt:variant>
        <vt:i4>0</vt:i4>
      </vt:variant>
      <vt:variant>
        <vt:i4>5</vt:i4>
      </vt:variant>
      <vt:variant>
        <vt:lpwstr/>
      </vt:variant>
      <vt:variant>
        <vt:lpwstr>_Toc453838596</vt:lpwstr>
      </vt:variant>
      <vt:variant>
        <vt:i4>1769521</vt:i4>
      </vt:variant>
      <vt:variant>
        <vt:i4>74</vt:i4>
      </vt:variant>
      <vt:variant>
        <vt:i4>0</vt:i4>
      </vt:variant>
      <vt:variant>
        <vt:i4>5</vt:i4>
      </vt:variant>
      <vt:variant>
        <vt:lpwstr/>
      </vt:variant>
      <vt:variant>
        <vt:lpwstr>_Toc453838595</vt:lpwstr>
      </vt:variant>
      <vt:variant>
        <vt:i4>1769521</vt:i4>
      </vt:variant>
      <vt:variant>
        <vt:i4>68</vt:i4>
      </vt:variant>
      <vt:variant>
        <vt:i4>0</vt:i4>
      </vt:variant>
      <vt:variant>
        <vt:i4>5</vt:i4>
      </vt:variant>
      <vt:variant>
        <vt:lpwstr/>
      </vt:variant>
      <vt:variant>
        <vt:lpwstr>_Toc453838594</vt:lpwstr>
      </vt:variant>
      <vt:variant>
        <vt:i4>1769521</vt:i4>
      </vt:variant>
      <vt:variant>
        <vt:i4>62</vt:i4>
      </vt:variant>
      <vt:variant>
        <vt:i4>0</vt:i4>
      </vt:variant>
      <vt:variant>
        <vt:i4>5</vt:i4>
      </vt:variant>
      <vt:variant>
        <vt:lpwstr/>
      </vt:variant>
      <vt:variant>
        <vt:lpwstr>_Toc453838593</vt:lpwstr>
      </vt:variant>
      <vt:variant>
        <vt:i4>1769521</vt:i4>
      </vt:variant>
      <vt:variant>
        <vt:i4>56</vt:i4>
      </vt:variant>
      <vt:variant>
        <vt:i4>0</vt:i4>
      </vt:variant>
      <vt:variant>
        <vt:i4>5</vt:i4>
      </vt:variant>
      <vt:variant>
        <vt:lpwstr/>
      </vt:variant>
      <vt:variant>
        <vt:lpwstr>_Toc453838592</vt:lpwstr>
      </vt:variant>
      <vt:variant>
        <vt:i4>1769521</vt:i4>
      </vt:variant>
      <vt:variant>
        <vt:i4>50</vt:i4>
      </vt:variant>
      <vt:variant>
        <vt:i4>0</vt:i4>
      </vt:variant>
      <vt:variant>
        <vt:i4>5</vt:i4>
      </vt:variant>
      <vt:variant>
        <vt:lpwstr/>
      </vt:variant>
      <vt:variant>
        <vt:lpwstr>_Toc453838591</vt:lpwstr>
      </vt:variant>
      <vt:variant>
        <vt:i4>1769521</vt:i4>
      </vt:variant>
      <vt:variant>
        <vt:i4>44</vt:i4>
      </vt:variant>
      <vt:variant>
        <vt:i4>0</vt:i4>
      </vt:variant>
      <vt:variant>
        <vt:i4>5</vt:i4>
      </vt:variant>
      <vt:variant>
        <vt:lpwstr/>
      </vt:variant>
      <vt:variant>
        <vt:lpwstr>_Toc453838590</vt:lpwstr>
      </vt:variant>
      <vt:variant>
        <vt:i4>1703985</vt:i4>
      </vt:variant>
      <vt:variant>
        <vt:i4>38</vt:i4>
      </vt:variant>
      <vt:variant>
        <vt:i4>0</vt:i4>
      </vt:variant>
      <vt:variant>
        <vt:i4>5</vt:i4>
      </vt:variant>
      <vt:variant>
        <vt:lpwstr/>
      </vt:variant>
      <vt:variant>
        <vt:lpwstr>_Toc453838589</vt:lpwstr>
      </vt:variant>
      <vt:variant>
        <vt:i4>1703985</vt:i4>
      </vt:variant>
      <vt:variant>
        <vt:i4>32</vt:i4>
      </vt:variant>
      <vt:variant>
        <vt:i4>0</vt:i4>
      </vt:variant>
      <vt:variant>
        <vt:i4>5</vt:i4>
      </vt:variant>
      <vt:variant>
        <vt:lpwstr/>
      </vt:variant>
      <vt:variant>
        <vt:lpwstr>_Toc453838588</vt:lpwstr>
      </vt:variant>
      <vt:variant>
        <vt:i4>1703985</vt:i4>
      </vt:variant>
      <vt:variant>
        <vt:i4>26</vt:i4>
      </vt:variant>
      <vt:variant>
        <vt:i4>0</vt:i4>
      </vt:variant>
      <vt:variant>
        <vt:i4>5</vt:i4>
      </vt:variant>
      <vt:variant>
        <vt:lpwstr/>
      </vt:variant>
      <vt:variant>
        <vt:lpwstr>_Toc453838587</vt:lpwstr>
      </vt:variant>
      <vt:variant>
        <vt:i4>1703985</vt:i4>
      </vt:variant>
      <vt:variant>
        <vt:i4>20</vt:i4>
      </vt:variant>
      <vt:variant>
        <vt:i4>0</vt:i4>
      </vt:variant>
      <vt:variant>
        <vt:i4>5</vt:i4>
      </vt:variant>
      <vt:variant>
        <vt:lpwstr/>
      </vt:variant>
      <vt:variant>
        <vt:lpwstr>_Toc453838586</vt:lpwstr>
      </vt:variant>
      <vt:variant>
        <vt:i4>1703985</vt:i4>
      </vt:variant>
      <vt:variant>
        <vt:i4>14</vt:i4>
      </vt:variant>
      <vt:variant>
        <vt:i4>0</vt:i4>
      </vt:variant>
      <vt:variant>
        <vt:i4>5</vt:i4>
      </vt:variant>
      <vt:variant>
        <vt:lpwstr/>
      </vt:variant>
      <vt:variant>
        <vt:lpwstr>_Toc453838585</vt:lpwstr>
      </vt:variant>
      <vt:variant>
        <vt:i4>1703985</vt:i4>
      </vt:variant>
      <vt:variant>
        <vt:i4>8</vt:i4>
      </vt:variant>
      <vt:variant>
        <vt:i4>0</vt:i4>
      </vt:variant>
      <vt:variant>
        <vt:i4>5</vt:i4>
      </vt:variant>
      <vt:variant>
        <vt:lpwstr/>
      </vt:variant>
      <vt:variant>
        <vt:lpwstr>_Toc453838584</vt:lpwstr>
      </vt:variant>
      <vt:variant>
        <vt:i4>1703985</vt:i4>
      </vt:variant>
      <vt:variant>
        <vt:i4>2</vt:i4>
      </vt:variant>
      <vt:variant>
        <vt:i4>0</vt:i4>
      </vt:variant>
      <vt:variant>
        <vt:i4>5</vt:i4>
      </vt:variant>
      <vt:variant>
        <vt:lpwstr/>
      </vt:variant>
      <vt:variant>
        <vt:lpwstr>_Toc453838583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LER</dc:creator>
  <cp:lastModifiedBy>LER</cp:lastModifiedBy>
  <cp:revision>15</cp:revision>
  <cp:lastPrinted>2019-06-19T11:15:00Z</cp:lastPrinted>
  <dcterms:created xsi:type="dcterms:W3CDTF">2019-06-19T09:33:00Z</dcterms:created>
  <dcterms:modified xsi:type="dcterms:W3CDTF">2019-06-19T14:29:00Z</dcterms:modified>
</cp:coreProperties>
</file>