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C71" w14:textId="00790A26" w:rsidR="00C2176F" w:rsidRDefault="008726A9">
      <w:r w:rsidRPr="007D2C3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FA5ED84" wp14:editId="661CE4DA">
            <wp:simplePos x="0" y="0"/>
            <wp:positionH relativeFrom="column">
              <wp:posOffset>434975</wp:posOffset>
            </wp:positionH>
            <wp:positionV relativeFrom="paragraph">
              <wp:posOffset>-31750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3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08E785" wp14:editId="2C020F97">
            <wp:simplePos x="0" y="0"/>
            <wp:positionH relativeFrom="column">
              <wp:posOffset>4963160</wp:posOffset>
            </wp:positionH>
            <wp:positionV relativeFrom="paragraph">
              <wp:posOffset>-106045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2761"/>
        <w:tblW w:w="43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378"/>
        <w:gridCol w:w="322"/>
        <w:gridCol w:w="842"/>
        <w:gridCol w:w="1282"/>
        <w:gridCol w:w="200"/>
        <w:gridCol w:w="999"/>
        <w:gridCol w:w="860"/>
        <w:gridCol w:w="195"/>
        <w:gridCol w:w="195"/>
      </w:tblGrid>
      <w:tr w:rsidR="00C2176F" w:rsidRPr="00B50AD7" w14:paraId="78B62BB4" w14:textId="77777777" w:rsidTr="00B41C3F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91F" w14:textId="77777777" w:rsidR="00C2176F" w:rsidRDefault="00C2176F" w:rsidP="00C2176F">
            <w:pPr>
              <w:pStyle w:val="Intestazione"/>
            </w:pPr>
          </w:p>
          <w:p w14:paraId="4A70F00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9B6069A" w14:textId="054F6315" w:rsidR="00C2176F" w:rsidRPr="00B41C3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CHECK-LIST </w:t>
            </w:r>
            <w:r w:rsidR="00810CAE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PER LA VERIFICA</w:t>
            </w:r>
            <w:r w:rsidR="00023801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</w:t>
            </w: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DI MILESTONE E TARGET </w:t>
            </w:r>
          </w:p>
          <w:p w14:paraId="072820A9" w14:textId="16D6A52E" w:rsidR="00C2176F" w:rsidRPr="00B41C3F" w:rsidRDefault="009147E1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DELL’AMMINISTRAZIONE CENTRALE TITOLARE DI MISURA PNRR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9974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DA59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3739895" w14:textId="77777777" w:rsidTr="00B41C3F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8BC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A4701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D8F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43C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C505E4" w14:textId="77777777" w:rsidTr="00B41C3F">
        <w:trPr>
          <w:trHeight w:val="27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178F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BCBEC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4D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8CF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4BA96A" w14:textId="77777777" w:rsidTr="00B41C3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DDD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E24B2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A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05E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CA604EA" w14:textId="77777777" w:rsidTr="00B41C3F">
        <w:trPr>
          <w:trHeight w:val="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255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7E27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5CF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051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D67C6A0" w14:textId="77777777" w:rsidTr="00B41C3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82D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3E82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A5A5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690F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2E2E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6A5C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287C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E77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0EC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93D0004" w14:textId="77777777" w:rsidTr="00B41C3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13BDC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080C4E2" w14:textId="0C4BECED" w:rsidR="00C2176F" w:rsidRPr="00B41C3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Anagrafica Amministrazione centrale titolare di </w:t>
            </w:r>
            <w:r w:rsidR="00755F18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</w:t>
            </w:r>
            <w:r w:rsidR="008C77D0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isur</w:t>
            </w:r>
            <w:r w:rsidR="009147E1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a</w:t>
            </w: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PNRR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CC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048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A3F7BE7" w14:textId="77777777" w:rsidTr="00B41C3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8A2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B5E8E7A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Nome Amministrazione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8C9A69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A1E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C33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ED37FF5" w14:textId="77777777" w:rsidTr="00B41C3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29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628CD1C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Nome Referente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5156EE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C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D0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D990375" w14:textId="77777777" w:rsidTr="00B41C3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B73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E19152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90D6A0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8677D1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1AF4F8A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26F8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B6A9" w14:textId="77777777" w:rsidR="00C2176F" w:rsidRPr="00B41C3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3E9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445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35E56F6C" w14:textId="77777777" w:rsidTr="00B41C3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226A18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F0EB165" w14:textId="00653141" w:rsidR="00C2176F" w:rsidRPr="00B41C3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Anagrafica </w:t>
            </w:r>
            <w:r w:rsidR="00B143ED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Misura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605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90C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A36E1C6" w14:textId="77777777" w:rsidTr="00B41C3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DF03FE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D04733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Missione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4857E8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6113B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3ECC7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7527DB81" w14:textId="77777777" w:rsidTr="00B41C3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6803C2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0915C9E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9B042D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CFBDF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0EBE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053B6972" w14:textId="77777777" w:rsidTr="00B41C3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151CE01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FCDD8DB" w14:textId="3A61D84F" w:rsidR="00C2176F" w:rsidRPr="00B41C3F" w:rsidRDefault="00640B38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Misura correlata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04FEC1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E30F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961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1B078E0" w14:textId="77777777" w:rsidTr="00B41C3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48DB8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D1AD530" w14:textId="7C89A787" w:rsidR="00C2176F" w:rsidRPr="00B41C3F" w:rsidRDefault="008C77D0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Denominazione</w:t>
            </w:r>
            <w:r w:rsidR="00C2176F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</w:t>
            </w:r>
            <w:r w:rsidR="00075EC1" w:rsidRPr="00B41C3F">
              <w:rPr>
                <w:rFonts w:ascii="Garamond" w:eastAsia="Times New Roman" w:hAnsi="Garamond" w:cstheme="minorHAnsi"/>
                <w:b/>
                <w:bCs/>
                <w:i/>
                <w:color w:val="FFFFFF"/>
                <w:sz w:val="24"/>
                <w:szCs w:val="24"/>
                <w:lang w:eastAsia="it-IT"/>
              </w:rPr>
              <w:t>Milestone</w:t>
            </w:r>
            <w:r w:rsidRPr="00B41C3F">
              <w:rPr>
                <w:rFonts w:ascii="Garamond" w:eastAsia="Times New Roman" w:hAnsi="Garamond" w:cstheme="minorHAnsi"/>
                <w:b/>
                <w:bCs/>
                <w:i/>
                <w:color w:val="FFFFFF"/>
                <w:sz w:val="24"/>
                <w:szCs w:val="24"/>
                <w:lang w:eastAsia="it-IT"/>
              </w:rPr>
              <w:t>/</w:t>
            </w:r>
            <w:r w:rsidR="00075EC1" w:rsidRPr="00B41C3F">
              <w:rPr>
                <w:rFonts w:ascii="Garamond" w:eastAsia="Times New Roman" w:hAnsi="Garamond" w:cstheme="minorHAnsi"/>
                <w:b/>
                <w:bCs/>
                <w:i/>
                <w:color w:val="FFFFFF"/>
                <w:sz w:val="24"/>
                <w:szCs w:val="24"/>
                <w:lang w:eastAsia="it-IT"/>
              </w:rPr>
              <w:t>T</w:t>
            </w:r>
            <w:r w:rsidR="00C2176F" w:rsidRPr="00B41C3F">
              <w:rPr>
                <w:rFonts w:ascii="Garamond" w:eastAsia="Times New Roman" w:hAnsi="Garamond" w:cstheme="minorHAnsi"/>
                <w:b/>
                <w:bCs/>
                <w:i/>
                <w:color w:val="FFFFFF"/>
                <w:sz w:val="24"/>
                <w:szCs w:val="24"/>
                <w:lang w:eastAsia="it-IT"/>
              </w:rPr>
              <w:t>arget</w:t>
            </w:r>
            <w:r w:rsidR="00C2176F"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7151AC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3F6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248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0F5A7B80" w14:textId="77777777" w:rsidTr="00B41C3F">
        <w:trPr>
          <w:trHeight w:val="323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A1A078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3A0DF27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Modalità di attuazione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9DABB7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□ Regia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D16F7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CDB0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23B7DBB4" w14:textId="77777777" w:rsidTr="00B41C3F">
        <w:trPr>
          <w:trHeight w:val="42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40919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11D9775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84249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□ Titolarità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3E21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A5FBC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4C434005" w14:textId="77777777" w:rsidTr="00B41C3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F7451E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C769F4D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Soggetto Attuatore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CA1009" w14:textId="77777777" w:rsidR="00C2176F" w:rsidRPr="00B41C3F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5F28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6D7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1AA4EF6" w14:textId="77777777" w:rsidTr="00B41C3F">
        <w:trPr>
          <w:trHeight w:val="111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AFBEE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DF33002" w14:textId="77777777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Luogo di conservazione della documentazione</w:t>
            </w:r>
          </w:p>
          <w:p w14:paraId="3585A39B" w14:textId="776CA2D9" w:rsidR="00C2176F" w:rsidRPr="00B41C3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41C3F">
              <w:rPr>
                <w:rFonts w:ascii="Garamond" w:eastAsia="Times New Roman" w:hAnsi="Garamond" w:cstheme="minorHAnsi"/>
                <w:color w:val="FFFFFF"/>
                <w:sz w:val="24"/>
                <w:szCs w:val="24"/>
                <w:lang w:eastAsia="it-IT"/>
              </w:rPr>
              <w:t>(</w:t>
            </w:r>
            <w:r w:rsidR="0092675A" w:rsidRPr="00B41C3F">
              <w:rPr>
                <w:rFonts w:ascii="Garamond" w:eastAsia="Times New Roman" w:hAnsi="Garamond" w:cstheme="minorHAnsi"/>
                <w:color w:val="FFFFFF" w:themeColor="background1"/>
                <w:sz w:val="24"/>
                <w:szCs w:val="24"/>
                <w:lang w:eastAsia="it-IT"/>
              </w:rPr>
              <w:t>ente/ufficio/stanza o s</w:t>
            </w:r>
            <w:r w:rsidRPr="00B41C3F">
              <w:rPr>
                <w:rFonts w:ascii="Garamond" w:eastAsia="Times New Roman" w:hAnsi="Garamond" w:cstheme="minorHAnsi"/>
                <w:color w:val="FFFFFF" w:themeColor="background1"/>
                <w:sz w:val="24"/>
                <w:szCs w:val="24"/>
                <w:lang w:eastAsia="it-IT"/>
              </w:rPr>
              <w:t>erver/archivio informatico</w:t>
            </w:r>
            <w:r w:rsidR="0092675A" w:rsidRPr="00B41C3F">
              <w:rPr>
                <w:rFonts w:ascii="Garamond" w:eastAsia="Times New Roman" w:hAnsi="Garamond" w:cstheme="minorHAnsi"/>
                <w:color w:val="FFFFFF" w:themeColor="background1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E233D8" w14:textId="77777777" w:rsidR="00C2176F" w:rsidRPr="00B41C3F" w:rsidRDefault="00C2176F" w:rsidP="00C2176F">
            <w:pPr>
              <w:spacing w:after="0" w:line="240" w:lineRule="auto"/>
              <w:rPr>
                <w:sz w:val="24"/>
                <w:szCs w:val="24"/>
              </w:rPr>
            </w:pPr>
          </w:p>
          <w:p w14:paraId="1AEBCAB3" w14:textId="77777777" w:rsidR="00C2176F" w:rsidRPr="00B41C3F" w:rsidRDefault="00C2176F" w:rsidP="00C2176F">
            <w:pP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CBF7B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EAF44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B9DAEC4" w14:textId="77777777" w:rsidR="00A27B86" w:rsidRDefault="00A27B86"/>
    <w:p w14:paraId="6A2EEBBD" w14:textId="77777777" w:rsidR="00B24B83" w:rsidRPr="00B24B83" w:rsidRDefault="00B24B83" w:rsidP="00B24B83"/>
    <w:p w14:paraId="6DFAF345" w14:textId="77777777" w:rsidR="00B24B83" w:rsidRPr="00B24B83" w:rsidRDefault="00B24B83" w:rsidP="00B24B83"/>
    <w:p w14:paraId="5686C7D4" w14:textId="77777777" w:rsidR="00B24B83" w:rsidRPr="00B24B83" w:rsidRDefault="00B24B83" w:rsidP="00B24B83"/>
    <w:p w14:paraId="05B38FCB" w14:textId="77777777" w:rsidR="00B24B83" w:rsidRPr="00B24B83" w:rsidRDefault="00B24B83" w:rsidP="00B24B83"/>
    <w:p w14:paraId="1A191B34" w14:textId="77777777" w:rsidR="00B24B83" w:rsidRPr="00B24B83" w:rsidRDefault="00B24B83" w:rsidP="00B24B83"/>
    <w:p w14:paraId="2986AE12" w14:textId="77777777" w:rsidR="00B24B83" w:rsidRPr="00B24B83" w:rsidRDefault="00B24B83" w:rsidP="00B24B83"/>
    <w:p w14:paraId="165C9BD7" w14:textId="77777777" w:rsidR="00B24B83" w:rsidRPr="00B24B83" w:rsidRDefault="00B24B83" w:rsidP="00B24B83"/>
    <w:p w14:paraId="39558276" w14:textId="77777777" w:rsidR="00B24B83" w:rsidRPr="00B24B83" w:rsidRDefault="00B24B83" w:rsidP="00B24B83"/>
    <w:p w14:paraId="221359D7" w14:textId="77777777" w:rsidR="00B24B83" w:rsidRPr="00B24B83" w:rsidRDefault="00B24B83" w:rsidP="00B24B83"/>
    <w:p w14:paraId="186A0CB7" w14:textId="77777777" w:rsidR="00B24B83" w:rsidRPr="00B24B83" w:rsidRDefault="00B24B83" w:rsidP="00B24B83"/>
    <w:p w14:paraId="5858ADD9" w14:textId="77777777" w:rsidR="00B24B83" w:rsidRPr="00B24B83" w:rsidRDefault="00B24B83" w:rsidP="00B24B83"/>
    <w:p w14:paraId="1DEBDECC" w14:textId="77777777" w:rsidR="00B24B83" w:rsidRPr="00B24B83" w:rsidRDefault="00B24B83" w:rsidP="00B24B83"/>
    <w:p w14:paraId="2CF67FB6" w14:textId="77777777" w:rsidR="00B24B83" w:rsidRPr="00B24B83" w:rsidRDefault="00B24B83" w:rsidP="00B24B83"/>
    <w:p w14:paraId="77160966" w14:textId="77777777" w:rsidR="00B24B83" w:rsidRPr="00B24B83" w:rsidRDefault="00B24B83" w:rsidP="00B24B83"/>
    <w:p w14:paraId="20B2A7EB" w14:textId="77777777" w:rsidR="00B24B83" w:rsidRPr="00B24B83" w:rsidRDefault="00B24B83" w:rsidP="00B24B83"/>
    <w:p w14:paraId="4642B094" w14:textId="77777777" w:rsidR="00B24B83" w:rsidRPr="00B24B83" w:rsidRDefault="00B24B83" w:rsidP="00B24B83"/>
    <w:p w14:paraId="5E370955" w14:textId="77777777" w:rsidR="00B24B83" w:rsidRPr="00B24B83" w:rsidRDefault="00B24B83" w:rsidP="00B24B83"/>
    <w:p w14:paraId="1621FF03" w14:textId="77777777" w:rsidR="00B24B83" w:rsidRPr="00B24B83" w:rsidRDefault="00B24B83" w:rsidP="00B24B83"/>
    <w:p w14:paraId="1FA98405" w14:textId="77777777" w:rsidR="00B24B83" w:rsidRPr="00B24B83" w:rsidRDefault="00B24B83" w:rsidP="00B24B83"/>
    <w:p w14:paraId="70E21894" w14:textId="77777777" w:rsidR="00B24B83" w:rsidRPr="00B24B83" w:rsidRDefault="00B24B83" w:rsidP="00B24B83"/>
    <w:p w14:paraId="220CEDA3" w14:textId="77777777" w:rsidR="00B24B83" w:rsidRPr="00B24B83" w:rsidRDefault="00B24B83" w:rsidP="00B24B83"/>
    <w:p w14:paraId="178E09EE" w14:textId="77777777" w:rsidR="00B24B83" w:rsidRPr="00B24B83" w:rsidRDefault="00B24B83" w:rsidP="00B24B83"/>
    <w:p w14:paraId="3B058B02" w14:textId="77777777" w:rsidR="00B24B83" w:rsidRPr="00B24B83" w:rsidRDefault="00B24B83" w:rsidP="00B24B83"/>
    <w:tbl>
      <w:tblPr>
        <w:tblpPr w:leftFromText="141" w:rightFromText="141" w:vertAnchor="text" w:horzAnchor="margin" w:tblpXSpec="center" w:tblpY="221"/>
        <w:tblW w:w="41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4129"/>
      </w:tblGrid>
      <w:tr w:rsidR="00B41C3F" w:rsidRPr="00B24B83" w14:paraId="2E29D8FB" w14:textId="77777777" w:rsidTr="00B41C3F">
        <w:trPr>
          <w:trHeight w:val="435"/>
        </w:trPr>
        <w:tc>
          <w:tcPr>
            <w:tcW w:w="2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75ABD" w14:textId="77777777" w:rsidR="00B41C3F" w:rsidRPr="00B24B83" w:rsidRDefault="00B41C3F" w:rsidP="00B41C3F">
            <w:pPr>
              <w:spacing w:after="0" w:line="240" w:lineRule="auto"/>
              <w:ind w:left="623" w:hanging="623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24B83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Fase del controllo</w:t>
            </w:r>
          </w:p>
        </w:tc>
        <w:tc>
          <w:tcPr>
            <w:tcW w:w="2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0E624" w14:textId="77777777" w:rsidR="00B41C3F" w:rsidRPr="00B24B83" w:rsidRDefault="00B41C3F" w:rsidP="00B41C3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24B83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051F2D84" w14:textId="77777777" w:rsidR="00B24B83" w:rsidRPr="00B24B83" w:rsidRDefault="00B24B83" w:rsidP="00B24B83"/>
    <w:p w14:paraId="67439616" w14:textId="77777777" w:rsidR="00B24B83" w:rsidRDefault="00B24B83" w:rsidP="00B24B83">
      <w:pPr>
        <w:ind w:firstLine="708"/>
      </w:pPr>
    </w:p>
    <w:p w14:paraId="1A8811EA" w14:textId="77777777" w:rsidR="00B24B83" w:rsidRDefault="00B24B83" w:rsidP="00B24B83"/>
    <w:p w14:paraId="5D470DF1" w14:textId="08FE301A" w:rsidR="00B24B83" w:rsidRPr="00B24B83" w:rsidRDefault="00B24B83" w:rsidP="00B24B83">
      <w:pPr>
        <w:sectPr w:rsidR="00B24B83" w:rsidRPr="00B24B83" w:rsidSect="002612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2284BB5" w14:textId="77777777" w:rsidR="002A6624" w:rsidRDefault="002A6624" w:rsidP="00832ACF">
      <w:pPr>
        <w:rPr>
          <w:rFonts w:ascii="Garamond" w:hAnsi="Garamond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08"/>
        <w:gridCol w:w="511"/>
        <w:gridCol w:w="597"/>
        <w:gridCol w:w="706"/>
        <w:gridCol w:w="1480"/>
        <w:gridCol w:w="2159"/>
        <w:gridCol w:w="4410"/>
        <w:gridCol w:w="146"/>
      </w:tblGrid>
      <w:tr w:rsidR="00001E8D" w:rsidRPr="0092079C" w14:paraId="223AD5CC" w14:textId="77777777" w:rsidTr="00001E8D">
        <w:trPr>
          <w:gridAfter w:val="1"/>
          <w:wAfter w:w="51" w:type="pct"/>
          <w:trHeight w:val="503"/>
        </w:trPr>
        <w:tc>
          <w:tcPr>
            <w:tcW w:w="4949" w:type="pct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4D7B4AB" w14:textId="77777777" w:rsidR="00001E8D" w:rsidRPr="0092079C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  <w:bookmarkStart w:id="0" w:name="RANGE!B13:I39"/>
            <w:r w:rsidRPr="0092079C"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  <w:t xml:space="preserve">PRINCIPALI RIFERIMENTI NORMATIVI PER L’ESPLETAMENTO DELLE VERIFICHE DI MILESTONE E TARGET DELL'AMMINISTRAZIONE TITOLARE DI MISURA PNRR AI SENSI DEL REG. UE 2021/241 </w:t>
            </w:r>
            <w:bookmarkEnd w:id="0"/>
          </w:p>
        </w:tc>
      </w:tr>
      <w:tr w:rsidR="00001E8D" w:rsidRPr="00001E8D" w14:paraId="10FF9B4E" w14:textId="77777777" w:rsidTr="00001E8D">
        <w:trPr>
          <w:trHeight w:val="370"/>
        </w:trPr>
        <w:tc>
          <w:tcPr>
            <w:tcW w:w="4949" w:type="pct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28A623" w14:textId="77777777" w:rsidR="00001E8D" w:rsidRPr="0092079C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AF1" w14:textId="77777777" w:rsidR="00001E8D" w:rsidRPr="0092079C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6"/>
                <w:szCs w:val="26"/>
                <w:lang w:eastAsia="it-IT"/>
              </w:rPr>
            </w:pPr>
          </w:p>
        </w:tc>
      </w:tr>
      <w:tr w:rsidR="00001E8D" w:rsidRPr="00001E8D" w14:paraId="48E2C46F" w14:textId="77777777" w:rsidTr="00001E8D">
        <w:trPr>
          <w:trHeight w:val="8192"/>
        </w:trPr>
        <w:tc>
          <w:tcPr>
            <w:tcW w:w="49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5CB50" w14:textId="384EE893" w:rsidR="00001E8D" w:rsidRPr="00001E8D" w:rsidRDefault="00001E8D" w:rsidP="00A03B1A">
            <w:pPr>
              <w:spacing w:after="0" w:line="240" w:lineRule="auto"/>
              <w:rPr>
                <w:rFonts w:ascii="Garamond" w:eastAsia="Times New Roman" w:hAnsi="Garamond" w:cs="Calibri"/>
                <w:sz w:val="28"/>
                <w:szCs w:val="28"/>
                <w:lang w:eastAsia="it-IT"/>
              </w:rPr>
            </w:pP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•TFUE, Sezione 2 - Aiuti Concessi dagli Stati - Art. 107;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•Reg. UE 2021/241 (Dispositivo per la ripresa e la resilienza dell’Unione europea);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•Allegato VI del Regolamento (EU) 2021/241;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•Allegato VII del Regolamento (EU) 2021/241;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•DL del 21 maggio 2021, n. 77 del 2021 (Governance del PNRR e prime misure di rafforzamento delle strutture amministrative e di accelerazione e snellimento delle procedure);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•Decisione di esecuzione del Consiglio del 8 luglio 2021 - 10160/21 (approvazione della valutazione del PNRR IT);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</w:t>
            </w:r>
            <w:proofErr w:type="spellStart"/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, Decisione di esecuzione del Consiglio (CID) del 8 luglio 2021 - 10160/21;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•DM del 06/08/2021 e successivi aggiornamenti del 23/11/2021 e </w:t>
            </w:r>
            <w:proofErr w:type="spellStart"/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s.m.i.</w:t>
            </w:r>
            <w:proofErr w:type="spellEnd"/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(assegnazione delle risorse finanziarie previste per l’attuazione degli interventi del PNRR);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•Decreto interministeriale del 07 dicembre 2021 della PCM - Dipartimento per le Pari Opportunità (linee guida volte a favorire la pari opportunità di genere e generazionali);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14 dicembre 2021 n.31 (Trasmissione dichiarazione di gestione e check-list relativa a milestone e target);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</w:t>
            </w:r>
            <w:proofErr w:type="spellStart"/>
            <w:r w:rsidR="00BB7730" w:rsidRPr="00BB773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Operational</w:t>
            </w:r>
            <w:proofErr w:type="spellEnd"/>
            <w:r w:rsidR="00BB7730" w:rsidRPr="00BB773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B7730" w:rsidRPr="00BB773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Arrangements</w:t>
            </w:r>
            <w:proofErr w:type="spellEnd"/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(OA) tra Commissione Europea e Italia del 22.12.2021;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30 dicembre 2021, n. 32 (Guida operativa per il rispetto del principio di non arrecare danno significativo all’ambiente - DNSH);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10 febbraio 2022, n.9 (Trasmissione delle Istruzioni tecniche per la redazione dei sistemi di gestione e controllo delle amministrazioni centrali titolari di interventi del PNRR);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14 giugno 2022 n. 26 (Rendicontazione Milestone/Target connessi alla seconda “Richiesta di pagamento” alla C.E.);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21 giugno 2022 n. 27 (Monitoraggio delle Misure PNRR);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13 giugno 2022 n. 6 (Contrasto alle infiltrazioni mafiose nell'ambito della realizzazione delle progettualità inerenti al PNRR;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•DL del 30 aprile 2022 recante ulteriori misure urgenti per l'attuazione del PNRR;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11 agosto 2022 n. 30 (Linee Guida per lo svolgimento delle attività di controllo e rendicontazione delle Misure PNRR di competenza delle Amministrazioni centrali e dei Soggetti attuatori);</w:t>
            </w:r>
            <w:r w:rsidRPr="00001E8D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•Circolare MEF RGS del 13 ottobre 2022 n.33 (Aggiornamento Guida operativa per il rispetto del principio di non arrecare danno significativo all’ambiente - cd. DNSH)</w:t>
            </w:r>
            <w:r w:rsidR="00A03B1A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1" w:type="pct"/>
            <w:vAlign w:val="center"/>
            <w:hideMark/>
          </w:tcPr>
          <w:p w14:paraId="48859CF2" w14:textId="77777777" w:rsidR="00001E8D" w:rsidRPr="00001E8D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1E8D" w:rsidRPr="00B03310" w14:paraId="3AABF111" w14:textId="77777777" w:rsidTr="0092079C">
        <w:trPr>
          <w:trHeight w:val="1550"/>
        </w:trPr>
        <w:tc>
          <w:tcPr>
            <w:tcW w:w="3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96ABF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lastRenderedPageBreak/>
              <w:t>Controlli Formali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550142C" w14:textId="77777777" w:rsidR="00001E8D" w:rsidRPr="00B03310" w:rsidRDefault="00001E8D" w:rsidP="007D478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Controlli finalizzati all’accertamento della coerenza dei dati e delle informazioni di avanzamento fisico presenti a sistema (associati alle Misure finanziate) rispetto ai documenti programmatici del PNRR e di progetto</w:t>
            </w:r>
          </w:p>
        </w:tc>
        <w:tc>
          <w:tcPr>
            <w:tcW w:w="51" w:type="pct"/>
            <w:vAlign w:val="center"/>
            <w:hideMark/>
          </w:tcPr>
          <w:p w14:paraId="5C22B5F9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28523993" w14:textId="77777777" w:rsidTr="00001E8D">
        <w:trPr>
          <w:trHeight w:val="99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14BEA52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Punti di controllo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869412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F453D9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04182E6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N.A.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C478DF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Documenti verificati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1D2EF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Note/Commenti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A9FA075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Oggetto del controllo</w:t>
            </w:r>
          </w:p>
        </w:tc>
        <w:tc>
          <w:tcPr>
            <w:tcW w:w="51" w:type="pct"/>
            <w:vAlign w:val="center"/>
            <w:hideMark/>
          </w:tcPr>
          <w:p w14:paraId="48DB838B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1F687E63" w14:textId="77777777" w:rsidTr="00001E8D">
        <w:trPr>
          <w:trHeight w:val="54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7A3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8A91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Il Report di avanzamento investimenti/riforme con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o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, ed i relativi allegati, sono correttamente caricati e/o implementati sul sistema informativo ReGiS?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967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6EF9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4550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D57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3A67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6B25" w14:textId="0458864C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</w:t>
            </w:r>
            <w:r w:rsidR="00B41C3F"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Sistema informativo ReGiS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Report e relativi allegati </w:t>
            </w:r>
          </w:p>
        </w:tc>
        <w:tc>
          <w:tcPr>
            <w:tcW w:w="51" w:type="pct"/>
            <w:vAlign w:val="center"/>
            <w:hideMark/>
          </w:tcPr>
          <w:p w14:paraId="5E27294E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2375EF49" w14:textId="77777777" w:rsidTr="00B03310">
        <w:trPr>
          <w:trHeight w:val="154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8C5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0802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Il Report di avanzamento investimenti/riforme con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 o 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riporta la firma del Dirigente responsabile dell’attività?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28A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F55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BAD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D2FF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4E7C" w14:textId="77777777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E0AF" w14:textId="77777777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•Report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•Circolari/Note del SEC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•Decreto di nomina del Dirigente responsabile</w:t>
            </w:r>
          </w:p>
        </w:tc>
        <w:tc>
          <w:tcPr>
            <w:tcW w:w="51" w:type="pct"/>
            <w:vAlign w:val="center"/>
            <w:hideMark/>
          </w:tcPr>
          <w:p w14:paraId="23197A4F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5490A63E" w14:textId="77777777" w:rsidTr="00001E8D">
        <w:trPr>
          <w:trHeight w:val="36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7B0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1F54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Il Report di avanzamento investimenti/riforme con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 o 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è completo ed esaustivo in tutte le sezioni?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942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B187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7BF4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3FD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133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0556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Report</w:t>
            </w:r>
          </w:p>
        </w:tc>
        <w:tc>
          <w:tcPr>
            <w:tcW w:w="51" w:type="pct"/>
            <w:vAlign w:val="center"/>
            <w:hideMark/>
          </w:tcPr>
          <w:p w14:paraId="4CD9A4B6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5D9214B2" w14:textId="77777777" w:rsidTr="00B03310">
        <w:trPr>
          <w:trHeight w:val="197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875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073F" w14:textId="7467AA5E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Il conseguimento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è in linea con le scadenze dettate dal cronoprogramma previsto dall’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 o comunque con le tempistiche relative alla prima richiesta di pagamento utile?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D24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D832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A6F2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4EE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EE94" w14:textId="77777777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6482" w14:textId="77777777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•Report e relativi allegati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</w:t>
            </w:r>
          </w:p>
        </w:tc>
        <w:tc>
          <w:tcPr>
            <w:tcW w:w="51" w:type="pct"/>
            <w:vAlign w:val="center"/>
            <w:hideMark/>
          </w:tcPr>
          <w:p w14:paraId="01C7804F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12F84160" w14:textId="77777777" w:rsidTr="00001E8D">
        <w:trPr>
          <w:trHeight w:val="2000"/>
        </w:trPr>
        <w:tc>
          <w:tcPr>
            <w:tcW w:w="3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30E1D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lastRenderedPageBreak/>
              <w:t>Controlli Sostanziali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655913D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Controlli finalizzati ad accertare la presenza e la conformità della documentazione probatoria e/o degli output archiviati nel sistema informatico, attestante l’effettivo avanzamento/conseguimento dei valori dichiarati</w:t>
            </w:r>
          </w:p>
        </w:tc>
        <w:tc>
          <w:tcPr>
            <w:tcW w:w="51" w:type="pct"/>
            <w:vAlign w:val="center"/>
            <w:hideMark/>
          </w:tcPr>
          <w:p w14:paraId="6BB17C3E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35F11962" w14:textId="77777777" w:rsidTr="00001E8D">
        <w:trPr>
          <w:trHeight w:val="50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8F0B440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Punti di controllo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53FD3D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CADC73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1C0CEC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N.A.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CCA099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Documenti verificati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DDF3A34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Note/Commenti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7C8AE0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Oggetto del controllo</w:t>
            </w:r>
          </w:p>
        </w:tc>
        <w:tc>
          <w:tcPr>
            <w:tcW w:w="51" w:type="pct"/>
            <w:vAlign w:val="center"/>
            <w:hideMark/>
          </w:tcPr>
          <w:p w14:paraId="08C9849C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4AFD58C2" w14:textId="77777777" w:rsidTr="0092079C">
        <w:trPr>
          <w:trHeight w:val="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8DB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2391" w14:textId="43691A9B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 documentazione allegata al Report di avanzamento investimenti/riforme con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è sufficiente a confermare il soddisfacente conseguimento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, ivi incluse le condizionalità aggiuntive relative alle Misure e ai requisiti trasversali/specifici, in coerenza con l’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 e con gli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Operational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Arrangements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230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9E76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EE8E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F770" w14:textId="77777777" w:rsidR="00001E8D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  <w:p w14:paraId="4A423E83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3F0055A0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10979184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66BAD8CB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2875D2F8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528872FA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0C031249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15C28068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56C86ADF" w14:textId="77777777" w:rsid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0804F2A1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71EEA1B0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11A87684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110FA5CC" w14:textId="77777777" w:rsid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62AAA7AF" w14:textId="31D6B61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C635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ACBB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Report e relativi allegati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Operational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Arrangement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Regolamento UE  2021/241 (DNSH)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D.L. 77/2021 (Quota SUD)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Decreto Interministeriale 07.12.2021 (Pari Opportunità)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Art. 107 TFUE</w:t>
            </w:r>
          </w:p>
        </w:tc>
        <w:tc>
          <w:tcPr>
            <w:tcW w:w="51" w:type="pct"/>
            <w:vAlign w:val="center"/>
            <w:hideMark/>
          </w:tcPr>
          <w:p w14:paraId="405654BB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7F7966FD" w14:textId="77777777" w:rsidTr="0092079C">
        <w:trPr>
          <w:trHeight w:val="395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79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lastRenderedPageBreak/>
              <w:t>5.1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4368" w14:textId="1AA09748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 documentazione utile alla rendicontazione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, laddove non interamente disponibile al momento della presentazione della Dichiarazione di gestione, sarà resa disponibile dall'Amministrazione Titolare entro la fase di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e comunque in tempi congrui tali da consentire all'Ufficio IV del SEC PNRR di eseguire tutti i controlli previsti?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0C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81D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23D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F04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D9B1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257B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Report e relativi allegati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Operational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Arrangement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Regolamento UE 2021/241 (DNSH)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D.L. 77/2021 (Quota SUD)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Decreto Interministeriale 07.12.2021 (Pari Opportunità)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Art. 107 TFUE</w:t>
            </w:r>
          </w:p>
        </w:tc>
        <w:tc>
          <w:tcPr>
            <w:tcW w:w="51" w:type="pct"/>
            <w:vAlign w:val="center"/>
            <w:hideMark/>
          </w:tcPr>
          <w:p w14:paraId="520AB2C7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1BE7B1E3" w14:textId="77777777" w:rsidTr="0092079C">
        <w:trPr>
          <w:trHeight w:val="8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EAE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590B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Le giustificazioni di dettaglio riportate nel Report di avanzamento investimenti/riforme con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sono sufficienti a confermare il soddisfacente conseguimento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, ivi incluse le condizionalità aggiuntive relative alle Misure e ai requisiti trasversali/specifici, in coerenza con l’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 e con gli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Operational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Arrangements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D7D6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E23E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3286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FFBF" w14:textId="77777777" w:rsidR="00001E8D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  <w:p w14:paraId="55EDEFFA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69FD949F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44CC83BF" w14:textId="77777777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437C1BE4" w14:textId="753B3449" w:rsidR="0092079C" w:rsidRPr="0092079C" w:rsidRDefault="0092079C" w:rsidP="0092079C">
            <w:pP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D22C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9B61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Report e relativi allegati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Annex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CID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Operational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Arrangement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Allegato VII Reg. (UE) 2021/241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Regolamento UE 2021/241 (DNSH)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D.L. 77/2021 (Quota SUD)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Decreto Interministeriale 07.12.2021 (Pari Opportunità)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Art. 107 TFUE</w:t>
            </w:r>
          </w:p>
        </w:tc>
        <w:tc>
          <w:tcPr>
            <w:tcW w:w="51" w:type="pct"/>
            <w:vAlign w:val="center"/>
            <w:hideMark/>
          </w:tcPr>
          <w:p w14:paraId="20CAB753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15766308" w14:textId="77777777" w:rsidTr="0092079C">
        <w:trPr>
          <w:trHeight w:val="424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16ED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442F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In funzione della tipologia, della natura e delle caratteristiche specifiche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associato alla Misura di propria competenza, sono stati correttamente eseguiti, e superati con esito positivo, i controlli necessari ad assicurare la correttezza, affidabilità e completezza degli atti/procedure propedeutici al soddisfacente raggiungimento di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oggetto di rendicontazione (es. sulle procedure di selezione e/o di gara/affidamento)?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A0D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CD0B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16F5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8780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12D2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A32E" w14:textId="77777777" w:rsidR="00001E8D" w:rsidRPr="00B03310" w:rsidRDefault="00001E8D" w:rsidP="00B41C3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•Report e relativi allegati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•Check list/verbali di controllo dell’Amministrazione (tali strumenti dovrebbero costituire allegati al 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Si.</w:t>
            </w:r>
            <w:proofErr w:type="gram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Ge.Co</w:t>
            </w:r>
            <w:proofErr w:type="spellEnd"/>
            <w:proofErr w:type="gram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; ove non siano formalizzate occorre specificare che si tratta di strumenti in via di sperimentazione)</w:t>
            </w:r>
            <w:r w:rsidRPr="00B03310"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  <w:br/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•Procedure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</w:p>
        </w:tc>
        <w:tc>
          <w:tcPr>
            <w:tcW w:w="51" w:type="pct"/>
            <w:vAlign w:val="center"/>
            <w:hideMark/>
          </w:tcPr>
          <w:p w14:paraId="490D11F3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3B703062" w14:textId="77777777" w:rsidTr="0092079C">
        <w:trPr>
          <w:trHeight w:val="140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F5E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7.1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BFFC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 suddetti controlli sono stati eseguiti a campione?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FB25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70B0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FD4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B2F4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1CB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trike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B620" w14:textId="77777777" w:rsidR="00001E8D" w:rsidRPr="00B03310" w:rsidRDefault="00001E8D" w:rsidP="003C5978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Verbale di campionamento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Circolari/note del SEC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 </w:t>
            </w:r>
          </w:p>
        </w:tc>
        <w:tc>
          <w:tcPr>
            <w:tcW w:w="51" w:type="pct"/>
            <w:vAlign w:val="center"/>
            <w:hideMark/>
          </w:tcPr>
          <w:p w14:paraId="700CF06B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0AFD9E49" w14:textId="77777777" w:rsidTr="0092079C">
        <w:trPr>
          <w:trHeight w:val="262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EEA6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7.2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4858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Nel caso di controlli a campione, è stata definita la metodologia di campionamento?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435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459C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45D2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3C16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1E0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trike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3DD2" w14:textId="77777777" w:rsidR="00001E8D" w:rsidRPr="00B03310" w:rsidRDefault="00001E8D" w:rsidP="00B24B83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Metodologia di campionamento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•Verbale di campionamento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Circolari/note del SEC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 </w:t>
            </w:r>
          </w:p>
        </w:tc>
        <w:tc>
          <w:tcPr>
            <w:tcW w:w="51" w:type="pct"/>
            <w:vAlign w:val="center"/>
            <w:hideMark/>
          </w:tcPr>
          <w:p w14:paraId="2BA5997A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6C4FE7C3" w14:textId="77777777" w:rsidTr="0092079C">
        <w:trPr>
          <w:trHeight w:val="254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1C8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lastRenderedPageBreak/>
              <w:t>7.3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4D5E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Sono correttamente compilate, firmate ed archiviate le check-list di controllo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desk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previste dal sistema di gestione e controllo?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D415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07A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DD06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07F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984C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8854" w14:textId="77777777" w:rsidR="00001E8D" w:rsidRPr="00B03310" w:rsidRDefault="00001E8D" w:rsidP="00B24B83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Check list/ Verbali di controllo dell'Amministrazione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Circolari/note del SEC </w:t>
            </w:r>
          </w:p>
        </w:tc>
        <w:tc>
          <w:tcPr>
            <w:tcW w:w="51" w:type="pct"/>
            <w:vAlign w:val="center"/>
            <w:hideMark/>
          </w:tcPr>
          <w:p w14:paraId="0E36EDDD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2A12119C" w14:textId="77777777" w:rsidTr="0092079C">
        <w:trPr>
          <w:trHeight w:val="438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11A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7.4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4B81" w14:textId="1DD85DCE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Laddove i controlli di cui al punto 7 non siano stati ultimati, l'Amministrazione titolare è in grado di garantire che gli stessi saranno conclusi entro la fase di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e comunque in tempi congrui tali da consentire all'Ufficio IV del SEC PNRR di eseguire tutti i controlli di competenza?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610B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99E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ABA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24D7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399D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trike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49B" w14:textId="77777777" w:rsidR="00001E8D" w:rsidRPr="00B03310" w:rsidRDefault="00001E8D" w:rsidP="00B24B83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Report e relativi allegati</w:t>
            </w:r>
          </w:p>
        </w:tc>
        <w:tc>
          <w:tcPr>
            <w:tcW w:w="51" w:type="pct"/>
            <w:vAlign w:val="center"/>
            <w:hideMark/>
          </w:tcPr>
          <w:p w14:paraId="45D2263F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63E9F58A" w14:textId="77777777" w:rsidTr="00001E8D">
        <w:trPr>
          <w:trHeight w:val="30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558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lastRenderedPageBreak/>
              <w:t>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FD4C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Gli esiti dei controlli eseguiti sul conseguimento di milestone/target sono stati correttamente popolati nel Registro Controlli - sezione relativa al raggiungimento di milestone/target - presente sul Sistema informativo ReGiS o disponibile presso l'Amministrazione?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43F9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687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9D1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43BC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6EF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FA9C" w14:textId="77777777" w:rsidR="00001E8D" w:rsidRPr="00B03310" w:rsidRDefault="00001E8D" w:rsidP="00B24B83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Registro dei Controlli con indicazione ID controllo presente su ReGiS/in remoto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Circolari/note del SEC</w:t>
            </w:r>
          </w:p>
        </w:tc>
        <w:tc>
          <w:tcPr>
            <w:tcW w:w="51" w:type="pct"/>
            <w:vAlign w:val="center"/>
            <w:hideMark/>
          </w:tcPr>
          <w:p w14:paraId="2E8FF655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6C94CCB2" w14:textId="77777777" w:rsidTr="00001E8D">
        <w:trPr>
          <w:trHeight w:val="38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A71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1623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Sono state acquisite e sono tenute agli atti dell'Ufficio le dichiarazioni di assenza di conflitto di interessi sottoscritte dal personale incaricato dei controlli (interno ed esterno ove applicabile)?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356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620D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330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19CF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C6DB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A34B" w14:textId="32E549EA" w:rsidR="00001E8D" w:rsidRPr="00B03310" w:rsidRDefault="00001E8D" w:rsidP="00B24B83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Procedure di cui al sistema di gestione e controllo (</w:t>
            </w:r>
            <w:proofErr w:type="spell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SiGeCo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) dell'Amministrazione titolare di misura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Ordini di servizio dei controllori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>• Dichiarazione di assenza di conflitto di interess</w:t>
            </w:r>
            <w:r w:rsidR="008137CF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e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dei controllori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Circolari/note del SEC </w:t>
            </w:r>
          </w:p>
        </w:tc>
        <w:tc>
          <w:tcPr>
            <w:tcW w:w="51" w:type="pct"/>
            <w:vAlign w:val="center"/>
            <w:hideMark/>
          </w:tcPr>
          <w:p w14:paraId="39682D0B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1D8781EA" w14:textId="77777777" w:rsidTr="0092079C">
        <w:trPr>
          <w:trHeight w:val="211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B05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C89D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Sono assenti formali comunicazioni da parte della Commissione Europea, relative a cause ostative alla rendicontazione del milestone/target?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6E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25A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844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7C20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936B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47C4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br/>
              <w:t xml:space="preserve">• Comunicazioni da parte della Commissione Europea </w:t>
            </w:r>
          </w:p>
        </w:tc>
        <w:tc>
          <w:tcPr>
            <w:tcW w:w="51" w:type="pct"/>
            <w:vAlign w:val="center"/>
            <w:hideMark/>
          </w:tcPr>
          <w:p w14:paraId="7A25F727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49E9336D" w14:textId="77777777" w:rsidTr="00001E8D">
        <w:trPr>
          <w:trHeight w:val="1970"/>
        </w:trPr>
        <w:tc>
          <w:tcPr>
            <w:tcW w:w="3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28FB37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lastRenderedPageBreak/>
              <w:t xml:space="preserve">Controlli </w:t>
            </w:r>
            <w:proofErr w:type="spellStart"/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period</w:t>
            </w:r>
            <w:proofErr w:type="spellEnd"/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 ex art.24 comma 3 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DE4C4AF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Controlli finalizzati ad accertare la presenza e la conformità dell'ulteriore documentazione probatoria e/o degli output archiviati nel sistema informatico, attestante l’effettivo avanzamento/conseguimento dei valori dichiarati in fase di rendicontazione</w:t>
            </w:r>
          </w:p>
        </w:tc>
        <w:tc>
          <w:tcPr>
            <w:tcW w:w="51" w:type="pct"/>
            <w:vAlign w:val="center"/>
            <w:hideMark/>
          </w:tcPr>
          <w:p w14:paraId="1C5A2925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7F5BBCD4" w14:textId="77777777" w:rsidTr="00001E8D">
        <w:trPr>
          <w:trHeight w:val="50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266C54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Punti di controllo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BAADEC2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530612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C0C53F0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N.A.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FFCE33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Documenti verificati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3A4DA2B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Note/Commenti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65277C4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Oggetto del controllo</w:t>
            </w:r>
          </w:p>
        </w:tc>
        <w:tc>
          <w:tcPr>
            <w:tcW w:w="51" w:type="pct"/>
            <w:vAlign w:val="center"/>
            <w:hideMark/>
          </w:tcPr>
          <w:p w14:paraId="44C9735E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65E06202" w14:textId="77777777" w:rsidTr="007D4783">
        <w:trPr>
          <w:trHeight w:val="241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0F7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45FE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 CE ha richiesto la documentazione integrativa ai fini dell’effettivo conseguimento del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</w:t>
            </w:r>
            <w:proofErr w:type="gram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?</w:t>
            </w:r>
            <w:proofErr w:type="gram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E66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FCE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F5D2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5334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CA8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trike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98AC" w14:textId="179E3533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>• Richiesta integrativa pervenuta dalla CE (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>observation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>letter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B24B83"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e-mail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 xml:space="preserve"> pervenute dalla CE anche per il tramite dell'Ufficio IV SEC PNRR)</w:t>
            </w:r>
          </w:p>
        </w:tc>
        <w:tc>
          <w:tcPr>
            <w:tcW w:w="51" w:type="pct"/>
            <w:vAlign w:val="center"/>
            <w:hideMark/>
          </w:tcPr>
          <w:p w14:paraId="2A38F374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5EE3F701" w14:textId="77777777" w:rsidTr="00001E8D">
        <w:trPr>
          <w:trHeight w:val="45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E1C2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11.1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B30F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La documentazione integrativa trasmessa al SEC PNRR è completa e coerente rispetto a quanto richiesto dalla CE?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095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F02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F66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CF01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0233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3824" w14:textId="01FA488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 xml:space="preserve">• Report (post </w:t>
            </w:r>
            <w:proofErr w:type="spellStart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 xml:space="preserve">) e relativi allegati (post </w:t>
            </w:r>
            <w:proofErr w:type="spellStart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)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>• Richiesta integrativa pervenuta dalla CE (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>observation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it-IT"/>
              </w:rPr>
              <w:t>letter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 xml:space="preserve"> e-mail pervenute dalla CE anche per il tramite dell'Ufficio IV SEC PNRR)</w:t>
            </w:r>
          </w:p>
        </w:tc>
        <w:tc>
          <w:tcPr>
            <w:tcW w:w="51" w:type="pct"/>
            <w:vAlign w:val="center"/>
            <w:hideMark/>
          </w:tcPr>
          <w:p w14:paraId="53D9A035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35CBD804" w14:textId="77777777" w:rsidTr="00001E8D">
        <w:trPr>
          <w:trHeight w:val="39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D4D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11.2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9F54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La documentazione integrativa è stata caricata correttamente sul sistema informativo ReGiS?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634F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90A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A837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400A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956C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F9D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 xml:space="preserve">• Report (post </w:t>
            </w:r>
            <w:proofErr w:type="spellStart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 xml:space="preserve">) e relativi allegati (post </w:t>
            </w:r>
            <w:proofErr w:type="spellStart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)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>• Sistema informativo ReGiS</w:t>
            </w:r>
          </w:p>
        </w:tc>
        <w:tc>
          <w:tcPr>
            <w:tcW w:w="51" w:type="pct"/>
            <w:vAlign w:val="center"/>
            <w:hideMark/>
          </w:tcPr>
          <w:p w14:paraId="17370BC9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B03310" w14:paraId="63F30475" w14:textId="77777777" w:rsidTr="00001E8D">
        <w:trPr>
          <w:trHeight w:val="454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B8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C913" w14:textId="77777777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In caso di presenza di osservazioni formulate dall'Ufficio IV SEC PNRR in sede di verifica di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milestone/target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in fase di rendicontazione, tali osservazioni sono state positivamente riscontrate nella presente Check list?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CCB8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A17C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E87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FB15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5222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C5B5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Verificare: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>•Notifica delle osservazioni su Check list Ufficio IV SEC PNRR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br/>
              <w:t>•Eventuale Circolare/nota del SEC</w:t>
            </w:r>
          </w:p>
        </w:tc>
        <w:tc>
          <w:tcPr>
            <w:tcW w:w="51" w:type="pct"/>
            <w:vAlign w:val="center"/>
            <w:hideMark/>
          </w:tcPr>
          <w:p w14:paraId="0D6E850D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1E8D" w:rsidRPr="0092079C" w14:paraId="67D7FBB0" w14:textId="77777777" w:rsidTr="00001E8D">
        <w:trPr>
          <w:trHeight w:val="37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A4E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13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8190" w14:textId="79BD24C0" w:rsidR="00001E8D" w:rsidRPr="00B03310" w:rsidRDefault="00001E8D" w:rsidP="00001E8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 Commissione ha formalizzato </w:t>
            </w:r>
            <w:proofErr w:type="gramStart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la </w:t>
            </w:r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positive</w:t>
            </w:r>
            <w:proofErr w:type="gram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preliminary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assessment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satisfactory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fulfilment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del milestone/target e, in particolare, il milestone/target è stato considerato come "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Satisfactorily</w:t>
            </w:r>
            <w:proofErr w:type="spellEnd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0331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it-IT"/>
              </w:rPr>
              <w:t>fulfilled</w:t>
            </w:r>
            <w:proofErr w:type="spellEnd"/>
            <w:r w:rsidRPr="00B03310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"?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5BA4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4C63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5971" w14:textId="77777777" w:rsidR="00001E8D" w:rsidRPr="00B03310" w:rsidRDefault="00001E8D" w:rsidP="00001E8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17F9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6FB8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AB87" w14:textId="77777777" w:rsidR="00001E8D" w:rsidRPr="00B03310" w:rsidRDefault="00001E8D" w:rsidP="00001E8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it-IT"/>
              </w:rPr>
              <w:t>Verificare</w:t>
            </w:r>
            <w:proofErr w:type="spellEnd"/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it-IT"/>
              </w:rPr>
              <w:t>:</w:t>
            </w: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it-IT"/>
              </w:rPr>
              <w:br/>
              <w:t>•Positive preliminary assessment of the satisfactory fulfilment del milestone/target</w:t>
            </w:r>
          </w:p>
        </w:tc>
        <w:tc>
          <w:tcPr>
            <w:tcW w:w="51" w:type="pct"/>
            <w:vAlign w:val="center"/>
            <w:hideMark/>
          </w:tcPr>
          <w:p w14:paraId="601A3108" w14:textId="77777777" w:rsidR="00001E8D" w:rsidRPr="00B03310" w:rsidRDefault="00001E8D" w:rsidP="0000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5F91FEF9" w14:textId="175A7B86" w:rsidR="00832ACF" w:rsidRPr="00B03310" w:rsidRDefault="00832ACF" w:rsidP="00A073C1">
      <w:pPr>
        <w:tabs>
          <w:tab w:val="left" w:pos="10348"/>
        </w:tabs>
        <w:rPr>
          <w:sz w:val="24"/>
          <w:szCs w:val="24"/>
          <w:lang w:val="en-US"/>
        </w:rPr>
      </w:pPr>
    </w:p>
    <w:p w14:paraId="054187B8" w14:textId="6E35383F" w:rsidR="004752DC" w:rsidRPr="00B03310" w:rsidRDefault="004752DC" w:rsidP="00A073C1">
      <w:pPr>
        <w:tabs>
          <w:tab w:val="left" w:pos="10348"/>
        </w:tabs>
        <w:rPr>
          <w:sz w:val="24"/>
          <w:szCs w:val="24"/>
          <w:lang w:val="en-US"/>
        </w:rPr>
      </w:pPr>
    </w:p>
    <w:p w14:paraId="0C78C132" w14:textId="6D3761B1" w:rsidR="0092079C" w:rsidRDefault="009207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50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886"/>
        <w:gridCol w:w="674"/>
        <w:gridCol w:w="610"/>
        <w:gridCol w:w="1444"/>
        <w:gridCol w:w="81"/>
        <w:gridCol w:w="212"/>
        <w:gridCol w:w="3791"/>
        <w:gridCol w:w="1810"/>
        <w:gridCol w:w="1429"/>
        <w:gridCol w:w="232"/>
      </w:tblGrid>
      <w:tr w:rsidR="004752DC" w:rsidRPr="00B03310" w14:paraId="1A22D6CA" w14:textId="77777777" w:rsidTr="007D4783">
        <w:trPr>
          <w:gridAfter w:val="1"/>
          <w:wAfter w:w="80" w:type="pct"/>
          <w:trHeight w:val="693"/>
        </w:trPr>
        <w:tc>
          <w:tcPr>
            <w:tcW w:w="49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6B72E0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Sintesi del controllo</w:t>
            </w:r>
          </w:p>
        </w:tc>
      </w:tr>
      <w:tr w:rsidR="004752DC" w:rsidRPr="00B03310" w14:paraId="701F2C59" w14:textId="77777777" w:rsidTr="007D4783">
        <w:trPr>
          <w:gridAfter w:val="1"/>
          <w:wAfter w:w="80" w:type="pct"/>
          <w:trHeight w:val="403"/>
        </w:trPr>
        <w:tc>
          <w:tcPr>
            <w:tcW w:w="23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CDF0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Esito del controllo 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3FC3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F1EF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POSITIVO</w:t>
            </w:r>
          </w:p>
        </w:tc>
      </w:tr>
      <w:tr w:rsidR="004752DC" w:rsidRPr="00B03310" w14:paraId="78E06787" w14:textId="77777777" w:rsidTr="007D4783">
        <w:trPr>
          <w:gridAfter w:val="1"/>
          <w:wAfter w:w="80" w:type="pct"/>
          <w:trHeight w:val="403"/>
        </w:trPr>
        <w:tc>
          <w:tcPr>
            <w:tcW w:w="23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39F4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4DF0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B33F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NEGATIVO</w:t>
            </w:r>
          </w:p>
        </w:tc>
      </w:tr>
      <w:tr w:rsidR="007D4783" w:rsidRPr="00B03310" w14:paraId="46782F1C" w14:textId="77777777" w:rsidTr="007D4783">
        <w:trPr>
          <w:gridAfter w:val="1"/>
          <w:wAfter w:w="80" w:type="pct"/>
          <w:trHeight w:val="370"/>
        </w:trPr>
        <w:tc>
          <w:tcPr>
            <w:tcW w:w="3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0989C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682C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752DC" w:rsidRPr="00B03310" w14:paraId="1702942E" w14:textId="77777777" w:rsidTr="007D4783">
        <w:trPr>
          <w:gridAfter w:val="1"/>
          <w:wAfter w:w="80" w:type="pct"/>
          <w:trHeight w:val="370"/>
        </w:trPr>
        <w:tc>
          <w:tcPr>
            <w:tcW w:w="49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B417D2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Note</w:t>
            </w:r>
          </w:p>
        </w:tc>
      </w:tr>
      <w:tr w:rsidR="004752DC" w:rsidRPr="00B03310" w14:paraId="3FC71B32" w14:textId="77777777" w:rsidTr="007D4783">
        <w:trPr>
          <w:gridAfter w:val="1"/>
          <w:wAfter w:w="80" w:type="pct"/>
          <w:trHeight w:val="2360"/>
        </w:trPr>
        <w:tc>
          <w:tcPr>
            <w:tcW w:w="49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B67B9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B0F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B0F0"/>
                <w:sz w:val="24"/>
                <w:szCs w:val="24"/>
                <w:lang w:eastAsia="it-IT"/>
              </w:rPr>
              <w:t> </w:t>
            </w:r>
          </w:p>
        </w:tc>
      </w:tr>
      <w:tr w:rsidR="004752DC" w:rsidRPr="00B03310" w14:paraId="0A2563BA" w14:textId="77777777" w:rsidTr="007D4783">
        <w:trPr>
          <w:trHeight w:val="373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B11B9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3C7C4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370B7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7CD09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1A0B9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FAA82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FFFF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F3C7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D5C2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6B5513F2" w14:textId="77777777" w:rsidTr="007D4783">
        <w:trPr>
          <w:gridAfter w:val="1"/>
          <w:wAfter w:w="80" w:type="pct"/>
          <w:trHeight w:val="373"/>
        </w:trPr>
        <w:tc>
          <w:tcPr>
            <w:tcW w:w="49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6F7E82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Osservazioni</w:t>
            </w:r>
          </w:p>
        </w:tc>
      </w:tr>
      <w:tr w:rsidR="004752DC" w:rsidRPr="00B03310" w14:paraId="0B300EB0" w14:textId="77777777" w:rsidTr="007D4783">
        <w:trPr>
          <w:gridAfter w:val="1"/>
          <w:wAfter w:w="80" w:type="pct"/>
          <w:trHeight w:val="2597"/>
        </w:trPr>
        <w:tc>
          <w:tcPr>
            <w:tcW w:w="49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EB1922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4752DC" w:rsidRPr="00B03310" w14:paraId="478DCF24" w14:textId="77777777" w:rsidTr="007D4783">
        <w:trPr>
          <w:trHeight w:val="37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278A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D1CE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4811F3EB" w14:textId="77777777" w:rsidR="00030842" w:rsidRPr="00B03310" w:rsidRDefault="00030842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3F7EF916" w14:textId="55A3C35B" w:rsidR="00030842" w:rsidRPr="00B03310" w:rsidRDefault="00030842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68A6DAD" w14:textId="77777777" w:rsidR="00B41C3F" w:rsidRPr="00B03310" w:rsidRDefault="00B41C3F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79E9BC69" w14:textId="73C74A6C" w:rsidR="00030842" w:rsidRPr="00B03310" w:rsidRDefault="00030842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FBD6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059A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BC04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9B7A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6FBC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605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5EA6EEC0" w14:textId="77777777" w:rsidTr="007D4783">
        <w:trPr>
          <w:trHeight w:val="370"/>
        </w:trPr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085B3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5F3E6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B086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2C2CC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D5D6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68C2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912D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35C0" w14:textId="77777777" w:rsidR="004752DC" w:rsidRPr="00B03310" w:rsidRDefault="004752DC" w:rsidP="00475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760D6BB6" w14:textId="77777777" w:rsidTr="007D4783">
        <w:trPr>
          <w:gridAfter w:val="1"/>
          <w:wAfter w:w="80" w:type="pct"/>
          <w:trHeight w:val="1250"/>
        </w:trPr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A16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Data di compilazione della Check list</w:t>
            </w:r>
          </w:p>
        </w:tc>
        <w:tc>
          <w:tcPr>
            <w:tcW w:w="23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8BC4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CCE0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1C89565B" w14:textId="77777777" w:rsidTr="007D4783">
        <w:trPr>
          <w:gridAfter w:val="1"/>
          <w:wAfter w:w="80" w:type="pct"/>
          <w:trHeight w:val="1250"/>
        </w:trPr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2A1D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Controllore (Funzionario) * 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8442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D35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5CF2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039BD933" w14:textId="77777777" w:rsidTr="007D4783">
        <w:trPr>
          <w:gridAfter w:val="1"/>
          <w:wAfter w:w="80" w:type="pct"/>
          <w:trHeight w:val="1250"/>
        </w:trPr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B27F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Responsabile dell'Ufficio "Rendicontazione e Controllo"**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8DBC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47E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2E87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752DC" w:rsidRPr="00B03310" w14:paraId="65DD03B3" w14:textId="77777777" w:rsidTr="007D4783">
        <w:trPr>
          <w:trHeight w:val="125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81913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6B370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E98BE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68EAF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CAB5C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D5D1" w14:textId="77777777" w:rsidR="004752DC" w:rsidRPr="00B03310" w:rsidRDefault="004752DC" w:rsidP="00475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59442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0331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8005" w14:textId="77777777" w:rsidR="004752DC" w:rsidRPr="00B03310" w:rsidRDefault="004752DC" w:rsidP="004752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CD50D1E" w14:textId="24261C9A" w:rsidR="004752DC" w:rsidRDefault="004752DC" w:rsidP="00A073C1">
      <w:pPr>
        <w:tabs>
          <w:tab w:val="left" w:pos="10348"/>
        </w:tabs>
      </w:pPr>
    </w:p>
    <w:p w14:paraId="652407BA" w14:textId="53FFF115" w:rsidR="004752DC" w:rsidRDefault="004752DC" w:rsidP="00A073C1">
      <w:pPr>
        <w:tabs>
          <w:tab w:val="left" w:pos="10348"/>
        </w:tabs>
      </w:pPr>
    </w:p>
    <w:p w14:paraId="1CD0898D" w14:textId="073999C7" w:rsidR="0092079C" w:rsidRDefault="0092079C" w:rsidP="00A073C1">
      <w:pPr>
        <w:tabs>
          <w:tab w:val="left" w:pos="10348"/>
        </w:tabs>
      </w:pPr>
    </w:p>
    <w:p w14:paraId="47CD1992" w14:textId="225ACB4F" w:rsidR="0092079C" w:rsidRDefault="0092079C" w:rsidP="00A073C1">
      <w:pPr>
        <w:tabs>
          <w:tab w:val="left" w:pos="10348"/>
        </w:tabs>
      </w:pPr>
    </w:p>
    <w:p w14:paraId="0D9EF6A1" w14:textId="77777777" w:rsidR="0092079C" w:rsidRDefault="0092079C" w:rsidP="00A073C1">
      <w:pPr>
        <w:tabs>
          <w:tab w:val="left" w:pos="10348"/>
        </w:tabs>
      </w:pPr>
    </w:p>
    <w:p w14:paraId="3649535C" w14:textId="360FBF66" w:rsidR="004752DC" w:rsidRPr="007D4783" w:rsidRDefault="004752DC" w:rsidP="00A073C1">
      <w:pPr>
        <w:tabs>
          <w:tab w:val="left" w:pos="10348"/>
        </w:tabs>
        <w:rPr>
          <w:sz w:val="14"/>
          <w:szCs w:val="14"/>
        </w:rPr>
      </w:pPr>
    </w:p>
    <w:p w14:paraId="2EFA4008" w14:textId="59560B1B" w:rsidR="00030842" w:rsidRPr="007D4783" w:rsidRDefault="00030842" w:rsidP="00D3384A">
      <w:pPr>
        <w:jc w:val="both"/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[*] 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Inserire il 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nominativo del controllore facente parte dell’Ufficio Rendicontazione e Controllo dell’UdM, </w:t>
      </w:r>
      <w:r w:rsidR="00D3384A"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come individuato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all’interno del </w:t>
      </w:r>
      <w:proofErr w:type="spellStart"/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Si.Ge.Co</w:t>
      </w:r>
      <w:proofErr w:type="spellEnd"/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. dell’Amministrazione o 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nell’Ordine di servizio 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adottato dall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'Amministrazione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stessa.</w:t>
      </w:r>
    </w:p>
    <w:p w14:paraId="6D4E5D9F" w14:textId="2715F021" w:rsidR="007D4783" w:rsidRPr="007D4783" w:rsidRDefault="007D4783" w:rsidP="00D3384A">
      <w:pPr>
        <w:jc w:val="both"/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</w:pP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[**]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Inserire il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nominativo del responsabile del controllo 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che, di norma, 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deve coincidere con il Dirigente dell’Ufficio Rendicontazione e Controllo (o omologo) 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dell’UDM PNRR 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come individuato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all’interno del </w:t>
      </w:r>
      <w:proofErr w:type="spellStart"/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Si.Ge.Co</w:t>
      </w:r>
      <w:proofErr w:type="spellEnd"/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. dell’Amministrazione o</w:t>
      </w:r>
      <w:r w:rsidRPr="007D4783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 xml:space="preserve"> dall’atto di nomina trasmesso al SEC PNRR</w:t>
      </w:r>
      <w:r w:rsidR="00D3384A">
        <w:rPr>
          <w:rFonts w:ascii="Garamond" w:eastAsia="Times New Roman" w:hAnsi="Garamond" w:cs="Calibri"/>
          <w:color w:val="000000"/>
          <w:sz w:val="18"/>
          <w:szCs w:val="18"/>
          <w:lang w:eastAsia="it-IT"/>
        </w:rPr>
        <w:t>.</w:t>
      </w:r>
    </w:p>
    <w:p w14:paraId="152E70C4" w14:textId="1B5F3829" w:rsidR="004752DC" w:rsidRPr="004752DC" w:rsidRDefault="004752DC" w:rsidP="00030842">
      <w:pPr>
        <w:tabs>
          <w:tab w:val="left" w:pos="10348"/>
        </w:tabs>
      </w:pPr>
    </w:p>
    <w:sectPr w:rsidR="004752DC" w:rsidRPr="004752DC" w:rsidSect="00EF7296">
      <w:headerReference w:type="default" r:id="rId1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ED67" w14:textId="77777777" w:rsidR="00432B1B" w:rsidRDefault="00432B1B" w:rsidP="00482081">
      <w:pPr>
        <w:spacing w:after="0" w:line="240" w:lineRule="auto"/>
      </w:pPr>
      <w:r>
        <w:separator/>
      </w:r>
    </w:p>
  </w:endnote>
  <w:endnote w:type="continuationSeparator" w:id="0">
    <w:p w14:paraId="2DC41CE6" w14:textId="77777777" w:rsidR="00432B1B" w:rsidRDefault="00432B1B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7A6F" w14:textId="77777777" w:rsidR="000B0B9C" w:rsidRDefault="000B0B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216047"/>
      <w:docPartObj>
        <w:docPartGallery w:val="Page Numbers (Bottom of Page)"/>
        <w:docPartUnique/>
      </w:docPartObj>
    </w:sdtPr>
    <w:sdtEndPr/>
    <w:sdtContent>
      <w:p w14:paraId="20823D25" w14:textId="48216D20" w:rsidR="009E541F" w:rsidRDefault="009E54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1D">
          <w:rPr>
            <w:noProof/>
          </w:rPr>
          <w:t>6</w:t>
        </w:r>
        <w:r>
          <w:fldChar w:fldCharType="end"/>
        </w:r>
      </w:p>
    </w:sdtContent>
  </w:sdt>
  <w:p w14:paraId="62B9DE34" w14:textId="77777777" w:rsidR="002852B5" w:rsidRDefault="002852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1F40" w14:textId="77777777" w:rsidR="000B0B9C" w:rsidRDefault="000B0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86D9" w14:textId="77777777" w:rsidR="00432B1B" w:rsidRDefault="00432B1B" w:rsidP="00482081">
      <w:pPr>
        <w:spacing w:after="0" w:line="240" w:lineRule="auto"/>
      </w:pPr>
      <w:r>
        <w:separator/>
      </w:r>
    </w:p>
  </w:footnote>
  <w:footnote w:type="continuationSeparator" w:id="0">
    <w:p w14:paraId="6602DA5D" w14:textId="77777777" w:rsidR="00432B1B" w:rsidRDefault="00432B1B" w:rsidP="0048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E4D8" w14:textId="77777777" w:rsidR="000B0B9C" w:rsidRDefault="000B0B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6C" w14:textId="77D79758" w:rsidR="009E541F" w:rsidRPr="004B5CE7" w:rsidRDefault="00EA1ACC" w:rsidP="004B5CE7">
    <w:pPr>
      <w:pStyle w:val="Intestazione"/>
      <w:ind w:left="709" w:hanging="851"/>
      <w:rPr>
        <w:sz w:val="20"/>
        <w:szCs w:val="20"/>
      </w:rPr>
    </w:pPr>
    <w:r w:rsidRPr="004B5CE7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6D846458" wp14:editId="13082F1D">
          <wp:simplePos x="0" y="0"/>
          <wp:positionH relativeFrom="column">
            <wp:posOffset>8890635</wp:posOffset>
          </wp:positionH>
          <wp:positionV relativeFrom="paragraph">
            <wp:posOffset>-362585</wp:posOffset>
          </wp:positionV>
          <wp:extent cx="572770" cy="910590"/>
          <wp:effectExtent l="0" t="0" r="0" b="3810"/>
          <wp:wrapNone/>
          <wp:docPr id="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C63" w14:textId="77777777" w:rsidR="000B0B9C" w:rsidRDefault="000B0B9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0DEC" w14:textId="38A2C35E" w:rsidR="00EA1ACC" w:rsidRDefault="008726A9">
    <w:pPr>
      <w:pStyle w:val="Intestazione"/>
    </w:pPr>
    <w:r w:rsidRPr="00EA1AC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ED4EBB1" wp14:editId="1563677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CC" w:rsidRPr="00EA1ACC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B5CE556" wp14:editId="572DCD48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3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D22"/>
    <w:multiLevelType w:val="hybridMultilevel"/>
    <w:tmpl w:val="CCB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5DD"/>
    <w:multiLevelType w:val="hybridMultilevel"/>
    <w:tmpl w:val="9B606142"/>
    <w:lvl w:ilvl="0" w:tplc="FA94BB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082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ADB"/>
    <w:multiLevelType w:val="hybridMultilevel"/>
    <w:tmpl w:val="4BC8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52AD"/>
    <w:multiLevelType w:val="hybridMultilevel"/>
    <w:tmpl w:val="1DEE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DAE"/>
    <w:multiLevelType w:val="hybridMultilevel"/>
    <w:tmpl w:val="AAF02EE0"/>
    <w:lvl w:ilvl="0" w:tplc="F16084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2408"/>
    <w:multiLevelType w:val="hybridMultilevel"/>
    <w:tmpl w:val="184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20804"/>
    <w:multiLevelType w:val="hybridMultilevel"/>
    <w:tmpl w:val="3EF46E48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5ED"/>
    <w:multiLevelType w:val="hybridMultilevel"/>
    <w:tmpl w:val="96B64F8E"/>
    <w:lvl w:ilvl="0" w:tplc="58D2F1D4">
      <w:numFmt w:val="bullet"/>
      <w:lvlText w:val="•"/>
      <w:lvlJc w:val="left"/>
      <w:pPr>
        <w:ind w:left="456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4AFF4A8F"/>
    <w:multiLevelType w:val="multilevel"/>
    <w:tmpl w:val="118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F48AD"/>
    <w:multiLevelType w:val="hybridMultilevel"/>
    <w:tmpl w:val="A296DF86"/>
    <w:lvl w:ilvl="0" w:tplc="58D2F1D4">
      <w:numFmt w:val="bullet"/>
      <w:lvlText w:val="•"/>
      <w:lvlJc w:val="left"/>
      <w:pPr>
        <w:ind w:left="710" w:hanging="360"/>
      </w:pPr>
      <w:rPr>
        <w:rFonts w:ascii="Garamond" w:eastAsia="Times New Roman" w:hAnsi="Garamond" w:cs="Times New Roman" w:hint="default"/>
      </w:rPr>
    </w:lvl>
    <w:lvl w:ilvl="1" w:tplc="58D2F1D4">
      <w:numFmt w:val="bullet"/>
      <w:lvlText w:val="•"/>
      <w:lvlJc w:val="left"/>
      <w:pPr>
        <w:ind w:left="143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56E96A05"/>
    <w:multiLevelType w:val="hybridMultilevel"/>
    <w:tmpl w:val="0F407588"/>
    <w:lvl w:ilvl="0" w:tplc="08540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584"/>
    <w:multiLevelType w:val="hybridMultilevel"/>
    <w:tmpl w:val="C968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F2DE8"/>
    <w:multiLevelType w:val="hybridMultilevel"/>
    <w:tmpl w:val="C6A6513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F1214"/>
    <w:multiLevelType w:val="hybridMultilevel"/>
    <w:tmpl w:val="5B30B716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24C"/>
    <w:multiLevelType w:val="hybridMultilevel"/>
    <w:tmpl w:val="D67832B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957899"/>
    <w:multiLevelType w:val="hybridMultilevel"/>
    <w:tmpl w:val="2EEA4424"/>
    <w:lvl w:ilvl="0" w:tplc="6E8C906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035296">
    <w:abstractNumId w:val="4"/>
  </w:num>
  <w:num w:numId="2" w16cid:durableId="563570141">
    <w:abstractNumId w:val="8"/>
  </w:num>
  <w:num w:numId="3" w16cid:durableId="506481988">
    <w:abstractNumId w:val="6"/>
  </w:num>
  <w:num w:numId="4" w16cid:durableId="786436515">
    <w:abstractNumId w:val="3"/>
  </w:num>
  <w:num w:numId="5" w16cid:durableId="1023282780">
    <w:abstractNumId w:val="14"/>
  </w:num>
  <w:num w:numId="6" w16cid:durableId="734931098">
    <w:abstractNumId w:val="13"/>
  </w:num>
  <w:num w:numId="7" w16cid:durableId="363990872">
    <w:abstractNumId w:val="5"/>
  </w:num>
  <w:num w:numId="8" w16cid:durableId="270554635">
    <w:abstractNumId w:val="12"/>
  </w:num>
  <w:num w:numId="9" w16cid:durableId="875773198">
    <w:abstractNumId w:val="2"/>
  </w:num>
  <w:num w:numId="10" w16cid:durableId="1955792921">
    <w:abstractNumId w:val="16"/>
  </w:num>
  <w:num w:numId="11" w16cid:durableId="1707027659">
    <w:abstractNumId w:val="19"/>
  </w:num>
  <w:num w:numId="12" w16cid:durableId="142041279">
    <w:abstractNumId w:val="18"/>
  </w:num>
  <w:num w:numId="13" w16cid:durableId="1627128027">
    <w:abstractNumId w:val="11"/>
  </w:num>
  <w:num w:numId="14" w16cid:durableId="1422607017">
    <w:abstractNumId w:val="9"/>
  </w:num>
  <w:num w:numId="15" w16cid:durableId="661349276">
    <w:abstractNumId w:val="1"/>
  </w:num>
  <w:num w:numId="16" w16cid:durableId="288778623">
    <w:abstractNumId w:val="15"/>
  </w:num>
  <w:num w:numId="17" w16cid:durableId="969090213">
    <w:abstractNumId w:val="0"/>
  </w:num>
  <w:num w:numId="18" w16cid:durableId="959730227">
    <w:abstractNumId w:val="7"/>
  </w:num>
  <w:num w:numId="19" w16cid:durableId="1093552086">
    <w:abstractNumId w:val="17"/>
  </w:num>
  <w:num w:numId="20" w16cid:durableId="11422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sjAwMjUyMTU3NjVV0lEKTi0uzszPAykwrgUAZKMVHSwAAAA="/>
  </w:docVars>
  <w:rsids>
    <w:rsidRoot w:val="00482081"/>
    <w:rsid w:val="00001E8D"/>
    <w:rsid w:val="00004F36"/>
    <w:rsid w:val="0001569C"/>
    <w:rsid w:val="00023801"/>
    <w:rsid w:val="0002593F"/>
    <w:rsid w:val="000265F3"/>
    <w:rsid w:val="00030842"/>
    <w:rsid w:val="00030E66"/>
    <w:rsid w:val="00033A62"/>
    <w:rsid w:val="000477E1"/>
    <w:rsid w:val="00056A7D"/>
    <w:rsid w:val="000604DF"/>
    <w:rsid w:val="0006363B"/>
    <w:rsid w:val="000669CE"/>
    <w:rsid w:val="00075EC1"/>
    <w:rsid w:val="00081024"/>
    <w:rsid w:val="000824A1"/>
    <w:rsid w:val="000857F3"/>
    <w:rsid w:val="000933A1"/>
    <w:rsid w:val="000951E5"/>
    <w:rsid w:val="00095422"/>
    <w:rsid w:val="00096429"/>
    <w:rsid w:val="000A2102"/>
    <w:rsid w:val="000B0B9C"/>
    <w:rsid w:val="000B1AE7"/>
    <w:rsid w:val="000B2DC8"/>
    <w:rsid w:val="000B7E99"/>
    <w:rsid w:val="000C6E6B"/>
    <w:rsid w:val="000D04D3"/>
    <w:rsid w:val="000D26E9"/>
    <w:rsid w:val="000D4C01"/>
    <w:rsid w:val="000F0161"/>
    <w:rsid w:val="000F2303"/>
    <w:rsid w:val="000F4376"/>
    <w:rsid w:val="00106A75"/>
    <w:rsid w:val="00112139"/>
    <w:rsid w:val="0011240A"/>
    <w:rsid w:val="0011527D"/>
    <w:rsid w:val="00123645"/>
    <w:rsid w:val="00127AC0"/>
    <w:rsid w:val="00133417"/>
    <w:rsid w:val="00144CA7"/>
    <w:rsid w:val="00151D97"/>
    <w:rsid w:val="00162DC5"/>
    <w:rsid w:val="001776F0"/>
    <w:rsid w:val="00177D79"/>
    <w:rsid w:val="00180D25"/>
    <w:rsid w:val="0018401B"/>
    <w:rsid w:val="00184D16"/>
    <w:rsid w:val="00184EE4"/>
    <w:rsid w:val="0018516F"/>
    <w:rsid w:val="0018658C"/>
    <w:rsid w:val="0019304C"/>
    <w:rsid w:val="001963A8"/>
    <w:rsid w:val="00196A75"/>
    <w:rsid w:val="001A0B6C"/>
    <w:rsid w:val="001B0A82"/>
    <w:rsid w:val="001B3A6E"/>
    <w:rsid w:val="001B4B79"/>
    <w:rsid w:val="001B594A"/>
    <w:rsid w:val="001B5AD0"/>
    <w:rsid w:val="001B76F6"/>
    <w:rsid w:val="001C6EB8"/>
    <w:rsid w:val="001C73A4"/>
    <w:rsid w:val="001D0219"/>
    <w:rsid w:val="001D3BC3"/>
    <w:rsid w:val="001D3E8C"/>
    <w:rsid w:val="001D5C05"/>
    <w:rsid w:val="001D5CE8"/>
    <w:rsid w:val="001E074C"/>
    <w:rsid w:val="001E5FFF"/>
    <w:rsid w:val="001F511B"/>
    <w:rsid w:val="00205800"/>
    <w:rsid w:val="00211F74"/>
    <w:rsid w:val="00214B78"/>
    <w:rsid w:val="00217490"/>
    <w:rsid w:val="00217CEF"/>
    <w:rsid w:val="00217E84"/>
    <w:rsid w:val="002203C4"/>
    <w:rsid w:val="00221C98"/>
    <w:rsid w:val="00223D47"/>
    <w:rsid w:val="00224A46"/>
    <w:rsid w:val="002419E8"/>
    <w:rsid w:val="00253E6A"/>
    <w:rsid w:val="00260C69"/>
    <w:rsid w:val="00261237"/>
    <w:rsid w:val="002759A7"/>
    <w:rsid w:val="002852B5"/>
    <w:rsid w:val="0029030A"/>
    <w:rsid w:val="002925D8"/>
    <w:rsid w:val="0029693C"/>
    <w:rsid w:val="002A0052"/>
    <w:rsid w:val="002A6624"/>
    <w:rsid w:val="002A683F"/>
    <w:rsid w:val="002B5087"/>
    <w:rsid w:val="002B70E2"/>
    <w:rsid w:val="002C2B51"/>
    <w:rsid w:val="002C6F5A"/>
    <w:rsid w:val="002D3812"/>
    <w:rsid w:val="002D7299"/>
    <w:rsid w:val="002E2580"/>
    <w:rsid w:val="002F0686"/>
    <w:rsid w:val="002F1050"/>
    <w:rsid w:val="002F24AE"/>
    <w:rsid w:val="002F6AB9"/>
    <w:rsid w:val="00307B98"/>
    <w:rsid w:val="00310A14"/>
    <w:rsid w:val="003151F6"/>
    <w:rsid w:val="0031562F"/>
    <w:rsid w:val="00323442"/>
    <w:rsid w:val="00336949"/>
    <w:rsid w:val="00340630"/>
    <w:rsid w:val="00343AAF"/>
    <w:rsid w:val="00350AB6"/>
    <w:rsid w:val="003543C1"/>
    <w:rsid w:val="00354791"/>
    <w:rsid w:val="00356E0E"/>
    <w:rsid w:val="003577B8"/>
    <w:rsid w:val="00360020"/>
    <w:rsid w:val="00373883"/>
    <w:rsid w:val="00373AB0"/>
    <w:rsid w:val="003A3F9E"/>
    <w:rsid w:val="003A6ABD"/>
    <w:rsid w:val="003A7CF5"/>
    <w:rsid w:val="003B25B7"/>
    <w:rsid w:val="003B7A49"/>
    <w:rsid w:val="003C3DFF"/>
    <w:rsid w:val="003C429B"/>
    <w:rsid w:val="003C482A"/>
    <w:rsid w:val="003C5978"/>
    <w:rsid w:val="003D17A9"/>
    <w:rsid w:val="003D228D"/>
    <w:rsid w:val="003E3109"/>
    <w:rsid w:val="003E3E11"/>
    <w:rsid w:val="003E49E7"/>
    <w:rsid w:val="003E7E6E"/>
    <w:rsid w:val="003F1C5E"/>
    <w:rsid w:val="003F5DD3"/>
    <w:rsid w:val="00403FB9"/>
    <w:rsid w:val="004103CC"/>
    <w:rsid w:val="00410586"/>
    <w:rsid w:val="00413B88"/>
    <w:rsid w:val="004177F7"/>
    <w:rsid w:val="00424ADE"/>
    <w:rsid w:val="00424E4A"/>
    <w:rsid w:val="004311C7"/>
    <w:rsid w:val="00431C34"/>
    <w:rsid w:val="00432B1B"/>
    <w:rsid w:val="00434CD7"/>
    <w:rsid w:val="00436FCA"/>
    <w:rsid w:val="00440AD9"/>
    <w:rsid w:val="00440EAF"/>
    <w:rsid w:val="00443965"/>
    <w:rsid w:val="004441DE"/>
    <w:rsid w:val="004529FB"/>
    <w:rsid w:val="00453698"/>
    <w:rsid w:val="00460167"/>
    <w:rsid w:val="004628FB"/>
    <w:rsid w:val="00464AF8"/>
    <w:rsid w:val="004667AA"/>
    <w:rsid w:val="004752DC"/>
    <w:rsid w:val="00475EDE"/>
    <w:rsid w:val="0047743E"/>
    <w:rsid w:val="0048023F"/>
    <w:rsid w:val="00482081"/>
    <w:rsid w:val="00483065"/>
    <w:rsid w:val="00484F70"/>
    <w:rsid w:val="004938E6"/>
    <w:rsid w:val="0049482C"/>
    <w:rsid w:val="004976C7"/>
    <w:rsid w:val="00497E12"/>
    <w:rsid w:val="004A443A"/>
    <w:rsid w:val="004A4693"/>
    <w:rsid w:val="004A4D55"/>
    <w:rsid w:val="004A6F4C"/>
    <w:rsid w:val="004A73ED"/>
    <w:rsid w:val="004B48E5"/>
    <w:rsid w:val="004B591D"/>
    <w:rsid w:val="004B5CE7"/>
    <w:rsid w:val="004C155C"/>
    <w:rsid w:val="004C2DE2"/>
    <w:rsid w:val="004D15C0"/>
    <w:rsid w:val="004D1659"/>
    <w:rsid w:val="004E0C8F"/>
    <w:rsid w:val="004E67A0"/>
    <w:rsid w:val="004F0EE4"/>
    <w:rsid w:val="004F46F5"/>
    <w:rsid w:val="00507668"/>
    <w:rsid w:val="00514640"/>
    <w:rsid w:val="005146D8"/>
    <w:rsid w:val="0051494C"/>
    <w:rsid w:val="005162E6"/>
    <w:rsid w:val="00525CE7"/>
    <w:rsid w:val="00527F1E"/>
    <w:rsid w:val="00533F90"/>
    <w:rsid w:val="005621C8"/>
    <w:rsid w:val="00563C1A"/>
    <w:rsid w:val="0056538E"/>
    <w:rsid w:val="00566FFE"/>
    <w:rsid w:val="005711DA"/>
    <w:rsid w:val="005726DD"/>
    <w:rsid w:val="00574A74"/>
    <w:rsid w:val="00575213"/>
    <w:rsid w:val="00584314"/>
    <w:rsid w:val="00590A1D"/>
    <w:rsid w:val="00590EA9"/>
    <w:rsid w:val="0059362E"/>
    <w:rsid w:val="005A7FAE"/>
    <w:rsid w:val="005B017A"/>
    <w:rsid w:val="005C1D85"/>
    <w:rsid w:val="005C3A4E"/>
    <w:rsid w:val="005D6A68"/>
    <w:rsid w:val="005E47E6"/>
    <w:rsid w:val="005F381A"/>
    <w:rsid w:val="005F3AA5"/>
    <w:rsid w:val="005F5D65"/>
    <w:rsid w:val="005F633C"/>
    <w:rsid w:val="0060517D"/>
    <w:rsid w:val="00614768"/>
    <w:rsid w:val="00614C89"/>
    <w:rsid w:val="0062250C"/>
    <w:rsid w:val="00630504"/>
    <w:rsid w:val="006331C7"/>
    <w:rsid w:val="006338E6"/>
    <w:rsid w:val="00634FED"/>
    <w:rsid w:val="006379E6"/>
    <w:rsid w:val="00637EFF"/>
    <w:rsid w:val="00640B38"/>
    <w:rsid w:val="0064103A"/>
    <w:rsid w:val="00645D1F"/>
    <w:rsid w:val="00646E32"/>
    <w:rsid w:val="00653AE9"/>
    <w:rsid w:val="00654A34"/>
    <w:rsid w:val="00656691"/>
    <w:rsid w:val="00656A1D"/>
    <w:rsid w:val="00662157"/>
    <w:rsid w:val="00662F4E"/>
    <w:rsid w:val="00672F3C"/>
    <w:rsid w:val="006979D5"/>
    <w:rsid w:val="006A67C8"/>
    <w:rsid w:val="006B4144"/>
    <w:rsid w:val="006B6527"/>
    <w:rsid w:val="006B7B2B"/>
    <w:rsid w:val="006C3BE7"/>
    <w:rsid w:val="006D2967"/>
    <w:rsid w:val="006E04C8"/>
    <w:rsid w:val="006E1831"/>
    <w:rsid w:val="006F4625"/>
    <w:rsid w:val="007001D4"/>
    <w:rsid w:val="00705B90"/>
    <w:rsid w:val="00707431"/>
    <w:rsid w:val="00711C48"/>
    <w:rsid w:val="007149CD"/>
    <w:rsid w:val="00715A3D"/>
    <w:rsid w:val="00720962"/>
    <w:rsid w:val="00726D0B"/>
    <w:rsid w:val="0072727F"/>
    <w:rsid w:val="007345AB"/>
    <w:rsid w:val="00743F8B"/>
    <w:rsid w:val="0074487B"/>
    <w:rsid w:val="007463FF"/>
    <w:rsid w:val="00747EE6"/>
    <w:rsid w:val="00755F18"/>
    <w:rsid w:val="00760C41"/>
    <w:rsid w:val="00764554"/>
    <w:rsid w:val="0076754A"/>
    <w:rsid w:val="0077007A"/>
    <w:rsid w:val="0077326A"/>
    <w:rsid w:val="00787627"/>
    <w:rsid w:val="0079789C"/>
    <w:rsid w:val="007A092E"/>
    <w:rsid w:val="007B4706"/>
    <w:rsid w:val="007B6BB7"/>
    <w:rsid w:val="007B79B5"/>
    <w:rsid w:val="007C1701"/>
    <w:rsid w:val="007C4BDC"/>
    <w:rsid w:val="007C69FF"/>
    <w:rsid w:val="007D0B16"/>
    <w:rsid w:val="007D4783"/>
    <w:rsid w:val="007D5FB8"/>
    <w:rsid w:val="007E053E"/>
    <w:rsid w:val="007E12EF"/>
    <w:rsid w:val="007E332B"/>
    <w:rsid w:val="007F28CD"/>
    <w:rsid w:val="0080640C"/>
    <w:rsid w:val="00810CAE"/>
    <w:rsid w:val="008137CF"/>
    <w:rsid w:val="00820392"/>
    <w:rsid w:val="00832ACF"/>
    <w:rsid w:val="00842E19"/>
    <w:rsid w:val="0084313B"/>
    <w:rsid w:val="00843557"/>
    <w:rsid w:val="008466BF"/>
    <w:rsid w:val="00847F58"/>
    <w:rsid w:val="00851666"/>
    <w:rsid w:val="008543C4"/>
    <w:rsid w:val="00861320"/>
    <w:rsid w:val="00871ADA"/>
    <w:rsid w:val="008726A9"/>
    <w:rsid w:val="008729DF"/>
    <w:rsid w:val="00873C57"/>
    <w:rsid w:val="00874CC5"/>
    <w:rsid w:val="00881D12"/>
    <w:rsid w:val="0088547F"/>
    <w:rsid w:val="00886CC2"/>
    <w:rsid w:val="00891562"/>
    <w:rsid w:val="00892789"/>
    <w:rsid w:val="00893010"/>
    <w:rsid w:val="008B0689"/>
    <w:rsid w:val="008B1065"/>
    <w:rsid w:val="008B215B"/>
    <w:rsid w:val="008B3375"/>
    <w:rsid w:val="008B3AAD"/>
    <w:rsid w:val="008C0996"/>
    <w:rsid w:val="008C3730"/>
    <w:rsid w:val="008C77D0"/>
    <w:rsid w:val="008C7F16"/>
    <w:rsid w:val="008D530C"/>
    <w:rsid w:val="008E0556"/>
    <w:rsid w:val="008E0C5C"/>
    <w:rsid w:val="008E1D6F"/>
    <w:rsid w:val="008E2889"/>
    <w:rsid w:val="008E617D"/>
    <w:rsid w:val="008E6785"/>
    <w:rsid w:val="008F0964"/>
    <w:rsid w:val="008F104D"/>
    <w:rsid w:val="00903155"/>
    <w:rsid w:val="00905EB9"/>
    <w:rsid w:val="00912407"/>
    <w:rsid w:val="009147E1"/>
    <w:rsid w:val="009155E8"/>
    <w:rsid w:val="00915F53"/>
    <w:rsid w:val="00917747"/>
    <w:rsid w:val="0092079C"/>
    <w:rsid w:val="00922512"/>
    <w:rsid w:val="0092675A"/>
    <w:rsid w:val="00926D55"/>
    <w:rsid w:val="00931239"/>
    <w:rsid w:val="0094785C"/>
    <w:rsid w:val="00952FD7"/>
    <w:rsid w:val="0095625A"/>
    <w:rsid w:val="009573D1"/>
    <w:rsid w:val="00960485"/>
    <w:rsid w:val="009666EC"/>
    <w:rsid w:val="00974F8C"/>
    <w:rsid w:val="00980C94"/>
    <w:rsid w:val="0098277A"/>
    <w:rsid w:val="00985DD6"/>
    <w:rsid w:val="00990FB1"/>
    <w:rsid w:val="00991341"/>
    <w:rsid w:val="009927BD"/>
    <w:rsid w:val="00992AA8"/>
    <w:rsid w:val="00997E99"/>
    <w:rsid w:val="009A10D6"/>
    <w:rsid w:val="009A73EF"/>
    <w:rsid w:val="009A748B"/>
    <w:rsid w:val="009B1FDF"/>
    <w:rsid w:val="009B666E"/>
    <w:rsid w:val="009C3165"/>
    <w:rsid w:val="009C3617"/>
    <w:rsid w:val="009C3EFB"/>
    <w:rsid w:val="009C4753"/>
    <w:rsid w:val="009C51D7"/>
    <w:rsid w:val="009D3CC7"/>
    <w:rsid w:val="009D6C6A"/>
    <w:rsid w:val="009D7836"/>
    <w:rsid w:val="009E1E6B"/>
    <w:rsid w:val="009E4BC2"/>
    <w:rsid w:val="009E541F"/>
    <w:rsid w:val="009F0228"/>
    <w:rsid w:val="009F1A4A"/>
    <w:rsid w:val="009F258F"/>
    <w:rsid w:val="009F7D53"/>
    <w:rsid w:val="00A03B1A"/>
    <w:rsid w:val="00A03E4E"/>
    <w:rsid w:val="00A0695A"/>
    <w:rsid w:val="00A073C1"/>
    <w:rsid w:val="00A10616"/>
    <w:rsid w:val="00A12B87"/>
    <w:rsid w:val="00A136CA"/>
    <w:rsid w:val="00A15D72"/>
    <w:rsid w:val="00A20724"/>
    <w:rsid w:val="00A225CA"/>
    <w:rsid w:val="00A26C6C"/>
    <w:rsid w:val="00A270E6"/>
    <w:rsid w:val="00A27B86"/>
    <w:rsid w:val="00A32314"/>
    <w:rsid w:val="00A3390F"/>
    <w:rsid w:val="00A40E85"/>
    <w:rsid w:val="00A40F30"/>
    <w:rsid w:val="00A42336"/>
    <w:rsid w:val="00A42A19"/>
    <w:rsid w:val="00A42EF8"/>
    <w:rsid w:val="00A43E65"/>
    <w:rsid w:val="00A46AB6"/>
    <w:rsid w:val="00A47E61"/>
    <w:rsid w:val="00A54725"/>
    <w:rsid w:val="00A557D8"/>
    <w:rsid w:val="00A57152"/>
    <w:rsid w:val="00A60A72"/>
    <w:rsid w:val="00A71EA1"/>
    <w:rsid w:val="00A7648E"/>
    <w:rsid w:val="00A83758"/>
    <w:rsid w:val="00A859CD"/>
    <w:rsid w:val="00A86453"/>
    <w:rsid w:val="00A94A56"/>
    <w:rsid w:val="00AA01BB"/>
    <w:rsid w:val="00AA1259"/>
    <w:rsid w:val="00AA40D2"/>
    <w:rsid w:val="00AA7819"/>
    <w:rsid w:val="00AC65DB"/>
    <w:rsid w:val="00AE2471"/>
    <w:rsid w:val="00AE3081"/>
    <w:rsid w:val="00AE4841"/>
    <w:rsid w:val="00AE55F4"/>
    <w:rsid w:val="00B00483"/>
    <w:rsid w:val="00B03310"/>
    <w:rsid w:val="00B07F55"/>
    <w:rsid w:val="00B12512"/>
    <w:rsid w:val="00B143ED"/>
    <w:rsid w:val="00B14E3E"/>
    <w:rsid w:val="00B17ED3"/>
    <w:rsid w:val="00B21096"/>
    <w:rsid w:val="00B24B83"/>
    <w:rsid w:val="00B25BB1"/>
    <w:rsid w:val="00B25C22"/>
    <w:rsid w:val="00B26FE5"/>
    <w:rsid w:val="00B32BDA"/>
    <w:rsid w:val="00B3572F"/>
    <w:rsid w:val="00B41C3F"/>
    <w:rsid w:val="00B42DF5"/>
    <w:rsid w:val="00B430B7"/>
    <w:rsid w:val="00B477EE"/>
    <w:rsid w:val="00B50BFD"/>
    <w:rsid w:val="00B52E6E"/>
    <w:rsid w:val="00B61081"/>
    <w:rsid w:val="00B613DF"/>
    <w:rsid w:val="00B623C5"/>
    <w:rsid w:val="00B624BE"/>
    <w:rsid w:val="00B737F3"/>
    <w:rsid w:val="00B818E2"/>
    <w:rsid w:val="00B91A52"/>
    <w:rsid w:val="00B93642"/>
    <w:rsid w:val="00B95AA2"/>
    <w:rsid w:val="00BA0C2A"/>
    <w:rsid w:val="00BA3DFE"/>
    <w:rsid w:val="00BA4BC3"/>
    <w:rsid w:val="00BA7858"/>
    <w:rsid w:val="00BA78CF"/>
    <w:rsid w:val="00BB15B5"/>
    <w:rsid w:val="00BB1A4F"/>
    <w:rsid w:val="00BB2CFE"/>
    <w:rsid w:val="00BB3607"/>
    <w:rsid w:val="00BB54E6"/>
    <w:rsid w:val="00BB7730"/>
    <w:rsid w:val="00BE2432"/>
    <w:rsid w:val="00BE2587"/>
    <w:rsid w:val="00BE2E72"/>
    <w:rsid w:val="00BE681D"/>
    <w:rsid w:val="00BE700D"/>
    <w:rsid w:val="00BE7CC1"/>
    <w:rsid w:val="00C00FD0"/>
    <w:rsid w:val="00C01968"/>
    <w:rsid w:val="00C04D1F"/>
    <w:rsid w:val="00C05E4A"/>
    <w:rsid w:val="00C20F7A"/>
    <w:rsid w:val="00C2176F"/>
    <w:rsid w:val="00C256B8"/>
    <w:rsid w:val="00C3113A"/>
    <w:rsid w:val="00C37245"/>
    <w:rsid w:val="00C5015D"/>
    <w:rsid w:val="00C51056"/>
    <w:rsid w:val="00C53BF4"/>
    <w:rsid w:val="00C5524B"/>
    <w:rsid w:val="00C552DC"/>
    <w:rsid w:val="00C64232"/>
    <w:rsid w:val="00C656BA"/>
    <w:rsid w:val="00C66520"/>
    <w:rsid w:val="00C70316"/>
    <w:rsid w:val="00C7132E"/>
    <w:rsid w:val="00C82B5F"/>
    <w:rsid w:val="00C916CF"/>
    <w:rsid w:val="00C93AD4"/>
    <w:rsid w:val="00C93F2D"/>
    <w:rsid w:val="00C9712E"/>
    <w:rsid w:val="00CB64B8"/>
    <w:rsid w:val="00CB716E"/>
    <w:rsid w:val="00CC06E6"/>
    <w:rsid w:val="00CC3EE9"/>
    <w:rsid w:val="00CD3D98"/>
    <w:rsid w:val="00CE1942"/>
    <w:rsid w:val="00CE40DB"/>
    <w:rsid w:val="00D00A9D"/>
    <w:rsid w:val="00D03916"/>
    <w:rsid w:val="00D062AA"/>
    <w:rsid w:val="00D1092C"/>
    <w:rsid w:val="00D12890"/>
    <w:rsid w:val="00D200F7"/>
    <w:rsid w:val="00D228CB"/>
    <w:rsid w:val="00D27BB1"/>
    <w:rsid w:val="00D304F2"/>
    <w:rsid w:val="00D31D6C"/>
    <w:rsid w:val="00D32C89"/>
    <w:rsid w:val="00D3384A"/>
    <w:rsid w:val="00D33C58"/>
    <w:rsid w:val="00D43F67"/>
    <w:rsid w:val="00D6358D"/>
    <w:rsid w:val="00D6740E"/>
    <w:rsid w:val="00D71F61"/>
    <w:rsid w:val="00D82CEA"/>
    <w:rsid w:val="00D8649A"/>
    <w:rsid w:val="00D91789"/>
    <w:rsid w:val="00D918D8"/>
    <w:rsid w:val="00DA0686"/>
    <w:rsid w:val="00DA1261"/>
    <w:rsid w:val="00DB1CE6"/>
    <w:rsid w:val="00DB3900"/>
    <w:rsid w:val="00DB67BB"/>
    <w:rsid w:val="00DB6882"/>
    <w:rsid w:val="00DB7713"/>
    <w:rsid w:val="00DC1ACD"/>
    <w:rsid w:val="00DC5090"/>
    <w:rsid w:val="00DC51F2"/>
    <w:rsid w:val="00DC6445"/>
    <w:rsid w:val="00DD0C3B"/>
    <w:rsid w:val="00DD1143"/>
    <w:rsid w:val="00DF32EC"/>
    <w:rsid w:val="00E04B1E"/>
    <w:rsid w:val="00E05F5A"/>
    <w:rsid w:val="00E10E3D"/>
    <w:rsid w:val="00E11BE0"/>
    <w:rsid w:val="00E12AFF"/>
    <w:rsid w:val="00E246A9"/>
    <w:rsid w:val="00E26371"/>
    <w:rsid w:val="00E40D06"/>
    <w:rsid w:val="00E4144D"/>
    <w:rsid w:val="00E52814"/>
    <w:rsid w:val="00E5359D"/>
    <w:rsid w:val="00E554A8"/>
    <w:rsid w:val="00E60D25"/>
    <w:rsid w:val="00E65025"/>
    <w:rsid w:val="00E674D7"/>
    <w:rsid w:val="00E71876"/>
    <w:rsid w:val="00E722FD"/>
    <w:rsid w:val="00E80CE4"/>
    <w:rsid w:val="00E83ABF"/>
    <w:rsid w:val="00E86051"/>
    <w:rsid w:val="00E903A5"/>
    <w:rsid w:val="00E91C07"/>
    <w:rsid w:val="00EA1ACC"/>
    <w:rsid w:val="00EA1E5D"/>
    <w:rsid w:val="00EA4902"/>
    <w:rsid w:val="00EB6ECB"/>
    <w:rsid w:val="00EB7A6E"/>
    <w:rsid w:val="00EC5CB7"/>
    <w:rsid w:val="00ED0980"/>
    <w:rsid w:val="00EE4DA7"/>
    <w:rsid w:val="00EE50FA"/>
    <w:rsid w:val="00EE7122"/>
    <w:rsid w:val="00EE7CE6"/>
    <w:rsid w:val="00EF5EF5"/>
    <w:rsid w:val="00EF7296"/>
    <w:rsid w:val="00F006E7"/>
    <w:rsid w:val="00F0422D"/>
    <w:rsid w:val="00F17470"/>
    <w:rsid w:val="00F20AD1"/>
    <w:rsid w:val="00F217C5"/>
    <w:rsid w:val="00F31769"/>
    <w:rsid w:val="00F317B9"/>
    <w:rsid w:val="00F321F2"/>
    <w:rsid w:val="00F349DA"/>
    <w:rsid w:val="00F3560F"/>
    <w:rsid w:val="00F37823"/>
    <w:rsid w:val="00F42626"/>
    <w:rsid w:val="00F45132"/>
    <w:rsid w:val="00F473F6"/>
    <w:rsid w:val="00F55CBF"/>
    <w:rsid w:val="00F64AA8"/>
    <w:rsid w:val="00F67F99"/>
    <w:rsid w:val="00F7017F"/>
    <w:rsid w:val="00F74AA7"/>
    <w:rsid w:val="00F74C6C"/>
    <w:rsid w:val="00F764D9"/>
    <w:rsid w:val="00F86C7E"/>
    <w:rsid w:val="00F86E87"/>
    <w:rsid w:val="00FA7584"/>
    <w:rsid w:val="00FA7D44"/>
    <w:rsid w:val="00FB07C0"/>
    <w:rsid w:val="00FB093F"/>
    <w:rsid w:val="00FB1078"/>
    <w:rsid w:val="00FB1F5D"/>
    <w:rsid w:val="00FB32F4"/>
    <w:rsid w:val="00FB461E"/>
    <w:rsid w:val="00FB4B01"/>
    <w:rsid w:val="00FC6489"/>
    <w:rsid w:val="00FC70F5"/>
    <w:rsid w:val="00FD4C7B"/>
    <w:rsid w:val="00FD5385"/>
    <w:rsid w:val="00FD5D11"/>
    <w:rsid w:val="00FE0204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1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15B"/>
    <w:rPr>
      <w:vertAlign w:val="superscript"/>
    </w:rPr>
  </w:style>
  <w:style w:type="table" w:styleId="Grigliatabella">
    <w:name w:val="Table Grid"/>
    <w:basedOn w:val="Tabellanormale"/>
    <w:uiPriority w:val="39"/>
    <w:rsid w:val="00F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EB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6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4ADC43AB0A24592FBF87DB79DB0FB" ma:contentTypeVersion="8" ma:contentTypeDescription="Create a new document." ma:contentTypeScope="" ma:versionID="51dfdb199a76a1b57728e587f0fb4d6a">
  <xsd:schema xmlns:xsd="http://www.w3.org/2001/XMLSchema" xmlns:xs="http://www.w3.org/2001/XMLSchema" xmlns:p="http://schemas.microsoft.com/office/2006/metadata/properties" xmlns:ns2="3fe83e5f-7cf2-404c-84c3-b062a4e7d27b" targetNamespace="http://schemas.microsoft.com/office/2006/metadata/properties" ma:root="true" ma:fieldsID="cc2febc3575bd917139fdeb8bbd2ea92" ns2:_="">
    <xsd:import namespace="3fe83e5f-7cf2-404c-84c3-b062a4e7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3e5f-7cf2-404c-84c3-b062a4e7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EBD44-3375-4DBD-94B3-BDE81950B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F5AFD-E352-4133-A410-24AB6F5B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3e5f-7cf2-404c-84c3-b062a4e7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DA1A2-7DD0-428D-8F0A-383A810B7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1910</Words>
  <Characters>10892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2022-12-05T11:50:00Z</dcterms:created>
  <dcterms:modified xsi:type="dcterms:W3CDTF">2022-12-05T16:55:00Z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0x0101008984ADC43AB0A24592FBF87DB79DB0FB</vt:lpwstr>
  </property>
</Properties>
</file>